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Тема: Гражданское право, как отрасль права»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1.Предмет метод и функции гражданского права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2.Основные источники Гражданского Права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3.Понятие и основания возникновения гражданского правоотношения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4.Субъекты и объекты гражданских правоотношений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888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5.Понятие юридического лица в гражданском праве.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515">
        <w:rPr>
          <w:rFonts w:ascii="Times New Roman" w:hAnsi="Times New Roman" w:cs="Times New Roman"/>
          <w:b/>
          <w:sz w:val="28"/>
          <w:szCs w:val="28"/>
        </w:rPr>
        <w:t>1.Предмет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CC3515">
        <w:rPr>
          <w:rFonts w:ascii="Times New Roman" w:hAnsi="Times New Roman" w:cs="Times New Roman"/>
          <w:b/>
          <w:sz w:val="28"/>
          <w:szCs w:val="28"/>
        </w:rPr>
        <w:t xml:space="preserve"> метод и функции гражданского права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Предметом Гражданского Права являются - совокупность общественных отношений регулируемые нормами гражданского законодательства (ст. 2 ГК РФ)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Гражданское Право как отрасль права регулирует: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1. Имущественные отношения (материальное благо)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вещные (отношения статики) собственности, по поводу иных вещных прав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- обязательственные (отношения динамики) они в свою очередь делятся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3515">
        <w:rPr>
          <w:rFonts w:ascii="Times New Roman" w:hAnsi="Times New Roman" w:cs="Times New Roman"/>
          <w:sz w:val="28"/>
          <w:szCs w:val="28"/>
        </w:rPr>
        <w:t>договорные и внедоговорные (из причинения вреда, из неосновательного обогащения)</w:t>
      </w:r>
      <w:proofErr w:type="gramEnd"/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Личные неимущественные отношения (возникают по поводу нематериальных благ (ст.150 ГК РФ)</w:t>
      </w:r>
      <w:proofErr w:type="gramEnd"/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по поводу результата интеллектуальной деятельности (ст. 1225 ГК РФ)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3. Корпоративные отношения (связаны с участием и управлением корпоративных организаци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создание и деятельность корпораций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515">
        <w:rPr>
          <w:rFonts w:ascii="Times New Roman" w:hAnsi="Times New Roman" w:cs="Times New Roman"/>
          <w:b/>
          <w:sz w:val="28"/>
          <w:szCs w:val="28"/>
        </w:rPr>
        <w:t>Метод Гражданского права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Метод правового регулирования представляет собой совокупность правовых средств и способов воздействия соответствующей отрасли права на общественные отношения, составляющие ее предмет.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515">
        <w:rPr>
          <w:rFonts w:ascii="Times New Roman" w:hAnsi="Times New Roman" w:cs="Times New Roman"/>
          <w:b/>
          <w:sz w:val="28"/>
          <w:szCs w:val="28"/>
        </w:rPr>
        <w:t>Признаки гражданского права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характер правового положения участников (юридическое равенство)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особенности возникновения правовых связей между ними (договор)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специфика разрешения возникающих конфликтов (диспозитивные предписания)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особенности мер принудительного воздействия на правонарушителей (судебный порядок защиты гражданских прав)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515">
        <w:rPr>
          <w:rFonts w:ascii="Times New Roman" w:hAnsi="Times New Roman" w:cs="Times New Roman"/>
          <w:b/>
          <w:sz w:val="28"/>
          <w:szCs w:val="28"/>
        </w:rPr>
        <w:t>Функции гражданского права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Под функциями гражданского права принято понимать основные направления гражданско-правовых отношений.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Гражданско правовые функции подразделяются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3515">
        <w:rPr>
          <w:rFonts w:ascii="Times New Roman" w:hAnsi="Times New Roman" w:cs="Times New Roman"/>
          <w:sz w:val="28"/>
          <w:szCs w:val="28"/>
        </w:rPr>
        <w:t>Регулятивная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- предоставление участникам регламентированных отношений возможности их самоорганизации,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самоурегулирования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Охранительная - защита имущественных и неимущественных интересов участников гражданского оборота (компенсационно-восстановительная направленность).</w:t>
      </w:r>
    </w:p>
    <w:p w:rsid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515">
        <w:rPr>
          <w:rFonts w:ascii="Times New Roman" w:hAnsi="Times New Roman" w:cs="Times New Roman"/>
          <w:b/>
          <w:sz w:val="28"/>
          <w:szCs w:val="28"/>
        </w:rPr>
        <w:t>2.Основные источники Гражданского Права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b/>
          <w:sz w:val="28"/>
          <w:szCs w:val="28"/>
        </w:rPr>
        <w:t>Источник гражданского права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форма выражения гражданско-правовых норм, имеющих обязательный характер.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515">
        <w:rPr>
          <w:rFonts w:ascii="Times New Roman" w:hAnsi="Times New Roman" w:cs="Times New Roman"/>
          <w:b/>
          <w:sz w:val="28"/>
          <w:szCs w:val="28"/>
        </w:rPr>
        <w:t>Виды источников гражданского права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Гражданское законодательство - система нормативно-правовых актов содержащая нормы гражданско-правовых отношений (в широком смысле).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Гражданское законодательство - относятся только Гражданский Кодекс и Федеральные Законы (узком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смысле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Гражданское законодательство - согласно ст. 71 КРФ, гражданское законодательство относится к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исключительному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ведения РФ.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Иные нормативно-правовые акты - указы президента и постановления правительства. 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Иные источники гражданского права - к ним относятся нормы и принципы международного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права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и международные договоры.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Обычай делового оборота (ст.5) - не урегулированное законодательством, широко применяемое в какой-либо области предпринимательской деятельности правило поведения, независимо от того, зафиксировано ли оно в каком-либо документе. Применяются в банковской сфере.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b/>
          <w:sz w:val="28"/>
          <w:szCs w:val="28"/>
        </w:rPr>
        <w:t>Действие Гражданского законодательства во времени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гражданско-правовые нормативно правовые акты, будучи федеральными, вступают в силу одновременно на всей территории РФ. При этом по общему правилу они не имеют обратной силы и применяются лишь к тем отношениям, которые возникли после введения акта в действие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п.1 ст. 4 ГК)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b/>
          <w:sz w:val="28"/>
          <w:szCs w:val="28"/>
        </w:rPr>
        <w:t>Действие Гражданского законодательства во времени в пространстве и по кругу лиц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515">
        <w:rPr>
          <w:rFonts w:ascii="Times New Roman" w:hAnsi="Times New Roman" w:cs="Times New Roman"/>
          <w:sz w:val="28"/>
          <w:szCs w:val="28"/>
        </w:rPr>
        <w:t xml:space="preserve"> предопределяет его действие на всей территории РФ. Ограничение территориального действия правил, регулирующих имущ</w:t>
      </w:r>
      <w:r>
        <w:rPr>
          <w:rFonts w:ascii="Times New Roman" w:hAnsi="Times New Roman" w:cs="Times New Roman"/>
          <w:sz w:val="28"/>
          <w:szCs w:val="28"/>
        </w:rPr>
        <w:t>ественный</w:t>
      </w:r>
      <w:r w:rsidRPr="00CC3515">
        <w:rPr>
          <w:rFonts w:ascii="Times New Roman" w:hAnsi="Times New Roman" w:cs="Times New Roman"/>
          <w:sz w:val="28"/>
          <w:szCs w:val="28"/>
        </w:rPr>
        <w:t xml:space="preserve"> оборот, может вводиться лишь ФЗ и только в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когда это необходимо для обеспечения безопасности, защиты жизни и здоровья лю</w:t>
      </w:r>
      <w:r>
        <w:rPr>
          <w:rFonts w:ascii="Times New Roman" w:hAnsi="Times New Roman" w:cs="Times New Roman"/>
          <w:sz w:val="28"/>
          <w:szCs w:val="28"/>
        </w:rPr>
        <w:t>дей.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515">
        <w:rPr>
          <w:rFonts w:ascii="Times New Roman" w:hAnsi="Times New Roman" w:cs="Times New Roman"/>
          <w:b/>
          <w:sz w:val="28"/>
          <w:szCs w:val="28"/>
        </w:rPr>
        <w:lastRenderedPageBreak/>
        <w:t>3.Понятие оснований возникновения гражданских правоотношений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b/>
          <w:sz w:val="28"/>
          <w:szCs w:val="28"/>
        </w:rPr>
        <w:t>Гражданское правоотношение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это возникающая на основе норм права, общая связь, участники которой имеют суб</w:t>
      </w:r>
      <w:r>
        <w:rPr>
          <w:rFonts w:ascii="Times New Roman" w:hAnsi="Times New Roman" w:cs="Times New Roman"/>
          <w:sz w:val="28"/>
          <w:szCs w:val="28"/>
        </w:rPr>
        <w:t xml:space="preserve">ъекты  </w:t>
      </w:r>
      <w:r w:rsidRPr="00CC3515">
        <w:rPr>
          <w:rFonts w:ascii="Times New Roman" w:hAnsi="Times New Roman" w:cs="Times New Roman"/>
          <w:sz w:val="28"/>
          <w:szCs w:val="28"/>
        </w:rPr>
        <w:t>права и юр</w:t>
      </w:r>
      <w:r>
        <w:rPr>
          <w:rFonts w:ascii="Times New Roman" w:hAnsi="Times New Roman" w:cs="Times New Roman"/>
          <w:sz w:val="28"/>
          <w:szCs w:val="28"/>
        </w:rPr>
        <w:t xml:space="preserve">идические </w:t>
      </w:r>
      <w:r w:rsidRPr="00CC35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обязанности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обеспеченные государством.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3515">
        <w:rPr>
          <w:rFonts w:ascii="Times New Roman" w:hAnsi="Times New Roman" w:cs="Times New Roman"/>
          <w:b/>
          <w:sz w:val="28"/>
          <w:szCs w:val="28"/>
        </w:rPr>
        <w:t>Элементы гражданского правоотношения: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субъект;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объект;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содержание.</w:t>
      </w: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Субъектами Гражданского правоотношения являются: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физические лица;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юридические лица (организации);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- публично-правовые образования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РФ, субъекты РФ и МО). Любой субъект должен обладать правоспособностью и дееспособностью;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Объекты Гражданского правоотношения</w:t>
      </w:r>
      <w:r w:rsidRPr="00CC3515">
        <w:rPr>
          <w:rFonts w:ascii="Times New Roman" w:hAnsi="Times New Roman" w:cs="Times New Roman"/>
          <w:sz w:val="28"/>
          <w:szCs w:val="28"/>
        </w:rPr>
        <w:t xml:space="preserve"> это на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что направлены активные действия субъектов;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1. Объектом гражданского правоотношения являются материальные и не материальные блага;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2. Объектом гражданского правоотношения является поведение его субъектов.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Содержание гражданско-правового отношения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это совокупность прав и обязанностей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убъективные права и юридические обязанности).</w:t>
      </w:r>
    </w:p>
    <w:p w:rsidR="00642754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Субъективное гражданское</w:t>
      </w:r>
      <w:r w:rsidRPr="00CC3515">
        <w:rPr>
          <w:rFonts w:ascii="Times New Roman" w:hAnsi="Times New Roman" w:cs="Times New Roman"/>
          <w:sz w:val="28"/>
          <w:szCs w:val="28"/>
        </w:rPr>
        <w:t xml:space="preserve"> право - мера дозволенного поведения. 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Включает в себя 3 правомочия: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1) требовани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т.е. право требовать о обязанного субъекта определенного поведения);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2) право на собственные действия (возможность самостоятельно совершать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юридическизначимые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действия);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3) правомочие на защиту нарушенных прав (т.е. возможность обращения в правоохранительные органы с целью обязать должника исполнить обязанность).</w:t>
      </w: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Субъективная гражданская обязанность - мера должного поведения.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Выделяют 2 типа обязанностей: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1) пассивного тип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исполнение запретов) например: запрет на односторонний отказ от исполнение договора;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2) активного тип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обязанность совершать определенные действия(договор купли-продажи)</w:t>
      </w: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Структура Гражданского правоотношения: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Простая структура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одна сторона имеет только пра</w:t>
      </w:r>
      <w:r w:rsidR="00642754">
        <w:rPr>
          <w:rFonts w:ascii="Times New Roman" w:hAnsi="Times New Roman" w:cs="Times New Roman"/>
          <w:sz w:val="28"/>
          <w:szCs w:val="28"/>
        </w:rPr>
        <w:t xml:space="preserve">ва, а вторая только обязанности, </w:t>
      </w:r>
      <w:r w:rsidRPr="00CC3515">
        <w:rPr>
          <w:rFonts w:ascii="Times New Roman" w:hAnsi="Times New Roman" w:cs="Times New Roman"/>
          <w:sz w:val="28"/>
          <w:szCs w:val="28"/>
        </w:rPr>
        <w:t>например: договор займа;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Сложная структура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каждый из участников правоотношений имеет и права и обязанности</w:t>
      </w:r>
      <w:r w:rsidR="00642754">
        <w:rPr>
          <w:rFonts w:ascii="Times New Roman" w:hAnsi="Times New Roman" w:cs="Times New Roman"/>
          <w:sz w:val="28"/>
          <w:szCs w:val="28"/>
        </w:rPr>
        <w:t xml:space="preserve">, </w:t>
      </w:r>
      <w:r w:rsidRPr="00CC3515">
        <w:rPr>
          <w:rFonts w:ascii="Times New Roman" w:hAnsi="Times New Roman" w:cs="Times New Roman"/>
          <w:sz w:val="28"/>
          <w:szCs w:val="28"/>
        </w:rPr>
        <w:t>например купля-продажа.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Виды Гражданск</w:t>
      </w:r>
      <w:proofErr w:type="gramStart"/>
      <w:r w:rsidRPr="00642754">
        <w:rPr>
          <w:rFonts w:ascii="Times New Roman" w:hAnsi="Times New Roman" w:cs="Times New Roman"/>
          <w:b/>
          <w:sz w:val="28"/>
          <w:szCs w:val="28"/>
        </w:rPr>
        <w:t>о</w:t>
      </w:r>
      <w:r w:rsidR="00642754" w:rsidRPr="00642754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642754" w:rsidRPr="006427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2754">
        <w:rPr>
          <w:rFonts w:ascii="Times New Roman" w:hAnsi="Times New Roman" w:cs="Times New Roman"/>
          <w:b/>
          <w:sz w:val="28"/>
          <w:szCs w:val="28"/>
        </w:rPr>
        <w:t xml:space="preserve">правового </w:t>
      </w:r>
      <w:r w:rsidR="00642754" w:rsidRPr="00642754">
        <w:rPr>
          <w:rFonts w:ascii="Times New Roman" w:hAnsi="Times New Roman" w:cs="Times New Roman"/>
          <w:b/>
          <w:sz w:val="28"/>
          <w:szCs w:val="28"/>
        </w:rPr>
        <w:t>отношения</w:t>
      </w:r>
      <w:r w:rsidRPr="00642754">
        <w:rPr>
          <w:rFonts w:ascii="Times New Roman" w:hAnsi="Times New Roman" w:cs="Times New Roman"/>
          <w:b/>
          <w:sz w:val="28"/>
          <w:szCs w:val="28"/>
        </w:rPr>
        <w:t>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1) По характеру взаимосвязи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управомоченного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и обязанного субъекта: абсолютны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неограниченный круг обязанных лиц) и относительные;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lastRenderedPageBreak/>
        <w:t xml:space="preserve">2) В зависимости от способа удовлетворения интересов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управомоченного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лица, различают: вещные и обязательные;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3) В зависимости от объекта различают: имущественног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поведение напр</w:t>
      </w:r>
      <w:r w:rsidR="00642754">
        <w:rPr>
          <w:rFonts w:ascii="Times New Roman" w:hAnsi="Times New Roman" w:cs="Times New Roman"/>
          <w:sz w:val="28"/>
          <w:szCs w:val="28"/>
        </w:rPr>
        <w:t>а</w:t>
      </w:r>
      <w:r w:rsidRPr="00CC3515">
        <w:rPr>
          <w:rFonts w:ascii="Times New Roman" w:hAnsi="Times New Roman" w:cs="Times New Roman"/>
          <w:sz w:val="28"/>
          <w:szCs w:val="28"/>
        </w:rPr>
        <w:t>влено на реализацию своих интересов) и неимущественного (личные неимущественные права) характера.</w:t>
      </w:r>
    </w:p>
    <w:p w:rsidR="00CC3515" w:rsidRPr="00642754" w:rsidRDefault="00642754" w:rsidP="006427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4.</w:t>
      </w:r>
      <w:r w:rsidR="00CC3515" w:rsidRPr="00642754">
        <w:rPr>
          <w:rFonts w:ascii="Times New Roman" w:hAnsi="Times New Roman" w:cs="Times New Roman"/>
          <w:b/>
          <w:sz w:val="28"/>
          <w:szCs w:val="28"/>
        </w:rPr>
        <w:t>Субъекты и объекты гражданских правоотношений</w:t>
      </w:r>
    </w:p>
    <w:p w:rsidR="00CC3515" w:rsidRPr="00642754" w:rsidRDefault="00642754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Правоспособность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один из признаков возникновения правоотношений, - это способность иметь права и обязанности. Возникает в момент рождения и прекращается смертью. Содержание Правоспособность закреплено в ст.18 ГК.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Дееспособност</w:t>
      </w:r>
      <w:r w:rsidRPr="00CC3515">
        <w:rPr>
          <w:rFonts w:ascii="Times New Roman" w:hAnsi="Times New Roman" w:cs="Times New Roman"/>
          <w:sz w:val="28"/>
          <w:szCs w:val="28"/>
        </w:rPr>
        <w:t>ь - это возможность своими действиями реализовать права и отвечать за них.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Полная дееспособность возникает по исполнению 18 лет.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Исключения: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C3515">
        <w:rPr>
          <w:rFonts w:ascii="Times New Roman" w:hAnsi="Times New Roman" w:cs="Times New Roman"/>
          <w:sz w:val="28"/>
          <w:szCs w:val="28"/>
        </w:rPr>
        <w:t>- зарегистрированный брак в органах ЗАГС, при расторжении брака до достижения 18 лет, полная дееспособность сохраняется и может быть отменен только по решению суда в случаи брака недействительным;</w:t>
      </w:r>
      <w:proofErr w:type="gramEnd"/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- признание несовершеннолетнего эмансипированным, условия эмансипации: достижение 16 летнего возраста, гражданин работает по трудовому договору, либо с согласия родителей заниматься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пред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еятельностью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согласие законных представителей на эмансипацию.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Частичная дееспособность несовершеннолетних - возникает с 6 лет.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Несовершеннолетние делятся на 2 группы: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1) От 6 до 14, вправе самостоятельно совершать 3 вида сделок: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мелкие бытовые сделки;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сделки направленные на безвозмездное получение выгод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данные сделки не должны требовать нотариального удостоверения или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гос.регистрации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);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сделки по распоряжению средствами предоставленные законными представителями для определенной цели. Эти средства могут быть предоставлены и 3ми лицами, но с согласия законного представителя.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2) От 14 до 18 лет, несовершеннолетние вправе совершать 4 группы сделок: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мелкие бытовые сделки;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вправе самостоятельно заключать договоры банковского вклада и самостоятельно распоряжаться финансовыми средствами;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распоряжаться своим заработком, стипендией и иными доходами;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самостоятельно осуществлять права автора на результаты интеллектуальной деятельности.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Признание гражданина ограничено дееспособным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решение может быть принято только в судебном порядке. С заявлением могут обратиться заинтересованные лица.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Условия для ограничения дееспособности: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гражданин злоупотребляет спиртными напитками или наркотическими средствами;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- тем самым ставит в тяжелое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мат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оложение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свою семью. После вынесения решения суда такому гражданину назначается попечитель. Ограниченный в дееспособности вправе совершать только мелкие бытовые сделки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се остальное с письменного согласия попечителя.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 xml:space="preserve">Признание гражданина не </w:t>
      </w:r>
      <w:proofErr w:type="gramStart"/>
      <w:r w:rsidRPr="00642754">
        <w:rPr>
          <w:rFonts w:ascii="Times New Roman" w:hAnsi="Times New Roman" w:cs="Times New Roman"/>
          <w:b/>
          <w:sz w:val="28"/>
          <w:szCs w:val="28"/>
        </w:rPr>
        <w:t>дееспособным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- решается в судебном порядке. При подготовке дела суд назначает судебно-психиатрическую экспертизу, но ее выводами суд не связан.</w:t>
      </w: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 xml:space="preserve">Основания признания гражданина не </w:t>
      </w:r>
      <w:proofErr w:type="gramStart"/>
      <w:r w:rsidRPr="00642754">
        <w:rPr>
          <w:rFonts w:ascii="Times New Roman" w:hAnsi="Times New Roman" w:cs="Times New Roman"/>
          <w:b/>
          <w:sz w:val="28"/>
          <w:szCs w:val="28"/>
        </w:rPr>
        <w:t>дееспособным</w:t>
      </w:r>
      <w:proofErr w:type="gramEnd"/>
      <w:r w:rsidRPr="00642754">
        <w:rPr>
          <w:rFonts w:ascii="Times New Roman" w:hAnsi="Times New Roman" w:cs="Times New Roman"/>
          <w:b/>
          <w:sz w:val="28"/>
          <w:szCs w:val="28"/>
        </w:rPr>
        <w:t>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- гражданин в силу своего психического состояния не может понимать значение своих действий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или) руководить ими. Не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дееспособному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назначается опекун.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совершает все сделки от имени не дееспособного. Ответственность за свои деяния ограниченно дееспособный несет сам, а ответственность за деяния не дееспособного несет его опекун.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Опека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это форма устройства малолетних гражда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от 6 до 14 лет) и граждан признанных в суд</w:t>
      </w:r>
      <w:r w:rsidR="00642754">
        <w:rPr>
          <w:rFonts w:ascii="Times New Roman" w:hAnsi="Times New Roman" w:cs="Times New Roman"/>
          <w:sz w:val="28"/>
          <w:szCs w:val="28"/>
        </w:rPr>
        <w:t xml:space="preserve">ебном </w:t>
      </w:r>
      <w:r w:rsidRPr="00CC3515">
        <w:rPr>
          <w:rFonts w:ascii="Times New Roman" w:hAnsi="Times New Roman" w:cs="Times New Roman"/>
          <w:sz w:val="28"/>
          <w:szCs w:val="28"/>
        </w:rPr>
        <w:t>порядке не дееспособными при которой назначенный органом опеки и попечительства опекун является законным представителем подопечного и совершает от его имени все юр</w:t>
      </w:r>
      <w:r w:rsidR="00642754">
        <w:rPr>
          <w:rFonts w:ascii="Times New Roman" w:hAnsi="Times New Roman" w:cs="Times New Roman"/>
          <w:sz w:val="28"/>
          <w:szCs w:val="28"/>
        </w:rPr>
        <w:t xml:space="preserve">идически </w:t>
      </w:r>
      <w:r w:rsidRPr="00CC3515">
        <w:rPr>
          <w:rFonts w:ascii="Times New Roman" w:hAnsi="Times New Roman" w:cs="Times New Roman"/>
          <w:sz w:val="28"/>
          <w:szCs w:val="28"/>
        </w:rPr>
        <w:t>значимые действия.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Попечительств</w:t>
      </w:r>
      <w:r w:rsidRPr="00CC3515">
        <w:rPr>
          <w:rFonts w:ascii="Times New Roman" w:hAnsi="Times New Roman" w:cs="Times New Roman"/>
          <w:sz w:val="28"/>
          <w:szCs w:val="28"/>
        </w:rPr>
        <w:t xml:space="preserve">о - это форма устройства граждан в возрасте от 14 до 18 лет, а также граждан ограниченных судом в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дееспособности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при которой назначенный органом опеки и попечительства, попечитель обязан оказывать содействие в осуществлении указанными гражданами своих прав и исполнением обязанностей, а также охранять от злоупотребления 3х лиц.</w:t>
      </w: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Основания назначения опекунов и попечителей: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утрата ребенком родительского попечения;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- вступление в законную силу решения суда о признании гражданина не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дееспособным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- признание гражданина ограничено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дееспособным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Опекун или попечитель назначается в течени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1-го месяца.</w:t>
      </w: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Требования к опекунам и попечителям: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- 18 лет;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не должен быть ограниченно дееспособным или не дееспособным;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отсутствие решения суда вступившего в силу о лишении его родительских прав.</w:t>
      </w: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Факультативные требования: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нравственные и иные личные качества кандидата;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способность к выполнению обязанности опекуна или попечител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состояние здоровья, возраст и т.д.);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- должны учитываться отношения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сложившееся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между кандидатом в опекуны и подопечного;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отношения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складывающие между членами семьи кандидата и подопечного;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желание самого подопечного.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Специальные требования: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(они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предьявляются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к кандидатуре опекуна или попечителя, но только для несовершеннолетних ст.146 СК)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- состояние здоровь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постановлением правительства установлен перечень заболеваний при которых лицо не может стать опекуном или попечителем)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Назначение опекуна или попечителя может быть обжаловано, а вот отказ в назначении опекуна или попечителя обжалован быть не может.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Патронаж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это регулярное оказание помощи в осущ</w:t>
      </w:r>
      <w:r w:rsidR="00642754">
        <w:rPr>
          <w:rFonts w:ascii="Times New Roman" w:hAnsi="Times New Roman" w:cs="Times New Roman"/>
          <w:sz w:val="28"/>
          <w:szCs w:val="28"/>
        </w:rPr>
        <w:t xml:space="preserve">ествлении </w:t>
      </w:r>
      <w:r w:rsidRPr="00CC3515">
        <w:rPr>
          <w:rFonts w:ascii="Times New Roman" w:hAnsi="Times New Roman" w:cs="Times New Roman"/>
          <w:sz w:val="28"/>
          <w:szCs w:val="28"/>
        </w:rPr>
        <w:t>прав и обязанностей совершеннолетнему дееспособному гражданину, который нуждается в такой помощи, в силу возраста или состояния здоровья.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Признание безвестно отсутствующим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если по месту его жительства о нем нет сведений в течени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1го года, а также отсутствуют сведения о месте его пребывания. С заявлением в суд вправе обращаться заинтересованные лица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родственники, супруга, работодатель, кредитор этого гражданина) после вынесения решения, над имуществом гражданина назначается опека, с опекуном заключает договор доверительного управления имуществом. После возвращения гражданина решение суда отменяется и расторгается договор доверительного управления имуществом.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Объявление гражданина умершим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только на основании решения суда, если о нем по месту жительства нет сведений в течени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5 лет. Если гражданин при обстоятельствах, явных свидетельствующих о его гибели, то в течени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6 месяцев. Если гражданин пропал в период военных действий, то в установлен срок 2 года с момента окончания военных действий.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 xml:space="preserve">Об объявлении гражданина умершим выносится судебное решение, на основании которого органы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ЗАГС'а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выдают свидетельство о смерти.</w:t>
      </w:r>
      <w:proofErr w:type="gramEnd"/>
      <w:r w:rsidR="006427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Имущество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оставшееся у умершего гражданина подлежит возврату его супругу.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Предпринимательская деятельность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является самостоятельная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осуществляемая на свой риск и направлена на систематическое получение прибыли. Необходимое условие - это полная дееспособность. Также он должен пройти гос</w:t>
      </w:r>
      <w:r w:rsidR="00642754">
        <w:rPr>
          <w:rFonts w:ascii="Times New Roman" w:hAnsi="Times New Roman" w:cs="Times New Roman"/>
          <w:sz w:val="28"/>
          <w:szCs w:val="28"/>
        </w:rPr>
        <w:t xml:space="preserve">ударственную </w:t>
      </w:r>
      <w:r w:rsidRPr="00CC3515">
        <w:rPr>
          <w:rFonts w:ascii="Times New Roman" w:hAnsi="Times New Roman" w:cs="Times New Roman"/>
          <w:sz w:val="28"/>
          <w:szCs w:val="28"/>
        </w:rPr>
        <w:t>регистрацию. Получая статус индивид</w:t>
      </w:r>
      <w:r w:rsidR="00642754">
        <w:rPr>
          <w:rFonts w:ascii="Times New Roman" w:hAnsi="Times New Roman" w:cs="Times New Roman"/>
          <w:sz w:val="28"/>
          <w:szCs w:val="28"/>
        </w:rPr>
        <w:t xml:space="preserve">уального </w:t>
      </w:r>
      <w:r w:rsidRPr="00CC3515">
        <w:rPr>
          <w:rFonts w:ascii="Times New Roman" w:hAnsi="Times New Roman" w:cs="Times New Roman"/>
          <w:sz w:val="28"/>
          <w:szCs w:val="28"/>
        </w:rPr>
        <w:t xml:space="preserve">предпринимателя, гражданин не образует юридического лица.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Споры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связанные с предпринимательской деятельностью рассматривают Арбитражные суды. Индивидуальные предприниматели вправе вести коллективную предпринимательскую деятельность, либо заключать договор простого товарищества, либо став учредителем юридического лица. Индивидуальным предпринимателем признается и глава </w:t>
      </w:r>
      <w:r w:rsidR="00642754" w:rsidRPr="00CC3515">
        <w:rPr>
          <w:rFonts w:ascii="Times New Roman" w:hAnsi="Times New Roman" w:cs="Times New Roman"/>
          <w:sz w:val="28"/>
          <w:szCs w:val="28"/>
        </w:rPr>
        <w:t>крест</w:t>
      </w:r>
      <w:r w:rsidR="00642754">
        <w:rPr>
          <w:rFonts w:ascii="Times New Roman" w:hAnsi="Times New Roman" w:cs="Times New Roman"/>
          <w:sz w:val="28"/>
          <w:szCs w:val="28"/>
        </w:rPr>
        <w:t>ьянског</w:t>
      </w:r>
      <w:proofErr w:type="gramStart"/>
      <w:r w:rsidR="00642754">
        <w:rPr>
          <w:rFonts w:ascii="Times New Roman" w:hAnsi="Times New Roman" w:cs="Times New Roman"/>
          <w:sz w:val="28"/>
          <w:szCs w:val="28"/>
        </w:rPr>
        <w:t>о</w:t>
      </w:r>
      <w:r w:rsidRPr="00CC351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ферм</w:t>
      </w:r>
      <w:r w:rsidR="00642754">
        <w:rPr>
          <w:rFonts w:ascii="Times New Roman" w:hAnsi="Times New Roman" w:cs="Times New Roman"/>
          <w:sz w:val="28"/>
          <w:szCs w:val="28"/>
        </w:rPr>
        <w:t>ерского</w:t>
      </w:r>
      <w:r w:rsidRPr="00CC3515">
        <w:rPr>
          <w:rFonts w:ascii="Times New Roman" w:hAnsi="Times New Roman" w:cs="Times New Roman"/>
          <w:sz w:val="28"/>
          <w:szCs w:val="28"/>
        </w:rPr>
        <w:t>)хозяйства.</w:t>
      </w:r>
    </w:p>
    <w:p w:rsidR="00642754" w:rsidRDefault="00642754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642754" w:rsidRDefault="00642754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5.</w:t>
      </w:r>
      <w:r w:rsidR="00CC3515" w:rsidRPr="00642754">
        <w:rPr>
          <w:rFonts w:ascii="Times New Roman" w:hAnsi="Times New Roman" w:cs="Times New Roman"/>
          <w:b/>
          <w:sz w:val="28"/>
          <w:szCs w:val="28"/>
        </w:rPr>
        <w:t>Юридические лица в гражданском праве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ица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Юридическое лиц</w:t>
      </w:r>
      <w:proofErr w:type="gramStart"/>
      <w:r w:rsidRPr="00642754">
        <w:rPr>
          <w:rFonts w:ascii="Times New Roman" w:hAnsi="Times New Roman" w:cs="Times New Roman"/>
          <w:b/>
          <w:sz w:val="28"/>
          <w:szCs w:val="28"/>
        </w:rPr>
        <w:t>о(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ст.48 ГК) - признается организация, которая имеет в собственности, хоз</w:t>
      </w:r>
      <w:r w:rsidR="00642754">
        <w:rPr>
          <w:rFonts w:ascii="Times New Roman" w:hAnsi="Times New Roman" w:cs="Times New Roman"/>
          <w:sz w:val="28"/>
          <w:szCs w:val="28"/>
        </w:rPr>
        <w:t>яйственном в</w:t>
      </w:r>
      <w:r w:rsidRPr="00CC3515">
        <w:rPr>
          <w:rFonts w:ascii="Times New Roman" w:hAnsi="Times New Roman" w:cs="Times New Roman"/>
          <w:sz w:val="28"/>
          <w:szCs w:val="28"/>
        </w:rPr>
        <w:t>едении или опер</w:t>
      </w:r>
      <w:r w:rsidR="00642754">
        <w:rPr>
          <w:rFonts w:ascii="Times New Roman" w:hAnsi="Times New Roman" w:cs="Times New Roman"/>
          <w:sz w:val="28"/>
          <w:szCs w:val="28"/>
        </w:rPr>
        <w:t xml:space="preserve">ативном </w:t>
      </w:r>
      <w:r w:rsidRPr="00CC3515">
        <w:rPr>
          <w:rFonts w:ascii="Times New Roman" w:hAnsi="Times New Roman" w:cs="Times New Roman"/>
          <w:sz w:val="28"/>
          <w:szCs w:val="28"/>
        </w:rPr>
        <w:t>управлении обособленное имущество и отвечает по своим обязательствам этим имуществом, может от своего имени приобретать и осуществлять имущественные и личные неимущественные права, нести обязанности, быть истцом и ответчиком в суде.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lastRenderedPageBreak/>
        <w:t>Признаки юридических лиц в гражданском праве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1) организационное единство;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2) имущественная обособленность, т.е. юридическое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лицо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имеет в собственности, хоз</w:t>
      </w:r>
      <w:r w:rsidR="00642754">
        <w:rPr>
          <w:rFonts w:ascii="Times New Roman" w:hAnsi="Times New Roman" w:cs="Times New Roman"/>
          <w:sz w:val="28"/>
          <w:szCs w:val="28"/>
        </w:rPr>
        <w:t xml:space="preserve">яйственном </w:t>
      </w:r>
      <w:r w:rsidRPr="00CC3515">
        <w:rPr>
          <w:rFonts w:ascii="Times New Roman" w:hAnsi="Times New Roman" w:cs="Times New Roman"/>
          <w:sz w:val="28"/>
          <w:szCs w:val="28"/>
        </w:rPr>
        <w:t>ведение, оперативном управлении имущество;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3) самостоятельная имущественная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т.е. при ненадлежащем исполнении юр</w:t>
      </w:r>
      <w:r w:rsidR="00642754">
        <w:rPr>
          <w:rFonts w:ascii="Times New Roman" w:hAnsi="Times New Roman" w:cs="Times New Roman"/>
          <w:sz w:val="28"/>
          <w:szCs w:val="28"/>
        </w:rPr>
        <w:t xml:space="preserve">идическим </w:t>
      </w:r>
      <w:r w:rsidRPr="00CC3515">
        <w:rPr>
          <w:rFonts w:ascii="Times New Roman" w:hAnsi="Times New Roman" w:cs="Times New Roman"/>
          <w:sz w:val="28"/>
          <w:szCs w:val="28"/>
        </w:rPr>
        <w:t>лицом своих обязательств заинтересованное лицо вправе обратиться с взысканием на все имущество принадлежащие юр</w:t>
      </w:r>
      <w:r w:rsidR="00642754">
        <w:rPr>
          <w:rFonts w:ascii="Times New Roman" w:hAnsi="Times New Roman" w:cs="Times New Roman"/>
          <w:sz w:val="28"/>
          <w:szCs w:val="28"/>
        </w:rPr>
        <w:t xml:space="preserve">идическому </w:t>
      </w:r>
      <w:r w:rsidRPr="00CC3515">
        <w:rPr>
          <w:rFonts w:ascii="Times New Roman" w:hAnsi="Times New Roman" w:cs="Times New Roman"/>
          <w:sz w:val="28"/>
          <w:szCs w:val="28"/>
        </w:rPr>
        <w:t>лицу.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4) юр</w:t>
      </w:r>
      <w:r w:rsidR="00642754">
        <w:rPr>
          <w:rFonts w:ascii="Times New Roman" w:hAnsi="Times New Roman" w:cs="Times New Roman"/>
          <w:sz w:val="28"/>
          <w:szCs w:val="28"/>
        </w:rPr>
        <w:t xml:space="preserve">идическое </w:t>
      </w:r>
      <w:r w:rsidRPr="00CC3515">
        <w:rPr>
          <w:rFonts w:ascii="Times New Roman" w:hAnsi="Times New Roman" w:cs="Times New Roman"/>
          <w:sz w:val="28"/>
          <w:szCs w:val="28"/>
        </w:rPr>
        <w:t>лицо всегда выступает от собственного имени.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Правоспособность юридического лиц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как и дееспособность) - возникает с момента внесения записи в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гос.реестр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"о регистрации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юр.лица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", и перестает с момента внесения записи в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гос.реестр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"о ликвидации юридического лица".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Органы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, могут быть коллегиальными(общее собрание, совет директоров), либо единоличными.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Органы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, состоят из участников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юр.лица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, могут быть выборными или назначаемыми. Перечень органов управления, а также их компетенция определяется как законодательством, так и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учеред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окументами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Органы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действуют без доверенности(в пределах своих полномочий).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ицо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, может действовать самостоятельно или через свои органы управления, а может действовать через представителей(любое дееспособное лицо), они действуют на основании договора поручения или доверенности.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Виды юридических лиц в гражданском праве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1)В зависимости от цели создания: коммерческие организации (создаются с целью получения прибыли) и некоммерческие организации (такой цели не преследуют, хотя тоже вправе заниматься ПД, но всю прибыли они отправляют только на цели определенные уставом;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2) В зависимости от прав учредителей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на его имущество: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юр.лица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учредители которых сохраняют вещные права на имущество переданное в уставной капитал(в </w:t>
      </w:r>
      <w:r w:rsidR="00642754" w:rsidRPr="00CC3515">
        <w:rPr>
          <w:rFonts w:ascii="Times New Roman" w:hAnsi="Times New Roman" w:cs="Times New Roman"/>
          <w:sz w:val="28"/>
          <w:szCs w:val="28"/>
        </w:rPr>
        <w:t>ком</w:t>
      </w:r>
      <w:r w:rsidR="00642754">
        <w:rPr>
          <w:rFonts w:ascii="Times New Roman" w:hAnsi="Times New Roman" w:cs="Times New Roman"/>
          <w:sz w:val="28"/>
          <w:szCs w:val="28"/>
        </w:rPr>
        <w:t xml:space="preserve">мерческих  </w:t>
      </w:r>
      <w:r w:rsidRPr="00CC3515">
        <w:rPr>
          <w:rFonts w:ascii="Times New Roman" w:hAnsi="Times New Roman" w:cs="Times New Roman"/>
          <w:sz w:val="28"/>
          <w:szCs w:val="28"/>
        </w:rPr>
        <w:t xml:space="preserve">организациях- это гос.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 xml:space="preserve">Мун. унитарные предприятия; в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некомерч</w:t>
      </w:r>
      <w:r w:rsidR="00642754">
        <w:rPr>
          <w:rFonts w:ascii="Times New Roman" w:hAnsi="Times New Roman" w:cs="Times New Roman"/>
          <w:sz w:val="28"/>
          <w:szCs w:val="28"/>
        </w:rPr>
        <w:t>еских</w:t>
      </w:r>
      <w:proofErr w:type="spellEnd"/>
      <w:r w:rsidR="00642754">
        <w:rPr>
          <w:rFonts w:ascii="Times New Roman" w:hAnsi="Times New Roman" w:cs="Times New Roman"/>
          <w:sz w:val="28"/>
          <w:szCs w:val="28"/>
        </w:rPr>
        <w:t xml:space="preserve"> </w:t>
      </w:r>
      <w:r w:rsidRPr="00CC3515">
        <w:rPr>
          <w:rFonts w:ascii="Times New Roman" w:hAnsi="Times New Roman" w:cs="Times New Roman"/>
          <w:sz w:val="28"/>
          <w:szCs w:val="28"/>
        </w:rPr>
        <w:t>организациях - это учреждения.)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в которых учредители сохраняют только обязательственные права. Есть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участники которых не </w:t>
      </w:r>
      <w:r w:rsidR="00642754" w:rsidRPr="00CC3515">
        <w:rPr>
          <w:rFonts w:ascii="Times New Roman" w:hAnsi="Times New Roman" w:cs="Times New Roman"/>
          <w:sz w:val="28"/>
          <w:szCs w:val="28"/>
        </w:rPr>
        <w:t>сохраняют</w:t>
      </w:r>
      <w:r w:rsidRPr="00CC3515">
        <w:rPr>
          <w:rFonts w:ascii="Times New Roman" w:hAnsi="Times New Roman" w:cs="Times New Roman"/>
          <w:sz w:val="28"/>
          <w:szCs w:val="28"/>
        </w:rPr>
        <w:t xml:space="preserve"> ни вещных, не обязательственных прав на имущество в капитале организации(религ</w:t>
      </w:r>
      <w:r w:rsidR="00642754">
        <w:rPr>
          <w:rFonts w:ascii="Times New Roman" w:hAnsi="Times New Roman" w:cs="Times New Roman"/>
          <w:sz w:val="28"/>
          <w:szCs w:val="28"/>
        </w:rPr>
        <w:t xml:space="preserve">иозные </w:t>
      </w:r>
      <w:r w:rsidRPr="00CC3515">
        <w:rPr>
          <w:rFonts w:ascii="Times New Roman" w:hAnsi="Times New Roman" w:cs="Times New Roman"/>
          <w:sz w:val="28"/>
          <w:szCs w:val="28"/>
        </w:rPr>
        <w:t>организации)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Образование юридического лица в гражданском праве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Существуют 2 способа создания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1) явочно-нормативный (исключает необходимость получение предварительного разрешения органов публичной власти на создание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. Учредители являются в регистр</w:t>
      </w:r>
      <w:r w:rsidR="00642754">
        <w:rPr>
          <w:rFonts w:ascii="Times New Roman" w:hAnsi="Times New Roman" w:cs="Times New Roman"/>
          <w:sz w:val="28"/>
          <w:szCs w:val="28"/>
        </w:rPr>
        <w:t xml:space="preserve">ирующий </w:t>
      </w:r>
      <w:r w:rsidRPr="00CC3515">
        <w:rPr>
          <w:rFonts w:ascii="Times New Roman" w:hAnsi="Times New Roman" w:cs="Times New Roman"/>
          <w:sz w:val="28"/>
          <w:szCs w:val="28"/>
        </w:rPr>
        <w:t xml:space="preserve">орган, который не вправе отказать им в регистрации создаваемой организации) и разрешительный порядок (для создания некоторых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., помимо воли учредителя, необходимо предварительное разрешение органов публ</w:t>
      </w:r>
      <w:r w:rsidR="00642754">
        <w:rPr>
          <w:rFonts w:ascii="Times New Roman" w:hAnsi="Times New Roman" w:cs="Times New Roman"/>
          <w:sz w:val="28"/>
          <w:szCs w:val="28"/>
        </w:rPr>
        <w:t xml:space="preserve">ичной </w:t>
      </w:r>
      <w:r w:rsidRPr="00CC3515">
        <w:rPr>
          <w:rFonts w:ascii="Times New Roman" w:hAnsi="Times New Roman" w:cs="Times New Roman"/>
          <w:sz w:val="28"/>
          <w:szCs w:val="28"/>
        </w:rPr>
        <w:t xml:space="preserve">власти. Учредитель обязан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предоставить учред</w:t>
      </w:r>
      <w:r w:rsidR="00642754">
        <w:rPr>
          <w:rFonts w:ascii="Times New Roman" w:hAnsi="Times New Roman" w:cs="Times New Roman"/>
          <w:sz w:val="28"/>
          <w:szCs w:val="28"/>
        </w:rPr>
        <w:t xml:space="preserve">ительные </w:t>
      </w:r>
      <w:r w:rsidRPr="00CC3515">
        <w:rPr>
          <w:rFonts w:ascii="Times New Roman" w:hAnsi="Times New Roman" w:cs="Times New Roman"/>
          <w:sz w:val="28"/>
          <w:szCs w:val="28"/>
        </w:rPr>
        <w:t>документы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lastRenderedPageBreak/>
        <w:t>Отказ в гос</w:t>
      </w:r>
      <w:r w:rsidR="00642754"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Pr="00CC3515">
        <w:rPr>
          <w:rFonts w:ascii="Times New Roman" w:hAnsi="Times New Roman" w:cs="Times New Roman"/>
          <w:sz w:val="28"/>
          <w:szCs w:val="28"/>
        </w:rPr>
        <w:t>регистрации возможен только по двум основаниям: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1) неполный пакет документов;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2) документы содержат не достоверные данные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Уставной капитал юридического лица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Виды вклада в уставный капитал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1) деньги;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2) иные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вещи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в том числе ценные бумаги;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3) имущественные права, вклад в не денежной форме оценивается учредителями, но для хоз</w:t>
      </w:r>
      <w:r w:rsidR="00642754">
        <w:rPr>
          <w:rFonts w:ascii="Times New Roman" w:hAnsi="Times New Roman" w:cs="Times New Roman"/>
          <w:sz w:val="28"/>
          <w:szCs w:val="28"/>
        </w:rPr>
        <w:t xml:space="preserve">яйственного </w:t>
      </w:r>
      <w:r w:rsidRPr="00CC3515">
        <w:rPr>
          <w:rFonts w:ascii="Times New Roman" w:hAnsi="Times New Roman" w:cs="Times New Roman"/>
          <w:sz w:val="28"/>
          <w:szCs w:val="28"/>
        </w:rPr>
        <w:t>товариществ и унитарных предприятиях в случаях, когда стоимость вклада превышает 200 МРОТ, оценивается независимым оценщиком. В случаи завышения оценки оценщик несет солидарную ответственность с учредителями;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>4) права на результаты интеллектуальной деятельности.</w:t>
      </w: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Представительство и филиалы юридического лица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Представительство - это обособленное структурное подразделение расположенное вне места нахождения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, представляющая его интересы.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Филиал - это обособленное структурное подразделение, расположенное вне места нахождения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, представляет интересы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юр.лица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и осуществляет часть его функций.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Руководитель представительства или филиала назначается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ицом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и действует на основании доверенности.</w:t>
      </w: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Реорганизация юридического лица в гражданском праве</w:t>
      </w:r>
    </w:p>
    <w:p w:rsidR="00CC3515" w:rsidRPr="00642754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2754">
        <w:rPr>
          <w:rFonts w:ascii="Times New Roman" w:hAnsi="Times New Roman" w:cs="Times New Roman"/>
          <w:b/>
          <w:sz w:val="28"/>
          <w:szCs w:val="28"/>
        </w:rPr>
        <w:t>Формы реорганизации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b/>
          <w:sz w:val="28"/>
          <w:szCs w:val="28"/>
        </w:rPr>
        <w:t>Реорганизация путем разделения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т.е. вместо одного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, которое прекращает свое существование, образуется два или более новых юридических лиц;</w:t>
      </w:r>
    </w:p>
    <w:p w:rsidR="00CC3515" w:rsidRPr="00D750C9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3515" w:rsidRPr="00D750C9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50C9">
        <w:rPr>
          <w:rFonts w:ascii="Times New Roman" w:hAnsi="Times New Roman" w:cs="Times New Roman"/>
          <w:b/>
          <w:sz w:val="28"/>
          <w:szCs w:val="28"/>
        </w:rPr>
        <w:t>Реорганизация путем</w:t>
      </w:r>
      <w:r w:rsidR="00D750C9" w:rsidRPr="00D750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50C9">
        <w:rPr>
          <w:rFonts w:ascii="Times New Roman" w:hAnsi="Times New Roman" w:cs="Times New Roman"/>
          <w:b/>
          <w:sz w:val="28"/>
          <w:szCs w:val="28"/>
        </w:rPr>
        <w:t>выделения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- из структуры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выделяется как правило его подразделение, которое приобретает статус нового юридического лица;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b/>
          <w:sz w:val="28"/>
          <w:szCs w:val="28"/>
        </w:rPr>
        <w:t>Реорганизация путем слияния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два или более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прекращают свое существование и объединяя активы и пассивы, образуют единое новое юридическое лицо;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b/>
          <w:sz w:val="28"/>
          <w:szCs w:val="28"/>
        </w:rPr>
        <w:t>Реорганизация путем присоединения</w:t>
      </w:r>
      <w:r w:rsidRPr="00CC3515">
        <w:rPr>
          <w:rFonts w:ascii="Times New Roman" w:hAnsi="Times New Roman" w:cs="Times New Roman"/>
          <w:sz w:val="28"/>
          <w:szCs w:val="28"/>
        </w:rPr>
        <w:t xml:space="preserve"> - одно или несколько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прекращая свое существование, объединяют активы и пассивы ране существовавшими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юр.лицами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. При слиянии или присоединении права и обязанности передаются на основании передаточного акта;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50C9">
        <w:rPr>
          <w:rFonts w:ascii="Times New Roman" w:hAnsi="Times New Roman" w:cs="Times New Roman"/>
          <w:b/>
          <w:sz w:val="28"/>
          <w:szCs w:val="28"/>
        </w:rPr>
        <w:lastRenderedPageBreak/>
        <w:t>Реорганизация путем преобразовани</w:t>
      </w:r>
      <w:proofErr w:type="gramStart"/>
      <w:r w:rsidRPr="00D750C9">
        <w:rPr>
          <w:rFonts w:ascii="Times New Roman" w:hAnsi="Times New Roman" w:cs="Times New Roman"/>
          <w:b/>
          <w:sz w:val="28"/>
          <w:szCs w:val="28"/>
        </w:rPr>
        <w:t>я</w:t>
      </w:r>
      <w:r w:rsidRPr="00CC351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решение о реорганизации принимается участниками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юр.лица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. Такое решение может быть принято в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суд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орядке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, в случае когда закон предусматривает такую возможность.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Реорганизация считается завершенной при внесении записи в государственный реестр. Общие положения о реорганизации закреплены в ГК, особенности реорганизации предусмотрены ФЗ "Об отдельных организационно-правовых формах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".</w:t>
      </w:r>
    </w:p>
    <w:p w:rsidR="00CC3515" w:rsidRPr="00D750C9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C3515" w:rsidRPr="00D750C9" w:rsidRDefault="00CC3515" w:rsidP="00CC35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750C9">
        <w:rPr>
          <w:rFonts w:ascii="Times New Roman" w:hAnsi="Times New Roman" w:cs="Times New Roman"/>
          <w:b/>
          <w:sz w:val="28"/>
          <w:szCs w:val="28"/>
        </w:rPr>
        <w:t>Ликвидация юридического лица</w:t>
      </w:r>
    </w:p>
    <w:p w:rsidR="00CC3515" w:rsidRPr="00CC3515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50C9" w:rsidRDefault="00CC3515" w:rsidP="00CC35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3515">
        <w:rPr>
          <w:rFonts w:ascii="Times New Roman" w:hAnsi="Times New Roman" w:cs="Times New Roman"/>
          <w:sz w:val="28"/>
          <w:szCs w:val="28"/>
        </w:rPr>
        <w:t xml:space="preserve">Решение о ликвидации юридического лица выносится Арбитражными судами. Суд обязан указать конкретное нарушение действующего законодательства, носившее основание для принятия такого решения. Далее суд создает ликвидационную комиссию и к ней переходят все права и обязанности по управлению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ицом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>. Ликвидационная комиссия направляет в налог</w:t>
      </w:r>
      <w:r w:rsidR="00D750C9">
        <w:rPr>
          <w:rFonts w:ascii="Times New Roman" w:hAnsi="Times New Roman" w:cs="Times New Roman"/>
          <w:sz w:val="28"/>
          <w:szCs w:val="28"/>
        </w:rPr>
        <w:t xml:space="preserve">овый </w:t>
      </w:r>
      <w:r w:rsidRPr="00CC3515">
        <w:rPr>
          <w:rFonts w:ascii="Times New Roman" w:hAnsi="Times New Roman" w:cs="Times New Roman"/>
          <w:sz w:val="28"/>
          <w:szCs w:val="28"/>
        </w:rPr>
        <w:t xml:space="preserve">орган, а также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вестник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гос</w:t>
      </w:r>
      <w:r w:rsidR="00D750C9">
        <w:rPr>
          <w:rFonts w:ascii="Times New Roman" w:hAnsi="Times New Roman" w:cs="Times New Roman"/>
          <w:sz w:val="28"/>
          <w:szCs w:val="28"/>
        </w:rPr>
        <w:t xml:space="preserve">ударственной </w:t>
      </w:r>
      <w:r w:rsidRPr="00CC3515">
        <w:rPr>
          <w:rFonts w:ascii="Times New Roman" w:hAnsi="Times New Roman" w:cs="Times New Roman"/>
          <w:sz w:val="28"/>
          <w:szCs w:val="28"/>
        </w:rPr>
        <w:t>регистрации информацию о принятом решении, а также информацию о сроке предъявления кредиторами своих требований, этот срок не должен быть менее 2-х месяцев. Ликвидационная комиссия уведомляет кредиторов о ликвидации юридического лица, которые в течени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 xml:space="preserve"> 2-х месяцев вправе предъявить требования к ликвидируемому юридическому лицу. По истечению срока установленного для предъявления требований кредитора, комиссия производит расчет с кредиторами. Требования кредиторов не удовлетворенные в силу недостающего имущества считаются погашенными. Если же после расчетов с кредиторами у </w:t>
      </w:r>
      <w:proofErr w:type="spellStart"/>
      <w:r w:rsidRPr="00CC3515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C3515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C3515">
        <w:rPr>
          <w:rFonts w:ascii="Times New Roman" w:hAnsi="Times New Roman" w:cs="Times New Roman"/>
          <w:sz w:val="28"/>
          <w:szCs w:val="28"/>
        </w:rPr>
        <w:t>ица</w:t>
      </w:r>
      <w:proofErr w:type="spellEnd"/>
      <w:r w:rsidRPr="00CC3515">
        <w:rPr>
          <w:rFonts w:ascii="Times New Roman" w:hAnsi="Times New Roman" w:cs="Times New Roman"/>
          <w:sz w:val="28"/>
          <w:szCs w:val="28"/>
        </w:rPr>
        <w:t xml:space="preserve"> осталось имущество, оно распределяется среди учредителей. </w:t>
      </w:r>
    </w:p>
    <w:p w:rsidR="00CC3515" w:rsidRDefault="00CC3515" w:rsidP="00CC3515">
      <w:bookmarkStart w:id="0" w:name="_GoBack"/>
      <w:bookmarkEnd w:id="0"/>
    </w:p>
    <w:sectPr w:rsidR="00CC3515" w:rsidSect="00642754">
      <w:pgSz w:w="11906" w:h="16838"/>
      <w:pgMar w:top="1134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FD"/>
    <w:rsid w:val="001C60FD"/>
    <w:rsid w:val="00642754"/>
    <w:rsid w:val="00A62888"/>
    <w:rsid w:val="00CC3515"/>
    <w:rsid w:val="00D7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2848</Words>
  <Characters>16238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2021-11-16T11:50:00Z</dcterms:created>
  <dcterms:modified xsi:type="dcterms:W3CDTF">2021-11-16T12:12:00Z</dcterms:modified>
</cp:coreProperties>
</file>