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4BA" w:rsidRPr="005234BA" w:rsidRDefault="005234BA" w:rsidP="005234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3.03</w:t>
      </w:r>
      <w:r w:rsidRPr="005234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.2021 </w:t>
      </w:r>
    </w:p>
    <w:p w:rsidR="005234BA" w:rsidRPr="005234BA" w:rsidRDefault="005234BA" w:rsidP="005234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34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ОУД.02 Иностранный язык (немецкий)</w:t>
      </w:r>
    </w:p>
    <w:p w:rsidR="005234BA" w:rsidRPr="005234BA" w:rsidRDefault="005234BA" w:rsidP="005234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34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09.02.06 Сетевое и системное администрирование</w:t>
      </w:r>
    </w:p>
    <w:p w:rsidR="005234BA" w:rsidRPr="005234BA" w:rsidRDefault="005234BA" w:rsidP="005234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34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11сса</w:t>
      </w:r>
    </w:p>
    <w:p w:rsidR="005234BA" w:rsidRPr="005234BA" w:rsidRDefault="005234BA" w:rsidP="005234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234BA" w:rsidRPr="005234BA" w:rsidRDefault="005234BA" w:rsidP="005234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Запишите грамматический материал.</w:t>
      </w:r>
      <w:bookmarkStart w:id="0" w:name="_GoBack"/>
      <w:bookmarkEnd w:id="0"/>
    </w:p>
    <w:p w:rsidR="005234BA" w:rsidRPr="005234BA" w:rsidRDefault="005234BA" w:rsidP="005234BA">
      <w:pPr>
        <w:pStyle w:val="a3"/>
        <w:shd w:val="clear" w:color="auto" w:fill="FFFFFF"/>
        <w:spacing w:before="0" w:beforeAutospacing="0" w:after="360" w:afterAutospacing="0"/>
        <w:rPr>
          <w:rStyle w:val="a4"/>
        </w:rPr>
      </w:pPr>
      <w:r w:rsidRPr="005234BA">
        <w:rPr>
          <w:b/>
          <w:bCs/>
        </w:rPr>
        <w:t xml:space="preserve">Готовые задания отправляйте на электронную почту </w:t>
      </w:r>
      <w:hyperlink r:id="rId6" w:history="1">
        <w:r w:rsidRPr="005234BA">
          <w:rPr>
            <w:rStyle w:val="a5"/>
            <w:b/>
            <w:bCs/>
            <w:lang w:val="en-US"/>
          </w:rPr>
          <w:t>akramova</w:t>
        </w:r>
        <w:r w:rsidRPr="005234BA">
          <w:rPr>
            <w:rStyle w:val="a5"/>
            <w:b/>
            <w:bCs/>
          </w:rPr>
          <w:t>.50@</w:t>
        </w:r>
        <w:r w:rsidRPr="005234BA">
          <w:rPr>
            <w:rStyle w:val="a5"/>
            <w:b/>
            <w:bCs/>
            <w:lang w:val="en-US"/>
          </w:rPr>
          <w:t>mail</w:t>
        </w:r>
        <w:r w:rsidRPr="005234BA">
          <w:rPr>
            <w:rStyle w:val="a5"/>
            <w:b/>
            <w:bCs/>
          </w:rPr>
          <w:t>.</w:t>
        </w:r>
        <w:r w:rsidRPr="005234BA">
          <w:rPr>
            <w:rStyle w:val="a5"/>
            <w:b/>
            <w:bCs/>
            <w:lang w:val="en-US"/>
          </w:rPr>
          <w:t>ru</w:t>
        </w:r>
      </w:hyperlink>
      <w:r w:rsidRPr="005234BA">
        <w:rPr>
          <w:b/>
          <w:bCs/>
        </w:rPr>
        <w:t xml:space="preserve"> или на номер телефона 89271413053</w:t>
      </w:r>
    </w:p>
    <w:p w:rsidR="005234BA" w:rsidRPr="005234BA" w:rsidRDefault="005234BA" w:rsidP="005234BA">
      <w:pPr>
        <w:spacing w:before="300" w:after="15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Тема: </w:t>
      </w:r>
      <w:r w:rsidRPr="005234BA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Пассивный залог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 немецком языке существует 2 залога (зал.): </w:t>
      </w:r>
      <w:r w:rsidRPr="005234BA">
        <w:rPr>
          <w:rFonts w:ascii="Arial" w:eastAsia="Times New Roman" w:hAnsi="Arial" w:cs="Arial"/>
          <w:color w:val="FF6600"/>
          <w:sz w:val="21"/>
          <w:szCs w:val="21"/>
          <w:lang w:eastAsia="ru-RU"/>
        </w:rPr>
        <w:t>активный 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(или действительный) зал. и </w:t>
      </w:r>
      <w:r w:rsidRPr="005234BA">
        <w:rPr>
          <w:rFonts w:ascii="Arial" w:eastAsia="Times New Roman" w:hAnsi="Arial" w:cs="Arial"/>
          <w:color w:val="FF6600"/>
          <w:sz w:val="21"/>
          <w:szCs w:val="21"/>
          <w:lang w:eastAsia="ru-RU"/>
        </w:rPr>
        <w:t>пассивный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 (пас.) (или страдательный) зал.</w:t>
      </w:r>
      <w:r>
        <w:rPr>
          <w:rFonts w:ascii="Arial" w:eastAsia="Times New Roman" w:hAnsi="Arial" w:cs="Arial"/>
          <w:color w:val="6D6D6D"/>
          <w:sz w:val="21"/>
          <w:szCs w:val="21"/>
          <w:lang w:eastAsia="ru-RU"/>
        </w:rPr>
        <w:t xml:space="preserve"> 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Немецкий язык славится своими пас. конструкциями, употребляются они здесь  намного чаще, чем в русском.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Как правило, страдательный зал. (Passiv) используется, когда необходимо подчеркнуть, вынести на первый план действие или когда не важен субъект.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In Deutschland wird sehr viel gearbeitet. – В Германии очень много работают. (Кто работает и так понятно).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Mein Auto wurde gestohlen. – Мою машину украли. (Субъект действия нам неизвестен).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Очень часто пас. зал. употребляется в инструкциях, руководствах по эксплуатации, приказах и т.д.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Рассмотрим предложение в активном залоге. Die Mutter kämmt das Kind. – Мама расчёсывает ребёнка.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 В данном случае субъект (die Mutter) активен, он выполняет действие, которое направлено на прямой объект в Винительном падеже (das Kind).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Если же мы поменяем субъект и объект местами, то получим предложение в пас. залоге.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Das Kind wird von der Mutter gekämmt. – Ребёнок расчёсывается матерью.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 данном случае грамматический  субъект (das Kind) не активен, а испытывает воздействие со стороны объекта (von der Mutter), который выполняет действие. В пас. предложении агент действия факультативен, его можно опустить. Das Kind wird gekämmt.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Вообще, чтобы из активного зал. получить пассивный, нужно прямой объект (существительное в Винительном падеже) превратить в субъект, а субъект активного предложения  – в объект в Дательном падеже с предлогом von, все остальные второстепенные члены предложения остаются неизменными, но не стоит забывать, что форма глагола (глаг.) согласуется с новым субъектом.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Jeder Lehrer in unserer Schule unterrichtet mehrere verschiedene Fächer. – Каждый учитель в нашей школе преподаёт 2 разных предмета.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In unserer Schule werden mehrere verschiedene Fächer von einem Lehrer unterrichtet. – В нашей школе несколько разных предметов преподаются одним учителем.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FF0000"/>
          <w:sz w:val="21"/>
          <w:szCs w:val="21"/>
          <w:lang w:eastAsia="ru-RU"/>
        </w:rPr>
        <w:lastRenderedPageBreak/>
        <w:t>Образование форм пассивного залога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В немецком языке существует 2 разных  формы страдательного зал.: пассив действия (Vorgangspassiv) и пассив состояния (Zustandspassiv).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FF6600"/>
          <w:sz w:val="21"/>
          <w:szCs w:val="21"/>
          <w:lang w:eastAsia="ru-RU"/>
        </w:rPr>
        <w:t>Пассив действия (Vorgangspassiv)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, как следует из названия, обозначает процесс, действие или изменение состояния.  Такие конструкции могут переводиться на русский язык неопределённо-личными предложениями или пассивными. Пассив действия  образуется при помощи вспомогательного глаг. werden (его личных форм) и причастия прошедшего времени (Partizip II) смыслового глагола. В настоящем времени используются формы настоящего времени глагола werden, а в прошедшем времени Präteritum – формы, образованные от основы wurde.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FF6600"/>
          <w:sz w:val="21"/>
          <w:szCs w:val="21"/>
          <w:lang w:eastAsia="ru-RU"/>
        </w:rPr>
        <w:t>Настоящее время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Ich </w:t>
      </w:r>
      <w:r w:rsidRPr="005234BA">
        <w:rPr>
          <w:rFonts w:ascii="Arial" w:eastAsia="Times New Roman" w:hAnsi="Arial" w:cs="Arial"/>
          <w:color w:val="339966"/>
          <w:sz w:val="21"/>
          <w:szCs w:val="21"/>
          <w:lang w:eastAsia="ru-RU"/>
        </w:rPr>
        <w:t>werde entlassen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. – Меня увольняют.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</w:pPr>
      <w:r w:rsidRPr="005234BA">
        <w:rPr>
          <w:rFonts w:ascii="Arial" w:eastAsia="Times New Roman" w:hAnsi="Arial" w:cs="Arial"/>
          <w:color w:val="FF6600"/>
          <w:sz w:val="21"/>
          <w:szCs w:val="21"/>
          <w:lang w:eastAsia="ru-RU"/>
        </w:rPr>
        <w:t>Прошедшее</w:t>
      </w:r>
      <w:r w:rsidRPr="005234BA">
        <w:rPr>
          <w:rFonts w:ascii="Arial" w:eastAsia="Times New Roman" w:hAnsi="Arial" w:cs="Arial"/>
          <w:color w:val="FF6600"/>
          <w:sz w:val="21"/>
          <w:szCs w:val="21"/>
          <w:lang w:val="en-US" w:eastAsia="ru-RU"/>
        </w:rPr>
        <w:t xml:space="preserve"> </w:t>
      </w:r>
      <w:r w:rsidRPr="005234BA">
        <w:rPr>
          <w:rFonts w:ascii="Arial" w:eastAsia="Times New Roman" w:hAnsi="Arial" w:cs="Arial"/>
          <w:color w:val="FF6600"/>
          <w:sz w:val="21"/>
          <w:szCs w:val="21"/>
          <w:lang w:eastAsia="ru-RU"/>
        </w:rPr>
        <w:t>время</w:t>
      </w:r>
      <w:r w:rsidRPr="005234BA">
        <w:rPr>
          <w:rFonts w:ascii="Arial" w:eastAsia="Times New Roman" w:hAnsi="Arial" w:cs="Arial"/>
          <w:color w:val="FF6600"/>
          <w:sz w:val="21"/>
          <w:szCs w:val="21"/>
          <w:lang w:val="en-US" w:eastAsia="ru-RU"/>
        </w:rPr>
        <w:t>  Präteritum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  <w:t>Ich </w:t>
      </w:r>
      <w:r w:rsidRPr="005234BA">
        <w:rPr>
          <w:rFonts w:ascii="Arial" w:eastAsia="Times New Roman" w:hAnsi="Arial" w:cs="Arial"/>
          <w:color w:val="339966"/>
          <w:sz w:val="21"/>
          <w:szCs w:val="21"/>
          <w:lang w:val="en-US" w:eastAsia="ru-RU"/>
        </w:rPr>
        <w:t>wurde entlassen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  <w:t xml:space="preserve">. – 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Меня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  <w:t xml:space="preserve"> 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уволили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  <w:t>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Особое внимание нужно обратить на образование пассивного зал. в прошедших временах  Perfekt и  Plusquamperfekt: здесь используется личная форма вспомогательного глаг. sein + причастие Partizip II основного глаг. + worden (форма глаг. werden).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FF6600"/>
          <w:sz w:val="21"/>
          <w:szCs w:val="21"/>
          <w:lang w:eastAsia="ru-RU"/>
        </w:rPr>
        <w:t>Прошедшее время Perfekt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Ich</w:t>
      </w:r>
      <w:r w:rsidRPr="005234BA">
        <w:rPr>
          <w:rFonts w:ascii="Arial" w:eastAsia="Times New Roman" w:hAnsi="Arial" w:cs="Arial"/>
          <w:color w:val="339966"/>
          <w:sz w:val="21"/>
          <w:szCs w:val="21"/>
          <w:lang w:eastAsia="ru-RU"/>
        </w:rPr>
        <w:t> bin entlassen worden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. – Меня уволили.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FF6600"/>
          <w:sz w:val="21"/>
          <w:szCs w:val="21"/>
          <w:lang w:eastAsia="ru-RU"/>
        </w:rPr>
        <w:t>Прошедшее время Plusquamperfekt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  <w:t>Ich </w:t>
      </w:r>
      <w:r w:rsidRPr="005234BA">
        <w:rPr>
          <w:rFonts w:ascii="Arial" w:eastAsia="Times New Roman" w:hAnsi="Arial" w:cs="Arial"/>
          <w:color w:val="339966"/>
          <w:sz w:val="21"/>
          <w:szCs w:val="21"/>
          <w:lang w:val="en-US" w:eastAsia="ru-RU"/>
        </w:rPr>
        <w:t>war entlassen worden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  <w:t xml:space="preserve">. – 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Меня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  <w:t xml:space="preserve"> 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уволили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  <w:t>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FF6600"/>
          <w:sz w:val="21"/>
          <w:szCs w:val="21"/>
          <w:lang w:eastAsia="ru-RU"/>
        </w:rPr>
        <w:t>Будущее время Futurum I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  <w:t>Ich </w:t>
      </w:r>
      <w:r w:rsidRPr="005234BA">
        <w:rPr>
          <w:rFonts w:ascii="Arial" w:eastAsia="Times New Roman" w:hAnsi="Arial" w:cs="Arial"/>
          <w:color w:val="339966"/>
          <w:sz w:val="21"/>
          <w:szCs w:val="21"/>
          <w:lang w:val="en-US" w:eastAsia="ru-RU"/>
        </w:rPr>
        <w:t>werde entlassen werden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  <w:t xml:space="preserve">.  – 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Меня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  <w:t xml:space="preserve">  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уволят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  <w:t>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</w:pPr>
      <w:r w:rsidRPr="005234BA">
        <w:rPr>
          <w:rFonts w:ascii="Arial" w:eastAsia="Times New Roman" w:hAnsi="Arial" w:cs="Arial"/>
          <w:color w:val="FF6600"/>
          <w:sz w:val="21"/>
          <w:szCs w:val="21"/>
          <w:lang w:eastAsia="ru-RU"/>
        </w:rPr>
        <w:t>Будущее</w:t>
      </w:r>
      <w:r w:rsidRPr="005234BA">
        <w:rPr>
          <w:rFonts w:ascii="Arial" w:eastAsia="Times New Roman" w:hAnsi="Arial" w:cs="Arial"/>
          <w:color w:val="FF6600"/>
          <w:sz w:val="21"/>
          <w:szCs w:val="21"/>
          <w:lang w:val="en-US" w:eastAsia="ru-RU"/>
        </w:rPr>
        <w:t xml:space="preserve"> </w:t>
      </w:r>
      <w:r w:rsidRPr="005234BA">
        <w:rPr>
          <w:rFonts w:ascii="Arial" w:eastAsia="Times New Roman" w:hAnsi="Arial" w:cs="Arial"/>
          <w:color w:val="FF6600"/>
          <w:sz w:val="21"/>
          <w:szCs w:val="21"/>
          <w:lang w:eastAsia="ru-RU"/>
        </w:rPr>
        <w:t>время</w:t>
      </w:r>
      <w:r w:rsidRPr="005234BA">
        <w:rPr>
          <w:rFonts w:ascii="Arial" w:eastAsia="Times New Roman" w:hAnsi="Arial" w:cs="Arial"/>
          <w:color w:val="FF6600"/>
          <w:sz w:val="21"/>
          <w:szCs w:val="21"/>
          <w:lang w:val="en-US" w:eastAsia="ru-RU"/>
        </w:rPr>
        <w:t xml:space="preserve"> Futurum II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  <w:t>Ich </w:t>
      </w:r>
      <w:r w:rsidRPr="005234BA">
        <w:rPr>
          <w:rFonts w:ascii="Arial" w:eastAsia="Times New Roman" w:hAnsi="Arial" w:cs="Arial"/>
          <w:color w:val="339966"/>
          <w:sz w:val="21"/>
          <w:szCs w:val="21"/>
          <w:lang w:val="en-US" w:eastAsia="ru-RU"/>
        </w:rPr>
        <w:t>werde entlassen worden sein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  <w:t xml:space="preserve">.  – 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Меня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  <w:t xml:space="preserve"> 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уволят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  <w:t>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Кроме пассива действия, в немецком языке существует ещё один вид страдательного зал. – </w:t>
      </w:r>
      <w:r w:rsidRPr="005234BA">
        <w:rPr>
          <w:rFonts w:ascii="Arial" w:eastAsia="Times New Roman" w:hAnsi="Arial" w:cs="Arial"/>
          <w:color w:val="FF6600"/>
          <w:sz w:val="21"/>
          <w:szCs w:val="21"/>
          <w:lang w:eastAsia="ru-RU"/>
        </w:rPr>
        <w:t>пассив состояния (Zustandspassiv)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, который обозначает результат действия.  Эти предложения отвечают на вопрос в каком состоянии находится предмет?  (Wie ist der Zustand?) В предложениях с такой формой пассивного зал. никогда не бывает агента действия.  На русский язык такие конструкции переводятся обычно краткими причастиями.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Die Tür ist geschlossen. – Дверь заперта.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Mein Herz ist zerbrochen. – Моё сердце разбито.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lastRenderedPageBreak/>
        <w:t>Du bist eingeladen. – Ты приглашён.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Пассив состояния образуется при помощи вспомогательного глаг. sein и причастия прошедшего времени смыслового глагола. Обычно он употребляется только  в настоящем времени и прошедшем времени Präteritum. Соответственно, в настоящем времени  используются формы настоящего времени вспомогательного глаг. sein, а в прошедшем – прошедшего времени.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  <w:t>Der Brief </w:t>
      </w:r>
      <w:r w:rsidRPr="005234BA">
        <w:rPr>
          <w:rFonts w:ascii="Arial" w:eastAsia="Times New Roman" w:hAnsi="Arial" w:cs="Arial"/>
          <w:color w:val="339966"/>
          <w:sz w:val="21"/>
          <w:szCs w:val="21"/>
          <w:lang w:val="en-US" w:eastAsia="ru-RU"/>
        </w:rPr>
        <w:t>ist geschrieben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  <w:t xml:space="preserve">. – 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Письмо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  <w:t xml:space="preserve"> 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написано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  <w:t>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FF6600"/>
          <w:sz w:val="21"/>
          <w:szCs w:val="21"/>
          <w:lang w:eastAsia="ru-RU"/>
        </w:rPr>
        <w:t>употребление пассивного залога с модальными глаголами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Ich </w:t>
      </w:r>
      <w:r w:rsidRPr="005234BA">
        <w:rPr>
          <w:rFonts w:ascii="Arial" w:eastAsia="Times New Roman" w:hAnsi="Arial" w:cs="Arial"/>
          <w:color w:val="339966"/>
          <w:sz w:val="21"/>
          <w:szCs w:val="21"/>
          <w:lang w:eastAsia="ru-RU"/>
        </w:rPr>
        <w:t>muss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 heute diese Arbeit</w:t>
      </w:r>
      <w:r w:rsidRPr="005234BA">
        <w:rPr>
          <w:rFonts w:ascii="Arial" w:eastAsia="Times New Roman" w:hAnsi="Arial" w:cs="Arial"/>
          <w:color w:val="339966"/>
          <w:sz w:val="21"/>
          <w:szCs w:val="21"/>
          <w:lang w:eastAsia="ru-RU"/>
        </w:rPr>
        <w:t> beenden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. – Я  должен сегодня закончить эту работу.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Diese Arbeit </w:t>
      </w:r>
      <w:r w:rsidRPr="005234BA">
        <w:rPr>
          <w:rFonts w:ascii="Arial" w:eastAsia="Times New Roman" w:hAnsi="Arial" w:cs="Arial"/>
          <w:color w:val="339966"/>
          <w:sz w:val="21"/>
          <w:szCs w:val="21"/>
          <w:lang w:eastAsia="ru-RU"/>
        </w:rPr>
        <w:t>muss 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heute </w:t>
      </w:r>
      <w:r w:rsidRPr="005234BA">
        <w:rPr>
          <w:rFonts w:ascii="Arial" w:eastAsia="Times New Roman" w:hAnsi="Arial" w:cs="Arial"/>
          <w:color w:val="339966"/>
          <w:sz w:val="21"/>
          <w:szCs w:val="21"/>
          <w:lang w:eastAsia="ru-RU"/>
        </w:rPr>
        <w:t>beendet werden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. – Эта работа должна быть закончена сегодня.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Для образования пассивного предложения с модальным глаг., нужно заменить инфинитив смыслового глаг. на конструкцию причастие прошедшего времени + werden.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Die Kinder</w:t>
      </w:r>
      <w:r w:rsidRPr="005234BA">
        <w:rPr>
          <w:rFonts w:ascii="Arial" w:eastAsia="Times New Roman" w:hAnsi="Arial" w:cs="Arial"/>
          <w:color w:val="339966"/>
          <w:sz w:val="21"/>
          <w:szCs w:val="21"/>
          <w:lang w:eastAsia="ru-RU"/>
        </w:rPr>
        <w:t> müssen 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um 17.00 </w:t>
      </w:r>
      <w:r w:rsidRPr="005234BA">
        <w:rPr>
          <w:rFonts w:ascii="Arial" w:eastAsia="Times New Roman" w:hAnsi="Arial" w:cs="Arial"/>
          <w:color w:val="339966"/>
          <w:sz w:val="21"/>
          <w:szCs w:val="21"/>
          <w:lang w:eastAsia="ru-RU"/>
        </w:rPr>
        <w:t>abgeholt werden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. – Детей нужно забрать в 17.00.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Die Flüsse</w:t>
      </w:r>
      <w:r w:rsidRPr="005234BA">
        <w:rPr>
          <w:rFonts w:ascii="Arial" w:eastAsia="Times New Roman" w:hAnsi="Arial" w:cs="Arial"/>
          <w:color w:val="339966"/>
          <w:sz w:val="21"/>
          <w:szCs w:val="21"/>
          <w:lang w:eastAsia="ru-RU"/>
        </w:rPr>
        <w:t> dürfen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 nicht</w:t>
      </w:r>
      <w:r w:rsidRPr="005234BA">
        <w:rPr>
          <w:rFonts w:ascii="Arial" w:eastAsia="Times New Roman" w:hAnsi="Arial" w:cs="Arial"/>
          <w:color w:val="339966"/>
          <w:sz w:val="21"/>
          <w:szCs w:val="21"/>
          <w:lang w:eastAsia="ru-RU"/>
        </w:rPr>
        <w:t> verschmutzt werden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. – Реки нельзя загрязнять.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Обычно пассивный зал. с модальными глаг. употребляется в настоящем времени и имперфекте (Präteritum). Изменяется в таких предложениях только временная форма модального глаг.: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Der Patient </w:t>
      </w:r>
      <w:r w:rsidRPr="005234BA">
        <w:rPr>
          <w:rFonts w:ascii="Arial" w:eastAsia="Times New Roman" w:hAnsi="Arial" w:cs="Arial"/>
          <w:color w:val="339966"/>
          <w:sz w:val="21"/>
          <w:szCs w:val="21"/>
          <w:lang w:eastAsia="ru-RU"/>
        </w:rPr>
        <w:t>muss 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sofort operiert werden. – Пациент должен быть срочно прооперирован.  – Настоящее время.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Der Patient </w:t>
      </w:r>
      <w:r w:rsidRPr="005234BA">
        <w:rPr>
          <w:rFonts w:ascii="Arial" w:eastAsia="Times New Roman" w:hAnsi="Arial" w:cs="Arial"/>
          <w:color w:val="339966"/>
          <w:sz w:val="21"/>
          <w:szCs w:val="21"/>
          <w:lang w:eastAsia="ru-RU"/>
        </w:rPr>
        <w:t>musste 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sofort operiert werden. – Пациента нужно было срочно оперировать. – Прошедшее время.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Если в активном зал. употребляется глаг. wollen, то в пассивном он заменяется на sollen.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  <w:t>Man </w:t>
      </w:r>
      <w:r w:rsidRPr="005234BA">
        <w:rPr>
          <w:rFonts w:ascii="Arial" w:eastAsia="Times New Roman" w:hAnsi="Arial" w:cs="Arial"/>
          <w:color w:val="339966"/>
          <w:sz w:val="21"/>
          <w:szCs w:val="21"/>
          <w:lang w:val="en-US" w:eastAsia="ru-RU"/>
        </w:rPr>
        <w:t>will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  <w:t> einen neuen Spielplatz hier bauen.  → Hier </w:t>
      </w:r>
      <w:r w:rsidRPr="005234BA">
        <w:rPr>
          <w:rFonts w:ascii="Arial" w:eastAsia="Times New Roman" w:hAnsi="Arial" w:cs="Arial"/>
          <w:color w:val="339966"/>
          <w:sz w:val="21"/>
          <w:szCs w:val="21"/>
          <w:lang w:val="en-US" w:eastAsia="ru-RU"/>
        </w:rPr>
        <w:t>soll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  <w:t> ein neuer Spielplatzgebaut werden.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FF6600"/>
          <w:sz w:val="21"/>
          <w:szCs w:val="21"/>
          <w:lang w:eastAsia="ru-RU"/>
        </w:rPr>
        <w:t>Способы замены пассивных конструкций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Несмотря на то, что в языке великого Гёте очень часто используется страдательный зал., немецкий язык имеет и несколько возможностей избежать его употребления. Особенно это касается пассивных конструкций с модальными глаголами.</w:t>
      </w:r>
    </w:p>
    <w:p w:rsidR="005234BA" w:rsidRPr="005234BA" w:rsidRDefault="005234BA" w:rsidP="005234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Их можно заменить оборотом sein+zu+инфинитив: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  <w:t xml:space="preserve">Das Handy kann repariert werden.  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→ Das Handy ist zu reparieren. – Мобильный телефон можно отремонтировать.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  <w:t xml:space="preserve">Solches Benehmen kann nicht verziehen werden.→ Solches Benehmen ist nicht zu verzeihen. – 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Такое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  <w:t xml:space="preserve"> 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поведение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  <w:t xml:space="preserve"> 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нельзя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  <w:t xml:space="preserve"> 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простить</w:t>
      </w:r>
      <w:r w:rsidRPr="005234BA"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  <w:t>.</w:t>
      </w:r>
    </w:p>
    <w:p w:rsidR="005234BA" w:rsidRPr="005234BA" w:rsidRDefault="005234BA" w:rsidP="005234B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lastRenderedPageBreak/>
        <w:t>С помощью оборота sich lassen + инфинитив: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  <w:t>Das Handy lässt sich reparieren.</w:t>
      </w:r>
    </w:p>
    <w:p w:rsidR="005234BA" w:rsidRPr="005234BA" w:rsidRDefault="005234BA" w:rsidP="005234BA">
      <w:pPr>
        <w:shd w:val="clear" w:color="auto" w:fill="FFFFFF"/>
        <w:spacing w:after="360" w:line="240" w:lineRule="auto"/>
        <w:jc w:val="both"/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</w:pPr>
      <w:r w:rsidRPr="005234BA">
        <w:rPr>
          <w:rFonts w:ascii="Arial" w:eastAsia="Times New Roman" w:hAnsi="Arial" w:cs="Arial"/>
          <w:color w:val="6D6D6D"/>
          <w:sz w:val="21"/>
          <w:szCs w:val="21"/>
          <w:lang w:val="en-US" w:eastAsia="ru-RU"/>
        </w:rPr>
        <w:t>Solches Benehmen lässt sich nicht  verzeihen.</w:t>
      </w:r>
    </w:p>
    <w:p w:rsidR="00CF1BFB" w:rsidRDefault="005234BA" w:rsidP="005234B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</w:pPr>
      <w:r w:rsidRPr="005234BA">
        <w:rPr>
          <w:rFonts w:ascii="Arial" w:eastAsia="Times New Roman" w:hAnsi="Arial" w:cs="Arial"/>
          <w:color w:val="6D6D6D"/>
          <w:sz w:val="21"/>
          <w:szCs w:val="21"/>
          <w:lang w:eastAsia="ru-RU"/>
        </w:rPr>
        <w:t>При помощи вспомогательного глаг. sein + прилагательное с суффиксом -bar или  -lich. Правда, чёткого правила, когда какой суффикс употребляется, не существует:</w:t>
      </w:r>
      <w:r>
        <w:t xml:space="preserve"> </w:t>
      </w:r>
    </w:p>
    <w:sectPr w:rsidR="00CF1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80D85"/>
    <w:multiLevelType w:val="multilevel"/>
    <w:tmpl w:val="910A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D873029"/>
    <w:multiLevelType w:val="multilevel"/>
    <w:tmpl w:val="A18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21E0D30"/>
    <w:multiLevelType w:val="multilevel"/>
    <w:tmpl w:val="15F84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4BA"/>
    <w:rsid w:val="005234BA"/>
    <w:rsid w:val="00CF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3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34BA"/>
    <w:rPr>
      <w:b/>
      <w:bCs/>
    </w:rPr>
  </w:style>
  <w:style w:type="character" w:styleId="a5">
    <w:name w:val="Hyperlink"/>
    <w:basedOn w:val="a0"/>
    <w:uiPriority w:val="99"/>
    <w:unhideWhenUsed/>
    <w:rsid w:val="005234B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34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34BA"/>
    <w:rPr>
      <w:b/>
      <w:bCs/>
    </w:rPr>
  </w:style>
  <w:style w:type="character" w:styleId="a5">
    <w:name w:val="Hyperlink"/>
    <w:basedOn w:val="a0"/>
    <w:uiPriority w:val="99"/>
    <w:unhideWhenUsed/>
    <w:rsid w:val="005234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1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828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958</Words>
  <Characters>5464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2021-03-01T10:29:00Z</dcterms:created>
  <dcterms:modified xsi:type="dcterms:W3CDTF">2021-03-01T10:33:00Z</dcterms:modified>
</cp:coreProperties>
</file>