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F18" w:rsidRDefault="00202F18" w:rsidP="00202F18">
      <w:pPr>
        <w:rPr>
          <w:sz w:val="28"/>
          <w:szCs w:val="28"/>
        </w:rPr>
      </w:pPr>
      <w:r>
        <w:rPr>
          <w:b/>
          <w:sz w:val="28"/>
          <w:szCs w:val="28"/>
        </w:rPr>
        <w:t>Учебное занятие №5</w:t>
      </w:r>
    </w:p>
    <w:p w:rsidR="00202F18" w:rsidRPr="00AC2F0B" w:rsidRDefault="00202F18" w:rsidP="00202F18">
      <w:pPr>
        <w:rPr>
          <w:sz w:val="28"/>
          <w:szCs w:val="28"/>
        </w:rPr>
      </w:pPr>
    </w:p>
    <w:tbl>
      <w:tblPr>
        <w:tblStyle w:val="a6"/>
        <w:tblW w:w="0" w:type="auto"/>
        <w:tblInd w:w="108" w:type="dxa"/>
        <w:tblLook w:val="04A0" w:firstRow="1" w:lastRow="0" w:firstColumn="1" w:lastColumn="0" w:noHBand="0" w:noVBand="1"/>
      </w:tblPr>
      <w:tblGrid>
        <w:gridCol w:w="2977"/>
        <w:gridCol w:w="6379"/>
      </w:tblGrid>
      <w:tr w:rsidR="00202F18" w:rsidTr="001C0335">
        <w:tc>
          <w:tcPr>
            <w:tcW w:w="2977" w:type="dxa"/>
          </w:tcPr>
          <w:p w:rsidR="00202F18" w:rsidRPr="00AC2F0B" w:rsidRDefault="00202F18" w:rsidP="001C0335">
            <w:pPr>
              <w:rPr>
                <w:b/>
              </w:rPr>
            </w:pPr>
            <w:r w:rsidRPr="00AC2F0B">
              <w:rPr>
                <w:b/>
                <w:sz w:val="24"/>
                <w:szCs w:val="24"/>
              </w:rPr>
              <w:t xml:space="preserve">Выполненное задание присылать на почту </w:t>
            </w:r>
            <w:r>
              <w:rPr>
                <w:b/>
                <w:sz w:val="24"/>
                <w:szCs w:val="24"/>
              </w:rPr>
              <w:t>преподавателя</w:t>
            </w:r>
          </w:p>
        </w:tc>
        <w:tc>
          <w:tcPr>
            <w:tcW w:w="6379" w:type="dxa"/>
          </w:tcPr>
          <w:p w:rsidR="00202F18" w:rsidRPr="00DE2D53" w:rsidRDefault="00CF3C39" w:rsidP="001C0335">
            <w:pPr>
              <w:rPr>
                <w:color w:val="002060"/>
              </w:rPr>
            </w:pPr>
            <w:hyperlink r:id="rId5" w:history="1">
              <w:r w:rsidR="00202F18">
                <w:rPr>
                  <w:rStyle w:val="a5"/>
                  <w:sz w:val="24"/>
                  <w:szCs w:val="24"/>
                  <w:lang w:val="en-US"/>
                </w:rPr>
                <w:t>LipatovaON2014@yandex.ru</w:t>
              </w:r>
            </w:hyperlink>
          </w:p>
        </w:tc>
      </w:tr>
      <w:tr w:rsidR="00202F18" w:rsidTr="001C0335">
        <w:tc>
          <w:tcPr>
            <w:tcW w:w="2977" w:type="dxa"/>
          </w:tcPr>
          <w:p w:rsidR="00202F18" w:rsidRPr="00AC2F0B" w:rsidRDefault="00202F18" w:rsidP="001C0335">
            <w:pPr>
              <w:rPr>
                <w:b/>
              </w:rPr>
            </w:pPr>
            <w:r w:rsidRPr="00AC2F0B">
              <w:rPr>
                <w:b/>
              </w:rPr>
              <w:t>Срок выполнения задания</w:t>
            </w:r>
          </w:p>
        </w:tc>
        <w:tc>
          <w:tcPr>
            <w:tcW w:w="6379" w:type="dxa"/>
          </w:tcPr>
          <w:p w:rsidR="00202F18" w:rsidRPr="005227A3" w:rsidRDefault="00202F18" w:rsidP="001C0335">
            <w:r>
              <w:rPr>
                <w:sz w:val="24"/>
                <w:szCs w:val="24"/>
              </w:rPr>
              <w:t xml:space="preserve">До    </w:t>
            </w:r>
            <w:r w:rsidR="00CF3C39">
              <w:rPr>
                <w:sz w:val="24"/>
                <w:szCs w:val="24"/>
              </w:rPr>
              <w:t>08</w:t>
            </w:r>
            <w:r>
              <w:rPr>
                <w:sz w:val="24"/>
                <w:szCs w:val="24"/>
              </w:rPr>
              <w:t xml:space="preserve"> </w:t>
            </w:r>
            <w:r w:rsidRPr="005227A3">
              <w:rPr>
                <w:sz w:val="24"/>
                <w:szCs w:val="24"/>
              </w:rPr>
              <w:t>.12.2020 г.</w:t>
            </w:r>
          </w:p>
        </w:tc>
      </w:tr>
      <w:tr w:rsidR="00202F18" w:rsidTr="001C0335">
        <w:tc>
          <w:tcPr>
            <w:tcW w:w="2977" w:type="dxa"/>
          </w:tcPr>
          <w:p w:rsidR="00202F18" w:rsidRPr="00AC2F0B" w:rsidRDefault="00202F18" w:rsidP="001C0335">
            <w:pPr>
              <w:rPr>
                <w:b/>
              </w:rPr>
            </w:pPr>
            <w:r w:rsidRPr="00AC2F0B">
              <w:rPr>
                <w:b/>
              </w:rPr>
              <w:t>Группа</w:t>
            </w:r>
          </w:p>
        </w:tc>
        <w:tc>
          <w:tcPr>
            <w:tcW w:w="6379" w:type="dxa"/>
          </w:tcPr>
          <w:p w:rsidR="00202F18" w:rsidRPr="005227A3" w:rsidRDefault="00202F18" w:rsidP="001C0335">
            <w:r w:rsidRPr="005227A3">
              <w:t>31сса</w:t>
            </w:r>
          </w:p>
        </w:tc>
      </w:tr>
      <w:tr w:rsidR="00202F18" w:rsidTr="001C0335">
        <w:tc>
          <w:tcPr>
            <w:tcW w:w="2977" w:type="dxa"/>
          </w:tcPr>
          <w:p w:rsidR="00202F18" w:rsidRPr="00AC2F0B" w:rsidRDefault="00202F18" w:rsidP="001C0335">
            <w:pPr>
              <w:rPr>
                <w:b/>
              </w:rPr>
            </w:pPr>
            <w:r w:rsidRPr="00AC2F0B">
              <w:rPr>
                <w:b/>
              </w:rPr>
              <w:t>Дата проведения занятия</w:t>
            </w:r>
            <w:r>
              <w:rPr>
                <w:b/>
              </w:rPr>
              <w:t xml:space="preserve"> по расписанию</w:t>
            </w:r>
          </w:p>
        </w:tc>
        <w:tc>
          <w:tcPr>
            <w:tcW w:w="6379" w:type="dxa"/>
          </w:tcPr>
          <w:p w:rsidR="00202F18" w:rsidRPr="005227A3" w:rsidRDefault="00202F18" w:rsidP="001C0335">
            <w:r>
              <w:t>04</w:t>
            </w:r>
            <w:r w:rsidRPr="005227A3">
              <w:t>.12.2020</w:t>
            </w:r>
          </w:p>
        </w:tc>
      </w:tr>
      <w:tr w:rsidR="00202F18" w:rsidTr="001C0335">
        <w:tc>
          <w:tcPr>
            <w:tcW w:w="2977" w:type="dxa"/>
          </w:tcPr>
          <w:p w:rsidR="00202F18" w:rsidRPr="00AC2F0B" w:rsidRDefault="00202F18" w:rsidP="001C0335">
            <w:pPr>
              <w:rPr>
                <w:b/>
              </w:rPr>
            </w:pPr>
            <w:r w:rsidRPr="00AC2F0B">
              <w:rPr>
                <w:b/>
              </w:rPr>
              <w:t>Дисциплина</w:t>
            </w:r>
          </w:p>
        </w:tc>
        <w:tc>
          <w:tcPr>
            <w:tcW w:w="6379" w:type="dxa"/>
          </w:tcPr>
          <w:p w:rsidR="00202F18" w:rsidRPr="005227A3" w:rsidRDefault="00202F18" w:rsidP="001C0335">
            <w:r w:rsidRPr="005227A3">
              <w:t>ОП.05 Правовое обеспечение профессиональной деятельности</w:t>
            </w:r>
          </w:p>
        </w:tc>
      </w:tr>
      <w:tr w:rsidR="00202F18" w:rsidTr="001C0335">
        <w:tc>
          <w:tcPr>
            <w:tcW w:w="2977" w:type="dxa"/>
          </w:tcPr>
          <w:p w:rsidR="00202F18" w:rsidRPr="00AC2F0B" w:rsidRDefault="00202F18" w:rsidP="001C0335">
            <w:pPr>
              <w:rPr>
                <w:b/>
              </w:rPr>
            </w:pPr>
            <w:r w:rsidRPr="00AC2F0B">
              <w:rPr>
                <w:b/>
              </w:rPr>
              <w:t>Тема занятия</w:t>
            </w:r>
          </w:p>
        </w:tc>
        <w:tc>
          <w:tcPr>
            <w:tcW w:w="6379" w:type="dxa"/>
          </w:tcPr>
          <w:p w:rsidR="00202F18" w:rsidRPr="005227A3" w:rsidRDefault="00202F18" w:rsidP="001C0335">
            <w:r>
              <w:t>Тема 3</w:t>
            </w:r>
            <w:r w:rsidRPr="005227A3">
              <w:t xml:space="preserve">.1. </w:t>
            </w:r>
            <w:r w:rsidRPr="006A2B87">
              <w:rPr>
                <w:spacing w:val="-1"/>
                <w:sz w:val="24"/>
                <w:szCs w:val="24"/>
              </w:rPr>
              <w:t>Гражданско-правовые сделки</w:t>
            </w:r>
            <w:r>
              <w:rPr>
                <w:spacing w:val="-1"/>
                <w:sz w:val="24"/>
                <w:szCs w:val="24"/>
              </w:rPr>
              <w:t xml:space="preserve">. </w:t>
            </w:r>
            <w:r w:rsidRPr="006A2B87">
              <w:rPr>
                <w:spacing w:val="-1"/>
                <w:sz w:val="24"/>
                <w:szCs w:val="24"/>
              </w:rPr>
              <w:t xml:space="preserve"> Гражданско-правовые договоры</w:t>
            </w:r>
            <w:r w:rsidRPr="005227A3">
              <w:t>.</w:t>
            </w:r>
          </w:p>
        </w:tc>
      </w:tr>
    </w:tbl>
    <w:p w:rsidR="00202F18" w:rsidRPr="002E754F" w:rsidRDefault="00202F18" w:rsidP="00202F18"/>
    <w:p w:rsidR="00202F18" w:rsidRDefault="00202F18" w:rsidP="00202F18">
      <w:pPr>
        <w:rPr>
          <w:b/>
        </w:rPr>
      </w:pPr>
      <w:r w:rsidRPr="00AC2F0B">
        <w:rPr>
          <w:b/>
        </w:rPr>
        <w:t>Конспект лекции или ссылка на учебник с указанием страниц:</w:t>
      </w:r>
    </w:p>
    <w:p w:rsidR="00202F18" w:rsidRPr="00AC2F0B" w:rsidRDefault="00202F18" w:rsidP="00202F18">
      <w:pPr>
        <w:rPr>
          <w:b/>
        </w:rPr>
      </w:pPr>
    </w:p>
    <w:p w:rsidR="00202F18" w:rsidRPr="002357BB" w:rsidRDefault="00202F18" w:rsidP="00202F18">
      <w:pPr>
        <w:pStyle w:val="a4"/>
        <w:spacing w:before="0" w:beforeAutospacing="0" w:after="0" w:afterAutospacing="0"/>
        <w:jc w:val="both"/>
        <w:rPr>
          <w:b/>
          <w:color w:val="646464"/>
        </w:rPr>
      </w:pPr>
      <w:r w:rsidRPr="002357BB">
        <w:rPr>
          <w:b/>
          <w:spacing w:val="-1"/>
        </w:rPr>
        <w:t>Понятие и признаки гражданско-правовых сделок.</w:t>
      </w:r>
    </w:p>
    <w:p w:rsidR="00202F18" w:rsidRPr="002357BB" w:rsidRDefault="00202F18" w:rsidP="00202F18">
      <w:pPr>
        <w:pStyle w:val="a4"/>
        <w:spacing w:before="0" w:beforeAutospacing="0" w:after="0" w:afterAutospacing="0"/>
        <w:jc w:val="both"/>
      </w:pPr>
      <w:r w:rsidRPr="002357BB">
        <w:t>Сделки являются одним из наиболее распространенных оснований возникновения гражданских правоотношений. Кроме того, сделка — это средство индивидуального (</w:t>
      </w:r>
      <w:proofErr w:type="spellStart"/>
      <w:r w:rsidRPr="002357BB">
        <w:t>поднормативного</w:t>
      </w:r>
      <w:proofErr w:type="spellEnd"/>
      <w:r w:rsidRPr="002357BB">
        <w:t>) регулирования общественных отношений. Она определяет объем и содержание прав и обязанностей лиц, порядок и условия их осуществления.</w:t>
      </w:r>
    </w:p>
    <w:p w:rsidR="00202F18" w:rsidRPr="002357BB" w:rsidRDefault="00202F18" w:rsidP="00202F18">
      <w:pPr>
        <w:pStyle w:val="a4"/>
        <w:spacing w:before="0" w:beforeAutospacing="0" w:after="0" w:afterAutospacing="0"/>
        <w:jc w:val="both"/>
      </w:pPr>
      <w:r w:rsidRPr="002357BB">
        <w:t>В соответствии со ст. 153 Гражданского кодекса РФ сделками признаются действия граждан и юридических лиц, направленные на установление, изменение или прекращение гражданских прав и обязанностей. Сделку характеризуют нижеследующие признаки.</w:t>
      </w:r>
    </w:p>
    <w:p w:rsidR="00202F18" w:rsidRPr="002357BB" w:rsidRDefault="00202F18" w:rsidP="00202F18">
      <w:pPr>
        <w:numPr>
          <w:ilvl w:val="0"/>
          <w:numId w:val="1"/>
        </w:numPr>
        <w:ind w:left="0" w:firstLine="0"/>
        <w:jc w:val="both"/>
      </w:pPr>
      <w:r w:rsidRPr="002357BB">
        <w:t>1. Сделка — это правомерное действие. Правомерность означает, что сделка совершается в соответствии с требованиями закона и обладает качествами юридического факта, порождающего те правовые последствия, наступления которых желают стороны и которые определены законом для данной сделки. Таким образом, гражданское законодательство исходит из презумпции, что действия, совершенные в форме сделок, правомерны. Устанавливая в законе основания признания сделок недействительными, законодатель указывает, что в данном случае в форме сделки совершены неправомерные действия.</w:t>
      </w:r>
    </w:p>
    <w:p w:rsidR="00202F18" w:rsidRPr="002357BB" w:rsidRDefault="00202F18" w:rsidP="00202F18">
      <w:pPr>
        <w:numPr>
          <w:ilvl w:val="0"/>
          <w:numId w:val="1"/>
        </w:numPr>
        <w:ind w:left="0" w:firstLine="0"/>
        <w:jc w:val="both"/>
      </w:pPr>
      <w:r w:rsidRPr="002357BB">
        <w:t>2. Сделка признается волевым актом, т. е. основу сделки составляет воля. Воля в сделке рассматривается как желание достичь определенного правового результата в виде возникновения, изменения или прекращения гражданского правоотношения. Например, совершая сделку купли-продажи, покупатель желает получить определенное имущество в собственность. Заключая договор аренды, арендатор желает получить имущество в пользование на определенный срок, арендодатель, в свою очередь, желает удовлетворить свой имущественный интерес посредством взимания арендной платы. Иными словами, характеристика сделки как волевого акта означает наличие улица внутреннего, осознанного намерения добиться создания определенных прав и обязанностей, их изменения либо прекращения. Поэтому закон предъявляет к участникам сделок специальные требования, которые проявляются в таких категориях, как правоспособность и дееспособность. Наличия одной воли для совершения сделки недостаточно. Необходимо, чтобы воля субъекта была доведена до сведения других лиц. Выражение воли лица внешним образом так, чтобы это стало доступным для восприятия других лиц, называется волеизъявлением. Существует презумпция, согласно которой волеизъявление соответствует воле. Поэтому сделка признается недействительной только при условии доказанности сторонами, что в данном случае воля либо отсутствовала вообще, либо была порочной, либо не было соответствия между волей и тем, как она выражена.</w:t>
      </w:r>
    </w:p>
    <w:p w:rsidR="00202F18" w:rsidRPr="002357BB" w:rsidRDefault="00202F18" w:rsidP="00202F18">
      <w:pPr>
        <w:numPr>
          <w:ilvl w:val="0"/>
          <w:numId w:val="1"/>
        </w:numPr>
        <w:ind w:left="0" w:firstLine="0"/>
        <w:jc w:val="both"/>
      </w:pPr>
      <w:r w:rsidRPr="002357BB">
        <w:t xml:space="preserve">3. Сделка характеризуется особой направленностью. Она специально направлена на достижение определенного правового результата, т. е. целью совершения сделки является возникновение, изменение или прекращение гражданских прав и обязанностей. </w:t>
      </w:r>
      <w:r w:rsidRPr="002357BB">
        <w:lastRenderedPageBreak/>
        <w:t>Не все действия, порождающие правовой результат, имеют изначальную направленность на его достижение. Например, находка вещи порождает у нашедшего определенные права и обязанности, однако цели найти вещь у него не было.</w:t>
      </w:r>
    </w:p>
    <w:p w:rsidR="00202F18" w:rsidRDefault="00202F18" w:rsidP="00202F18">
      <w:pPr>
        <w:numPr>
          <w:ilvl w:val="0"/>
          <w:numId w:val="1"/>
        </w:numPr>
        <w:ind w:left="0" w:firstLine="0"/>
        <w:jc w:val="both"/>
      </w:pPr>
      <w:r w:rsidRPr="002357BB">
        <w:t>4. Сделка как правомерное волевое действие, направленное на достижение правового результата, признается юридическим фактом.</w:t>
      </w:r>
    </w:p>
    <w:p w:rsidR="00202F18" w:rsidRPr="002357BB" w:rsidRDefault="00202F18" w:rsidP="00202F18">
      <w:pPr>
        <w:jc w:val="both"/>
      </w:pPr>
    </w:p>
    <w:p w:rsidR="00202F18" w:rsidRPr="002357BB" w:rsidRDefault="00202F18" w:rsidP="00202F18">
      <w:pPr>
        <w:jc w:val="both"/>
        <w:rPr>
          <w:b/>
        </w:rPr>
      </w:pPr>
      <w:r w:rsidRPr="002357BB">
        <w:rPr>
          <w:b/>
          <w:spacing w:val="-1"/>
        </w:rPr>
        <w:t>Значение гражданско-правовых сделок в профессиональной деятельности.</w:t>
      </w:r>
    </w:p>
    <w:p w:rsidR="00202F18" w:rsidRPr="002357BB" w:rsidRDefault="00202F18" w:rsidP="00202F18">
      <w:pPr>
        <w:jc w:val="both"/>
        <w:rPr>
          <w:b/>
        </w:rPr>
      </w:pP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Сделка является действием волевым, направленным на создание соответствующих прав и обязанностей, их изменение и прекращение. Это позволяет противопоставить сделки поступкам - дейст</w:t>
      </w:r>
      <w:r w:rsidRPr="002357BB">
        <w:rPr>
          <w:color w:val="000000"/>
        </w:rPr>
        <w:softHyphen/>
        <w:t>виям, лишенным такой целенаправленности. В качестве примера можно привести находку, которая порож</w:t>
      </w:r>
      <w:r w:rsidRPr="002357BB">
        <w:rPr>
          <w:color w:val="000000"/>
        </w:rPr>
        <w:softHyphen/>
        <w:t>дает у нашедшего определенные права и обязанности, хотя цели найти вещь у него не было.</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Особенность сделки в том и заключается, что они всегда представляют собой волевые акты.</w:t>
      </w:r>
      <w:r w:rsidRPr="002357BB">
        <w:rPr>
          <w:color w:val="000000"/>
          <w:vertAlign w:val="superscript"/>
        </w:rPr>
        <w:t> </w:t>
      </w:r>
      <w:r w:rsidRPr="002357BB">
        <w:rPr>
          <w:color w:val="000000"/>
        </w:rPr>
        <w:t>Сделки совершаются по воле участников гражданского оборота.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Сделка - это действие, направленное на достижение определенного правового результата. Направленность воли субъекта, совершающего сделку, отличает ее от юридического поступка. При совершении такого поступка правовые последствия наступают только в силу достижения указанного в законе результата независимо от того, на что были направлены действия лица (находка потерянной вещи – ст. 227-229 ГК, обнаружение клада – ст. 233 ГК и др.).</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Как и любой иной волевой акт, сделка представляет собой сочетание воли и волеизъявления. Для сделки очень важно единство воли и волеизъявления. Воля дает ответ на вопрос: “чего я хочу”, а волеизъявление “что я для этого делаю” (хочу обеспечить себя на случай болезни или старости и поэтому совершаю сделку по страхованию жизни).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Если же воля направлена на одно действие, а волеизъявление выражает намерение совершить другое действие, сделка может вызвать споры между участниками, что непременно будет препятствовать ее совершению.</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Гражданское право регулирует отношения экономического оборота, которые разнообразны и подвержены периодическим изменениям. Поэтому гражданские права и обязанности чаще всего возникают в результате целенаправленных и правомерных действий организаций и граждан, являющихся участниками экономического оборота.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Заключение договора, его исполнение, расчеты, составление доверенности, завещания и другие действия субъектов гражданского права влекут за собой определенные гражданско-правовые последствия.</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Поскольку закон связывает с совершением сделки установление, изменение или прекращение гражданских прав и обязанностей, сделки относятся к категории юридических фактов. Как юридические факты они представляют собой наиболее распространенную группу правомерных действий, т. е. действий, отвечающих требованиям закона и других актов. Этим сделки отличаются от неправомерных действий-деликтов (гл. 59 ГК РФ), а также неосновательного обогащения (гл. 60 ГК РФ), если такое обогащение возникает в силу действий субъекта гражданского права. Несоответствие сделки предписанным законодательством требованиям влечет ее недействительность, последствия которой применительно к отдельным видам таких сделок различны (§ 2 гл. 9 ГК).</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Сделки, как один из видов юридических актов, должны быть отграничены от другого вида этих актов – от административных актов. Например, решение государственных органов о реквизиции или конфискации </w:t>
      </w:r>
      <w:proofErr w:type="gramStart"/>
      <w:r w:rsidRPr="002357BB">
        <w:rPr>
          <w:color w:val="000000"/>
        </w:rPr>
        <w:t>собственности</w:t>
      </w:r>
      <w:proofErr w:type="gramEnd"/>
      <w:r w:rsidRPr="002357BB">
        <w:rPr>
          <w:color w:val="000000"/>
        </w:rPr>
        <w:t xml:space="preserve"> или</w:t>
      </w:r>
      <w:r w:rsidRPr="002357BB">
        <w:rPr>
          <w:color w:val="000000"/>
          <w:vertAlign w:val="superscript"/>
        </w:rPr>
        <w:t> </w:t>
      </w:r>
      <w:r w:rsidRPr="002357BB">
        <w:rPr>
          <w:color w:val="000000"/>
        </w:rPr>
        <w:t>выдаче ордеров на жилое помещение. Такие акты также создают гражданско-правовые последствия, но влекут, прежде всего, возникновение административно-правовой обязанности выполнить соответствующее решение, а правомерность и действительность такого решения будут расцениваться с точки зрения предписаний административного права.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lastRenderedPageBreak/>
        <w:t>Следует иметь ввиду, что заключение и исполнение договора - это последовательная цепь совершаемых организациями и гражданами гражданско-правовых сделок: вступление в договор, его исполнение, уточнение его условий, прекращение или пролонгация на будущее. Распространены и односторонние сделки: объявление конкурса, составление доверенности, завещания и др.</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Гражданско-правовые сделки становятся главным основанием возникновения имущественных правоотношений. Круг совершаемых сделок не ограничен теми типичными</w:t>
      </w:r>
      <w:r w:rsidRPr="002357BB">
        <w:rPr>
          <w:color w:val="000000"/>
          <w:vertAlign w:val="superscript"/>
        </w:rPr>
        <w:t> </w:t>
      </w:r>
      <w:r w:rsidRPr="002357BB">
        <w:rPr>
          <w:color w:val="000000"/>
        </w:rPr>
        <w:t>правовыми действиями, которые названы в ГК и других актах гражданского права. Согласно п. 1 ст. 8 ГК, гражданские права и обязанности возникают из действий граждан и юридических лиц, хотя и не предусмотренных гражданским законодательством, но не противоречащих ему. Поэтому по инициативе сторон возможны и иные сделки. Так, допустимы смешанные договоры, содержащие в себе элементы различных гражданско-правовых сделок.</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В условиях перехода к рынку складываются и получают распространение новые по форме и содержанию сделки. Например, обмен письмами о намерениях между заинтересованными сторонами. В зависимости от содержания документов о намерениях и полномочий подписывающих их лиц такие документы могут признаваться стадией переговоров о заключении будущего договора, обязательством одной из сторон в отношении условий будущего договора, порождающими заключение договора.</w:t>
      </w:r>
    </w:p>
    <w:p w:rsidR="00202F18" w:rsidRPr="002357BB" w:rsidRDefault="00202F18" w:rsidP="00202F18">
      <w:pPr>
        <w:jc w:val="both"/>
      </w:pPr>
    </w:p>
    <w:p w:rsidR="00202F18" w:rsidRPr="00D50D27" w:rsidRDefault="00202F18" w:rsidP="00202F18">
      <w:pPr>
        <w:jc w:val="both"/>
        <w:rPr>
          <w:b/>
        </w:rPr>
      </w:pPr>
      <w:r w:rsidRPr="00D50D27">
        <w:rPr>
          <w:b/>
        </w:rPr>
        <w:t>Виды</w:t>
      </w:r>
      <w:r w:rsidRPr="00D50D27">
        <w:rPr>
          <w:b/>
          <w:spacing w:val="-1"/>
        </w:rPr>
        <w:t xml:space="preserve"> гражданско-правовых сделок</w:t>
      </w:r>
      <w:r>
        <w:rPr>
          <w:b/>
          <w:spacing w:val="-1"/>
        </w:rPr>
        <w:t>.</w:t>
      </w:r>
    </w:p>
    <w:p w:rsidR="00202F18" w:rsidRPr="002357BB" w:rsidRDefault="00202F18" w:rsidP="00202F18">
      <w:pPr>
        <w:jc w:val="both"/>
      </w:pP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Основное разграничение сделок, закрепленное в ст. 154 </w:t>
      </w:r>
      <w:proofErr w:type="gramStart"/>
      <w:r w:rsidRPr="002357BB">
        <w:rPr>
          <w:color w:val="000000"/>
        </w:rPr>
        <w:t>ГК</w:t>
      </w:r>
      <w:proofErr w:type="gramEnd"/>
      <w:r w:rsidRPr="002357BB">
        <w:rPr>
          <w:color w:val="000000"/>
        </w:rPr>
        <w:t xml:space="preserve"> сводится к их делению на односторонние и двух- или многосторонние. Различие между ними выражается в том, что для со</w:t>
      </w:r>
      <w:r w:rsidRPr="002357BB">
        <w:rPr>
          <w:color w:val="000000"/>
        </w:rPr>
        <w:softHyphen/>
        <w:t>вершения односторонней сделки достаточно волеизъявления одной стороны, а для двух- или многосторонних сделок необходимо, чтобы волю выразили два или более лиц и эта воля совпала (была согласована всеми участниками сделки). Двух- или многосторон</w:t>
      </w:r>
      <w:r w:rsidRPr="002357BB">
        <w:rPr>
          <w:color w:val="000000"/>
        </w:rPr>
        <w:softHyphen/>
        <w:t>ние сделки иначе именуются договорами.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Односторонняя сделка, для совершения которой необходимо и достаточно выражение воли одной стороны, </w:t>
      </w:r>
      <w:proofErr w:type="gramStart"/>
      <w:r w:rsidR="00CF3C39" w:rsidRPr="002357BB">
        <w:rPr>
          <w:color w:val="000000"/>
        </w:rPr>
        <w:t>например</w:t>
      </w:r>
      <w:proofErr w:type="gramEnd"/>
      <w:r w:rsidR="00CF3C39" w:rsidRPr="002357BB">
        <w:rPr>
          <w:color w:val="000000"/>
        </w:rPr>
        <w:t>:</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выдача доверенности;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отказ от наследства;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составление завещания;</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публичное объявление конкурса и др.</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Термины “сделка” и “договор” имеют двоякое значение. Так называют, во-первых, основание возникновения, изменения или прекращения </w:t>
      </w:r>
      <w:proofErr w:type="gramStart"/>
      <w:r w:rsidRPr="002357BB">
        <w:rPr>
          <w:color w:val="000000"/>
        </w:rPr>
        <w:t>правоотно</w:t>
      </w:r>
      <w:r w:rsidRPr="002357BB">
        <w:rPr>
          <w:color w:val="000000"/>
        </w:rPr>
        <w:softHyphen/>
        <w:t>шения</w:t>
      </w:r>
      <w:proofErr w:type="gramEnd"/>
      <w:r w:rsidRPr="002357BB">
        <w:rPr>
          <w:color w:val="000000"/>
        </w:rPr>
        <w:t xml:space="preserve"> а, во-вторых, само правоотношение, которое порождает указанное осно</w:t>
      </w:r>
      <w:r w:rsidRPr="002357BB">
        <w:rPr>
          <w:color w:val="000000"/>
        </w:rPr>
        <w:softHyphen/>
        <w:t>вание. В этом смысле в законод</w:t>
      </w:r>
      <w:r w:rsidR="00CF3C39">
        <w:rPr>
          <w:color w:val="000000"/>
        </w:rPr>
        <w:t>ательстве говорится о сделках (</w:t>
      </w:r>
      <w:r w:rsidRPr="002357BB">
        <w:rPr>
          <w:color w:val="000000"/>
        </w:rPr>
        <w:t>договорах) купли-про</w:t>
      </w:r>
      <w:r w:rsidRPr="002357BB">
        <w:rPr>
          <w:color w:val="000000"/>
        </w:rPr>
        <w:softHyphen/>
        <w:t>дажи, подряда, аренды, перевозки и др.</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Гражданско-правовые сделки разнообразны и могут быть подразделены на ряд видов. Классификация сделок позволяет выделить их правовые особенности и лучше понять правовую специфику отдельных категорий сделок, их значение и сферу применения.</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Особенность односторонней сделки создает юридическую обязанность лишь для лица, совершающего ее. Обязанности для других лиц она может создавать лишь в случаях, установленных законом или соглашением с этими лицами (ст. 155 ГК РФ).</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Гражданский кодекс (ст. 155, 156) впервые специально урегулировал “односторонние сделки” с учетом значения, которое имеет этот вид сделок в гражданском обо</w:t>
      </w:r>
      <w:r w:rsidRPr="002357BB">
        <w:rPr>
          <w:color w:val="000000"/>
        </w:rPr>
        <w:softHyphen/>
        <w:t>роте, и прежде всего для отношений, складывающихся в ходе предприниматель</w:t>
      </w:r>
      <w:r w:rsidRPr="002357BB">
        <w:rPr>
          <w:color w:val="000000"/>
        </w:rPr>
        <w:softHyphen/>
        <w:t>ской деятельности. Достаточно указать, что сам договор возникает в результате осуществления взаимосвязанных односторонних сделок: предложения заклю</w:t>
      </w:r>
      <w:r w:rsidRPr="002357BB">
        <w:rPr>
          <w:color w:val="000000"/>
        </w:rPr>
        <w:softHyphen/>
        <w:t>чить договор - оферты и принятия предложения - акцепта. К односторонним сделкам относятся, в частности, объявление торгов в виде аукциона или кон</w:t>
      </w:r>
      <w:r w:rsidRPr="002357BB">
        <w:rPr>
          <w:color w:val="000000"/>
        </w:rPr>
        <w:softHyphen/>
        <w:t>курса, составление векселя, выдача чека и др.</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lastRenderedPageBreak/>
        <w:t>Односторонняя сделка способна породить соответствующие последствия только тогда, когда на этот счет есть указание в законе, ином правовом акте или соглашении сторон.</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Из односторонней сделки обычно возникают права у других лиц. Приме</w:t>
      </w:r>
      <w:r w:rsidRPr="002357BB">
        <w:rPr>
          <w:color w:val="000000"/>
        </w:rPr>
        <w:softHyphen/>
        <w:t>ром может служить завещание, выражающее волю завещателя породить права у тех, кто указан в завещании. Такая же односторонняя сделка - доверенность, из которой возникает право указанного в ней лица - поверенного выступать от имени доверителя - лица, которое выдало доверенность.</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Из общего правила, закрепленного в ст. 155 ГК, вытекает, что односто</w:t>
      </w:r>
      <w:r w:rsidRPr="002357BB">
        <w:rPr>
          <w:color w:val="000000"/>
        </w:rPr>
        <w:softHyphen/>
        <w:t>ронняя сделка создает у лица, которое ее совершает, определенную обязанность по отношению к адресату сделки. Так, из публикации о предстоящем аукционе или конкурсе возникают определенные обязанности у организатора. При этом если аукцион или конкурс является открытым, то это обязанности по отноше</w:t>
      </w:r>
      <w:r w:rsidRPr="002357BB">
        <w:rPr>
          <w:color w:val="000000"/>
        </w:rPr>
        <w:softHyphen/>
        <w:t xml:space="preserve">нию к любому, кто отзовется, а если закрытым - по отношению к любому из числа приглашенных. Одна из таких обязанностей состоит в соблюдении </w:t>
      </w:r>
      <w:r w:rsidR="00CF3C39">
        <w:rPr>
          <w:color w:val="000000"/>
        </w:rPr>
        <w:t>объяв</w:t>
      </w:r>
      <w:r w:rsidR="00CF3C39">
        <w:rPr>
          <w:color w:val="000000"/>
        </w:rPr>
        <w:softHyphen/>
        <w:t>ленных условий конкурса (</w:t>
      </w:r>
      <w:r w:rsidRPr="002357BB">
        <w:rPr>
          <w:color w:val="000000"/>
        </w:rPr>
        <w:t>отказ от них возможен лишь в установленном зако</w:t>
      </w:r>
      <w:r w:rsidRPr="002357BB">
        <w:rPr>
          <w:color w:val="000000"/>
        </w:rPr>
        <w:softHyphen/>
        <w:t>ном порядке). В этой связи, в частности, Высший арбитражный суд РФ признал, что предъявить иск о признании недействительным договора купли-продажи, заключенного по результатам аукциона или конкурса, может любое лицо, которому отказано в участии в публично объявленном конкурсе.</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Возложить своими односторонними сделками обязанность на другое лицо можно только в случаях, когда на этот счет есть прямое указание в законе или соглашении, заключенном именно с тем, на кого такая обязанность будет воз</w:t>
      </w:r>
      <w:r w:rsidRPr="002357BB">
        <w:rPr>
          <w:color w:val="000000"/>
        </w:rPr>
        <w:softHyphen/>
        <w:t>ложена. Например, при транзитной поставке покупатель может направить про</w:t>
      </w:r>
      <w:r w:rsidRPr="002357BB">
        <w:rPr>
          <w:color w:val="000000"/>
        </w:rPr>
        <w:softHyphen/>
        <w:t>давцу разнарядку, указав в ней, кому, в каком объеме и в какой срок последний обязан отгружать товары. Разнарядка - односторонняя сделка, обязательная для продавца, поскольку тот принял на себя соответствующую обязанность по договору с лицом, выдавшим разнарядку.</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На односторонние сделки распространяются общие положения об обяза</w:t>
      </w:r>
      <w:r w:rsidRPr="002357BB">
        <w:rPr>
          <w:color w:val="000000"/>
        </w:rPr>
        <w:softHyphen/>
        <w:t>тельствах и о договорах. Статья 156 Гражданского кодекса имеет при этом в виду сделку как осо</w:t>
      </w:r>
      <w:r w:rsidRPr="002357BB">
        <w:rPr>
          <w:color w:val="000000"/>
        </w:rPr>
        <w:softHyphen/>
        <w:t>бую разновидность правоотношения. Здесь подразумеваются статьи Кодекса, которые регулируют вопросы о сторонах в обязательствах, сроках и формах договора, порядке его исполнения, ответственности за нарушение и др. В отли</w:t>
      </w:r>
      <w:r w:rsidRPr="002357BB">
        <w:rPr>
          <w:color w:val="000000"/>
        </w:rPr>
        <w:softHyphen/>
        <w:t>чие от этого нормы, которые регулируют договор как основание возникновения обязательства, по общему правилу к односторонним сделкам относиться не мо</w:t>
      </w:r>
      <w:r w:rsidRPr="002357BB">
        <w:rPr>
          <w:color w:val="000000"/>
        </w:rPr>
        <w:softHyphen/>
        <w:t>гут. Имеются в виду, в частности, статьи глав 28 и 29, в которых речь идет соот</w:t>
      </w:r>
      <w:r w:rsidRPr="002357BB">
        <w:rPr>
          <w:color w:val="000000"/>
        </w:rPr>
        <w:softHyphen/>
        <w:t>ветственно о заключении договора, его изменении и расторжении сделки.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Наиболее распространенными являются двух- и многосторонние сделки (договоры):</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купля-продажа;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аренда;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страхование;</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подряд;</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совместная деятельность и т.п.</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Для совершения такого рода сделок необходимо согласование воли двух или более сторон.</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В зависимости от того, какое влияние основание сделки (т.е. типичная для сделки данного вида правовая цель) оказывает на ее действительность, сделки подразделяются на каузальные и абстрактные.</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В каузальной сделке ее основание явствует из содержания сделки или ее типа (купля-продажа, мена, дарение и т.п.). Отсутствие основания или пороки в нем могут повлечь недействительность сделки. Большинство совершаемых в гражданском обороте сделок являются каузальными.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В абстрактной сделке основание оторвано от ее содержания (абстрагировано от него, отсюда название – абстрактная сделка). Поэтому пороки в основании абстрактной сделки сами по себе не могут повлечь ее недействительность, если соблюдены установленные </w:t>
      </w:r>
      <w:r w:rsidRPr="002357BB">
        <w:rPr>
          <w:color w:val="000000"/>
        </w:rPr>
        <w:lastRenderedPageBreak/>
        <w:t>законом требования к ее содержанию и форме. В пример абстрактной сделки можно привести выдачу векселя, так как его действительность не зависит от того, выдан ли он в качестве платежа за товары или услуги, или по любому другому основанию.</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В зависимости от наличия или отсутствия в сделке указания на срок исполнения, либо возможности его определения из ее содержания, сделки подразделяются на определенно-срочные и неопределенно-срочные. В определенно- срочной сделке срок исполнения обязательств по ней указан, либо может быть определен из ее содержания.</w:t>
      </w:r>
    </w:p>
    <w:p w:rsidR="00202F18" w:rsidRPr="002357BB" w:rsidRDefault="00202F18" w:rsidP="00202F18">
      <w:pPr>
        <w:pStyle w:val="a4"/>
        <w:shd w:val="clear" w:color="auto" w:fill="FFFFFF"/>
        <w:spacing w:before="0" w:beforeAutospacing="0" w:after="0" w:afterAutospacing="0"/>
        <w:jc w:val="both"/>
        <w:rPr>
          <w:color w:val="000000"/>
        </w:rPr>
      </w:pPr>
      <w:r>
        <w:rPr>
          <w:color w:val="000000"/>
        </w:rPr>
        <w:t>Обязательство по неопределенно-</w:t>
      </w:r>
      <w:r w:rsidRPr="002357BB">
        <w:rPr>
          <w:color w:val="000000"/>
        </w:rPr>
        <w:t xml:space="preserve">срочной сделке должно быть исполнено в разумный срок после возникновения обязательства (п. 2 ст. 314 ГК РФ). Он определяется с учетом существа обязательства и других обстоятельств, </w:t>
      </w:r>
      <w:r>
        <w:rPr>
          <w:color w:val="000000"/>
        </w:rPr>
        <w:t>которые могут</w:t>
      </w:r>
      <w:r w:rsidRPr="002357BB">
        <w:rPr>
          <w:color w:val="000000"/>
        </w:rPr>
        <w:t xml:space="preserve"> повлиять на его исполнение. Обязательство, неисполненное в разумный срок, а также обязательство, срок исполнения которого определен моментом востребования, должно быть исполнено должником в семидневный срок со дня предъявления кредитором требования о его исполнении, если обязанность исполнения в другой срок не вытекает из законодательства, условий обязательства, обычаев делового оборота или существа обязательства.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Существенными правовыми особенностями обладают так называемые условные сделки. Это сделки, при совершении которых возникновение прав и особенностей ставится в зависимость от обстоятельства, относительно которого неизвестно, наступит оно или нет. Подобное обстоятельство именуется условием. Им </w:t>
      </w:r>
      <w:proofErr w:type="gramStart"/>
      <w:r w:rsidRPr="002357BB">
        <w:rPr>
          <w:color w:val="000000"/>
        </w:rPr>
        <w:t>может быть</w:t>
      </w:r>
      <w:proofErr w:type="gramEnd"/>
      <w:r w:rsidRPr="002357BB">
        <w:rPr>
          <w:color w:val="000000"/>
        </w:rPr>
        <w:t xml:space="preserve"> как природное, так и иное событие. </w:t>
      </w:r>
      <w:proofErr w:type="gramStart"/>
      <w:r w:rsidRPr="002357BB">
        <w:rPr>
          <w:color w:val="000000"/>
        </w:rPr>
        <w:t>Например</w:t>
      </w:r>
      <w:proofErr w:type="gramEnd"/>
      <w:r w:rsidRPr="002357BB">
        <w:rPr>
          <w:color w:val="000000"/>
        </w:rPr>
        <w:t xml:space="preserve"> получение высокого урожая, приобретение определенного имущества, достижение оборудованием согласованных показателей и т. д. Условные сделки подразделяются на совершенные под отлагательным или </w:t>
      </w:r>
      <w:proofErr w:type="spellStart"/>
      <w:r w:rsidRPr="002357BB">
        <w:rPr>
          <w:color w:val="000000"/>
        </w:rPr>
        <w:t>отменительным</w:t>
      </w:r>
      <w:proofErr w:type="spellEnd"/>
      <w:r w:rsidRPr="002357BB">
        <w:rPr>
          <w:color w:val="000000"/>
        </w:rPr>
        <w:t xml:space="preserve"> условиям (ст. 157 ГК РФ).</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К числу условных относят сделки, возникновение или прекращение кото</w:t>
      </w:r>
      <w:r w:rsidRPr="002357BB">
        <w:rPr>
          <w:color w:val="000000"/>
        </w:rPr>
        <w:softHyphen/>
        <w:t xml:space="preserve">рых ставится в зависимость от наступления или </w:t>
      </w:r>
      <w:proofErr w:type="spellStart"/>
      <w:r w:rsidRPr="002357BB">
        <w:rPr>
          <w:color w:val="000000"/>
        </w:rPr>
        <w:t>ненаступления</w:t>
      </w:r>
      <w:proofErr w:type="spellEnd"/>
      <w:r w:rsidRPr="002357BB">
        <w:rPr>
          <w:color w:val="000000"/>
        </w:rPr>
        <w:t xml:space="preserve"> определенных обстоятельств. Соответственно различаются сделки с </w:t>
      </w:r>
      <w:proofErr w:type="spellStart"/>
      <w:r w:rsidRPr="002357BB">
        <w:rPr>
          <w:color w:val="000000"/>
        </w:rPr>
        <w:t>отменительным</w:t>
      </w:r>
      <w:proofErr w:type="spellEnd"/>
      <w:r w:rsidRPr="002357BB">
        <w:rPr>
          <w:color w:val="000000"/>
        </w:rPr>
        <w:t xml:space="preserve"> условием (собственник здания заключает договор о сдаче его в аренду с тем, что он будет прекращен, если самому собственнику выдадут лицензию, разрешающую от</w:t>
      </w:r>
      <w:r w:rsidRPr="002357BB">
        <w:rPr>
          <w:color w:val="000000"/>
        </w:rPr>
        <w:softHyphen/>
        <w:t>крыть в данном помещении ресторан) и с отлагательным условием (тот же соб</w:t>
      </w:r>
      <w:r w:rsidRPr="002357BB">
        <w:rPr>
          <w:color w:val="000000"/>
        </w:rPr>
        <w:softHyphen/>
        <w:t>ственник заключает с фермерским хозяйством договор на обеспечение его различными продуктами при условии, что он получит лицензию на право открытия ресторана).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Интерес к совершению условной сделки состоит в том, что обязательство, возникающее из отмени тельного или отлагательного условия, определенным образом связывает стороны. Если в приведенном примере собственник заклю</w:t>
      </w:r>
      <w:r w:rsidRPr="002357BB">
        <w:rPr>
          <w:color w:val="000000"/>
        </w:rPr>
        <w:softHyphen/>
        <w:t>чит с другим лицом договор аренды, несмотря на отказ в лицензии, или, полу</w:t>
      </w:r>
      <w:r w:rsidRPr="002357BB">
        <w:rPr>
          <w:color w:val="000000"/>
        </w:rPr>
        <w:softHyphen/>
        <w:t>чив лицензию, приобретает у других лиц сельскохозяйственные продукты, ему придется возмещать убытки, вызванные расторжением договора с арендатором или отказом от договора с фермером.</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Существуют определенные требования к “условию”. Для признания услов</w:t>
      </w:r>
      <w:r w:rsidRPr="002357BB">
        <w:rPr>
          <w:color w:val="000000"/>
        </w:rPr>
        <w:softHyphen/>
        <w:t>ной сделки недействительной достаточно отсутствия хотя бы одного из них. Ус</w:t>
      </w:r>
      <w:r w:rsidRPr="002357BB">
        <w:rPr>
          <w:color w:val="000000"/>
        </w:rPr>
        <w:softHyphen/>
        <w:t>ловие должно быть обстоятельством, не зависящим от воли стороны, и отно</w:t>
      </w:r>
      <w:r w:rsidRPr="002357BB">
        <w:rPr>
          <w:color w:val="000000"/>
        </w:rPr>
        <w:softHyphen/>
        <w:t>ситься к будущему времени. При этом сторонам должно быть неизвестно, на</w:t>
      </w:r>
      <w:r w:rsidRPr="002357BB">
        <w:rPr>
          <w:color w:val="000000"/>
        </w:rPr>
        <w:softHyphen/>
        <w:t>ступит соответствующее обстоятельство или нет. Таким образом, всегда должна существовать вероятность как наступления, так н не наступления условия. Если же точно известно, что данное событие должно произойти, то речь в данном случае пойдет не об “условии”, а о “сроке в сделке”, лишь особым образом за</w:t>
      </w:r>
      <w:r w:rsidRPr="002357BB">
        <w:rPr>
          <w:color w:val="000000"/>
        </w:rPr>
        <w:softHyphen/>
        <w:t>фиксированном (путем указания на конкретное событие).</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 (например- квартира будет сдана в аренду с определенного срока, если дом, в котором она находится, будет к этому сроку принят в эксплуатацию). Такая сделка порождает права и обязанности только с момента поступления отлагательного условия.</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lastRenderedPageBreak/>
        <w:t xml:space="preserve">Сделка считается совершенной под </w:t>
      </w:r>
      <w:proofErr w:type="spellStart"/>
      <w:r w:rsidRPr="002357BB">
        <w:rPr>
          <w:color w:val="000000"/>
        </w:rPr>
        <w:t>отменительным</w:t>
      </w:r>
      <w:proofErr w:type="spellEnd"/>
      <w:r w:rsidRPr="002357BB">
        <w:rPr>
          <w:color w:val="000000"/>
        </w:rPr>
        <w:t xml:space="preserve"> условием, если стороны поставили прекращение прав и обязанностей в зависимость от обстоятельства, относительного которого неи</w:t>
      </w:r>
      <w:r w:rsidR="00CF3C39">
        <w:rPr>
          <w:color w:val="000000"/>
        </w:rPr>
        <w:t>звестно, наступит оно или нет (</w:t>
      </w:r>
      <w:r w:rsidRPr="002357BB">
        <w:rPr>
          <w:color w:val="000000"/>
        </w:rPr>
        <w:t>например, договор аренды прекращается, если на постоянное жительство приедет сын арендодателя). Такая сделка сразу же порождает правовые последствия, но при наступлении отмени тельного условия, их действие прекращается на будущее время.</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Статья 157 ГК защищает интересы участников условной сделки. Если на</w:t>
      </w:r>
      <w:r w:rsidRPr="002357BB">
        <w:rPr>
          <w:color w:val="000000"/>
        </w:rPr>
        <w:softHyphen/>
        <w:t>ступлению условия недобросовестно воспрепятствовала сторона, которой это невыгодно, то оно считается наступившим. И напротив, если наступлению ус</w:t>
      </w:r>
      <w:r w:rsidRPr="002357BB">
        <w:rPr>
          <w:color w:val="000000"/>
        </w:rPr>
        <w:softHyphen/>
        <w:t>ловия недобросовестно содействовала сторона, для которой его наступление выгодно, условие признается не наступившим.</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Общим в условиях и сроках является то, что они наступают в будущем и их наступление влечет за собой правовые последствия. Однако условие может и не осуществляться, в то время как наступление срока неизбежно. Кроме того, сами правовые последствия наступления срока и условия различны: отмени тельное условие прекращает действие сделки.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Особую группу гражданско-правовых сделок образуют биржевые сделки, получающее в условиях перехода к рынку заметное распространение. Правовые особенности биржевых сделок состоят главным образом в особом порядке их совершения. Они заключаются на бирже уполномоченными на совершение биржевых операций лицами и подлежат последующей регистрации согласно установленным на данной бирже правилам. По юридической сущности биржевые сделки представляют собой традиционные двусторонние сделки, т.е. договоры. Чаще всего это договоры купли-продажи, содержащие некоторые специфические условия, главным образом о сроках их исполнения.</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В особую группу можно выделить банковские сделки, совершение которых составляет непосредственный предмет деятельности банков (прием вкладов, расчетные операции, кредитование, учет векселей и т. </w:t>
      </w:r>
      <w:proofErr w:type="gramStart"/>
      <w:r w:rsidRPr="002357BB">
        <w:rPr>
          <w:color w:val="000000"/>
        </w:rPr>
        <w:t>д. )</w:t>
      </w:r>
      <w:proofErr w:type="gramEnd"/>
      <w:r w:rsidRPr="002357BB">
        <w:rPr>
          <w:color w:val="000000"/>
        </w:rPr>
        <w:t>.</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Банковские сделки подчинены общим нормам гражданского права, но их особенность состоит в том, что одним из участников сделки выступает банк, а предметом сделки обычно является денежная операция. Для денежных обязательств ГК</w:t>
      </w:r>
      <w:r w:rsidRPr="002357BB">
        <w:rPr>
          <w:color w:val="000000"/>
          <w:vertAlign w:val="superscript"/>
        </w:rPr>
        <w:t> </w:t>
      </w:r>
      <w:r w:rsidRPr="002357BB">
        <w:rPr>
          <w:color w:val="000000"/>
        </w:rPr>
        <w:t>предусматривает некоторые специальные правила.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Значительные особенности имеют внешнеэкономические сделки, упоминаемые в ГК (п. 3 ст. 162 ГК). Они содержат специфические условия, отражающие международную практику и к ним применены нормы иностранного права.</w:t>
      </w:r>
    </w:p>
    <w:p w:rsidR="00202F18" w:rsidRPr="002357BB" w:rsidRDefault="00202F18" w:rsidP="00202F18">
      <w:pPr>
        <w:jc w:val="both"/>
      </w:pPr>
    </w:p>
    <w:p w:rsidR="00202F18" w:rsidRPr="002357BB" w:rsidRDefault="00202F18" w:rsidP="00202F18">
      <w:pPr>
        <w:jc w:val="both"/>
      </w:pPr>
    </w:p>
    <w:p w:rsidR="00202F18" w:rsidRPr="002357BB" w:rsidRDefault="00202F18" w:rsidP="00202F18">
      <w:pPr>
        <w:jc w:val="both"/>
        <w:rPr>
          <w:b/>
        </w:rPr>
      </w:pPr>
      <w:r w:rsidRPr="002357BB">
        <w:rPr>
          <w:b/>
          <w:spacing w:val="-1"/>
        </w:rPr>
        <w:t>Условия действительности гражданско-правовых сделок</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Субъекты сделки – ими могут быть любые субъекты гражданского права, обладающие качеством дееспособности. Способность самостоятельного совершения сделок является элементом гражданской дееспособности.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Воля и волеизъявление в сделке имеют значение для действительности в их единстве. Для действительности сделки небезразлично и то, как формировалась воля лица. Необходимым условием является отсутствие каких-либо факторов, которые могли бы исказить представления лица о существе сделки или ее отдельных элементах (заблуждение, обман и т.п.) либо создать видимость внутренней воли при ее отсутствии (угроза, насилие и т.п.</w:t>
      </w:r>
      <w:proofErr w:type="gramStart"/>
      <w:r w:rsidRPr="002357BB">
        <w:rPr>
          <w:color w:val="000000"/>
        </w:rPr>
        <w:t>).волеизъявление</w:t>
      </w:r>
      <w:proofErr w:type="gramEnd"/>
      <w:r w:rsidRPr="002357BB">
        <w:rPr>
          <w:color w:val="000000"/>
        </w:rPr>
        <w:t xml:space="preserve"> должно правильно отражать внутреннюю волю и довести ее до сведения участников сделки.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 xml:space="preserve">Одним из условий действительности сделки является облечение воли субъектов, совершающих сделку, в требуемую законом форму. Форма сделок бывает устной и письменной. Письменная форма бывает простой и нотариальной. Простая – выражение воли участников сделки путем составления документа, отражающего содержание сделки и </w:t>
      </w:r>
      <w:r w:rsidRPr="002357BB">
        <w:rPr>
          <w:color w:val="000000"/>
        </w:rPr>
        <w:lastRenderedPageBreak/>
        <w:t>подписанного лицами, совершающими сделку. Нотариальная – то же, но на документе совершается удостоверительная надпись нотариусом или другим должностным лицом, имеющим на это право.</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Договоры могут совершаться не только составлением единого документа, но и путем обмена документами посредством какой-либо связи. Могут быть дополнительно введены требования к простой письменной форме. Некоторые виды сделок подлежат государственной регистрации, то до момента этой регистрации сделка не считается действительной.</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Под содержанием сделки следует понимать совокупность составляющих ее условий. Для действительности сделки необходимо, чтобы содержание сделки соответствовало требованиям закона или иных правовых актов, т.е. не нарушало ни запретительных, ни предписывающих норм действующего законодательства. Сделки по содержанию могут отличаться от установленных законодательством норм либо вообще не быть предусмотренными законом, но они должны соответствовать смыслу законодательства.</w:t>
      </w:r>
    </w:p>
    <w:p w:rsidR="00202F18" w:rsidRPr="002357BB" w:rsidRDefault="00202F18" w:rsidP="00202F18">
      <w:pPr>
        <w:jc w:val="both"/>
      </w:pPr>
    </w:p>
    <w:p w:rsidR="00202F18" w:rsidRPr="002357BB" w:rsidRDefault="00202F18" w:rsidP="00202F18">
      <w:pPr>
        <w:jc w:val="both"/>
        <w:rPr>
          <w:b/>
        </w:rPr>
      </w:pPr>
      <w:r w:rsidRPr="002357BB">
        <w:rPr>
          <w:b/>
          <w:spacing w:val="-1"/>
        </w:rPr>
        <w:t>Виды недействительных сделок и последствия их совершения.</w:t>
      </w:r>
    </w:p>
    <w:p w:rsidR="00202F18" w:rsidRPr="002357BB" w:rsidRDefault="00202F18" w:rsidP="00202F18">
      <w:pPr>
        <w:jc w:val="both"/>
      </w:pPr>
    </w:p>
    <w:p w:rsidR="00202F18" w:rsidRPr="002357BB" w:rsidRDefault="00202F18" w:rsidP="00202F18">
      <w:pPr>
        <w:jc w:val="both"/>
      </w:pPr>
      <w:r w:rsidRPr="002357BB">
        <w:rPr>
          <w:color w:val="000000"/>
          <w:shd w:val="clear" w:color="auto" w:fill="FFFFFF"/>
        </w:rPr>
        <w:t>Сделка представляет собой единство четырех элементов: субъектов – лиц, участвующих в сделке; субъективной стороны – единства воли и волеизъявления, формы и содержания. Порок любого или нескольких элементов сделки приводит к ее недействительности.</w:t>
      </w:r>
    </w:p>
    <w:p w:rsidR="00202F18" w:rsidRPr="002357BB" w:rsidRDefault="00202F18" w:rsidP="00202F18">
      <w:pPr>
        <w:jc w:val="both"/>
      </w:pP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Недействительность сделки означает, что за этим действием не признается значение юридического факта. Недействительные сделки могут быть сгруппированы в зависимости от того, какой из элементов сделки оказался дефектным. Сделки с пороком субъектного состава, сделки с пороками воли, сделки с пороками формы и сделки с пороками содержания. Наряду с этим, любая сделка, несоответствующая требованиям закона, является недействительной.</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Сделки с пороками в субъекте следует подразделить на две группы: первая связана с недееспособностью граждан, вторая – со специальной правоспособностью юридических лиц либо статусом их органов. Недействительность сделок по отношению к гражданам основывается на тех же критериях, что и общие правила о возникновении дееспособности. Предусмотрено два состава недействительных сделок юридических лиц: сделки, выходящие за пределы специальной правоспособности юридического лица, и сделки, совершенные с превышением полномочий этого лица.</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Сделки с пороками воли можно подразделить на: сделки, совершенные без внутренней воли (под влиянием насилия или угрозы насилия, злонамеренное соглашение представителя одной стороны с другой стороной), и сделки, в которых внутренняя воля сформировалась неправильно (обман, заблуждение, кабальные сделки).</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Недействительность сделки из-за порока формы зависит от того, какая форма установлена (законом или соглашением сторон). Это возможно в отношении только письменной сделки. Несоблюдение простой письменной формы влечет недействительность сделки только в случаях, специально указанных в законе. Несоблюдение нотариальной формы, а также государственной регистрации сделки всегда влечет ее недействительность.</w:t>
      </w:r>
    </w:p>
    <w:p w:rsidR="00202F18" w:rsidRPr="002357BB" w:rsidRDefault="00202F18" w:rsidP="00202F18">
      <w:pPr>
        <w:pStyle w:val="a4"/>
        <w:shd w:val="clear" w:color="auto" w:fill="FFFFFF"/>
        <w:spacing w:before="0" w:beforeAutospacing="0" w:after="0" w:afterAutospacing="0"/>
        <w:jc w:val="both"/>
        <w:rPr>
          <w:color w:val="000000"/>
        </w:rPr>
      </w:pPr>
      <w:r w:rsidRPr="002357BB">
        <w:rPr>
          <w:color w:val="000000"/>
        </w:rPr>
        <w:t>Сделки с пороками содержания признаются недействительными вследствие расхождения условий сделки с требованиями закона и иных правовых актов. Особенно выделяют сделки, совершаемые с целью, заведомо противной основам правопорядка и нравственности. К ним относятся мнимые и притворные сделки – сделки с отсутствием основания.</w:t>
      </w:r>
    </w:p>
    <w:p w:rsidR="00202F18" w:rsidRDefault="00202F18" w:rsidP="00202F18">
      <w:pPr>
        <w:jc w:val="both"/>
      </w:pPr>
    </w:p>
    <w:p w:rsidR="00202F18" w:rsidRDefault="00202F18" w:rsidP="00202F18">
      <w:pPr>
        <w:jc w:val="both"/>
      </w:pPr>
    </w:p>
    <w:p w:rsidR="00202F18" w:rsidRDefault="00202F18" w:rsidP="00202F18">
      <w:pPr>
        <w:jc w:val="both"/>
      </w:pPr>
    </w:p>
    <w:p w:rsidR="00202F18" w:rsidRDefault="00202F18" w:rsidP="00202F18">
      <w:pPr>
        <w:jc w:val="both"/>
      </w:pPr>
    </w:p>
    <w:p w:rsidR="00202F18" w:rsidRPr="002357BB" w:rsidRDefault="00202F18" w:rsidP="00202F18">
      <w:pPr>
        <w:jc w:val="both"/>
      </w:pPr>
    </w:p>
    <w:p w:rsidR="00202F18" w:rsidRPr="00B90498" w:rsidRDefault="00202F18" w:rsidP="00202F18">
      <w:pPr>
        <w:jc w:val="both"/>
        <w:rPr>
          <w:b/>
          <w:spacing w:val="-1"/>
        </w:rPr>
      </w:pPr>
      <w:r w:rsidRPr="00B90498">
        <w:rPr>
          <w:b/>
          <w:spacing w:val="-1"/>
        </w:rPr>
        <w:t>Гражданско-правовые договоры.</w:t>
      </w:r>
    </w:p>
    <w:p w:rsidR="00202F18" w:rsidRPr="00B90498" w:rsidRDefault="00202F18" w:rsidP="00202F18">
      <w:pPr>
        <w:jc w:val="both"/>
      </w:pPr>
    </w:p>
    <w:p w:rsidR="00202F18" w:rsidRPr="00B90498" w:rsidRDefault="00202F18" w:rsidP="00202F18">
      <w:pPr>
        <w:pStyle w:val="a4"/>
        <w:shd w:val="clear" w:color="auto" w:fill="FFFFFF"/>
        <w:spacing w:before="0" w:beforeAutospacing="0" w:after="0" w:afterAutospacing="0"/>
        <w:jc w:val="both"/>
      </w:pPr>
      <w:r w:rsidRPr="00B90498">
        <w:rPr>
          <w:rStyle w:val="a3"/>
        </w:rPr>
        <w:t>Договор</w:t>
      </w:r>
      <w:r w:rsidRPr="00B90498">
        <w:t> — соглашение двух или нескольких лиц об установлении, изменении или прекращении гражданских прав и обязанностей. Договор — наиболее распространенный вид сделок. В </w:t>
      </w:r>
      <w:r w:rsidRPr="00B90498">
        <w:rPr>
          <w:rStyle w:val="a3"/>
        </w:rPr>
        <w:t>содержание договора </w:t>
      </w:r>
      <w:r w:rsidRPr="00B90498">
        <w:t>входят права и обязанности сторон, заключающих договор, условия, при которых договор вступает в силу или теряет ее, и др. </w:t>
      </w:r>
      <w:r w:rsidRPr="00B90498">
        <w:rPr>
          <w:rStyle w:val="a3"/>
        </w:rPr>
        <w:t>Понятие договора употребляется в трех значениях, </w:t>
      </w:r>
      <w:r w:rsidRPr="00B90498">
        <w:t>договор как:</w:t>
      </w:r>
    </w:p>
    <w:p w:rsidR="00202F18" w:rsidRPr="00B90498" w:rsidRDefault="00202F18" w:rsidP="00202F18">
      <w:pPr>
        <w:pStyle w:val="a4"/>
        <w:shd w:val="clear" w:color="auto" w:fill="FFFFFF"/>
        <w:spacing w:before="0" w:beforeAutospacing="0" w:after="0" w:afterAutospacing="0"/>
        <w:jc w:val="both"/>
      </w:pPr>
      <w:r w:rsidRPr="00B90498">
        <w:t>1) юридический факт, т. е. основание возникновения, изменения или прекращения гражданского правоотношения;</w:t>
      </w:r>
    </w:p>
    <w:p w:rsidR="00202F18" w:rsidRPr="00B90498" w:rsidRDefault="00202F18" w:rsidP="00202F18">
      <w:pPr>
        <w:pStyle w:val="a4"/>
        <w:shd w:val="clear" w:color="auto" w:fill="FFFFFF"/>
        <w:spacing w:before="0" w:beforeAutospacing="0" w:after="0" w:afterAutospacing="0"/>
        <w:jc w:val="both"/>
      </w:pPr>
      <w:r w:rsidRPr="00B90498">
        <w:t>2) соглашение сторон, предусматривающее права, обязанности и порядок их осуществления;</w:t>
      </w:r>
    </w:p>
    <w:p w:rsidR="00202F18" w:rsidRPr="00B90498" w:rsidRDefault="00202F18" w:rsidP="00202F18">
      <w:pPr>
        <w:pStyle w:val="a4"/>
        <w:shd w:val="clear" w:color="auto" w:fill="FFFFFF"/>
        <w:spacing w:before="0" w:beforeAutospacing="0" w:after="0" w:afterAutospacing="0"/>
        <w:jc w:val="both"/>
      </w:pPr>
      <w:r w:rsidRPr="00B90498">
        <w:t>3) документ, где изложено определенное сообщение.</w:t>
      </w:r>
    </w:p>
    <w:p w:rsidR="00202F18" w:rsidRPr="00B90498" w:rsidRDefault="00202F18" w:rsidP="00202F18">
      <w:pPr>
        <w:pStyle w:val="a4"/>
        <w:shd w:val="clear" w:color="auto" w:fill="FFFFFF"/>
        <w:spacing w:before="0" w:beforeAutospacing="0" w:after="0" w:afterAutospacing="0"/>
        <w:jc w:val="both"/>
      </w:pPr>
      <w:r w:rsidRPr="00B90498">
        <w:t>Содержание договора составляют его условия, которые делятся на существенные, обычные и случайные.</w:t>
      </w:r>
    </w:p>
    <w:p w:rsidR="00202F18" w:rsidRPr="00B90498" w:rsidRDefault="00202F18" w:rsidP="00202F18">
      <w:pPr>
        <w:pStyle w:val="a4"/>
        <w:shd w:val="clear" w:color="auto" w:fill="FFFFFF"/>
        <w:spacing w:before="0" w:beforeAutospacing="0" w:after="0" w:afterAutospacing="0"/>
        <w:jc w:val="both"/>
      </w:pPr>
      <w:r w:rsidRPr="00B90498">
        <w:rPr>
          <w:rStyle w:val="a3"/>
        </w:rPr>
        <w:t>Существенные условия договора</w:t>
      </w:r>
      <w:r w:rsidRPr="00B90498">
        <w:t> — это условия:</w:t>
      </w:r>
    </w:p>
    <w:p w:rsidR="00202F18" w:rsidRPr="00B90498" w:rsidRDefault="00202F18" w:rsidP="00202F18">
      <w:pPr>
        <w:pStyle w:val="a4"/>
        <w:shd w:val="clear" w:color="auto" w:fill="FFFFFF"/>
        <w:spacing w:before="0" w:beforeAutospacing="0" w:after="0" w:afterAutospacing="0"/>
        <w:jc w:val="both"/>
      </w:pPr>
      <w:r w:rsidRPr="00B90498">
        <w:t>1) о предмете договора;</w:t>
      </w:r>
    </w:p>
    <w:p w:rsidR="00202F18" w:rsidRPr="00B90498" w:rsidRDefault="00202F18" w:rsidP="00202F18">
      <w:pPr>
        <w:pStyle w:val="a4"/>
        <w:shd w:val="clear" w:color="auto" w:fill="FFFFFF"/>
        <w:spacing w:before="0" w:beforeAutospacing="0" w:after="0" w:afterAutospacing="0"/>
        <w:jc w:val="both"/>
      </w:pPr>
      <w:r w:rsidRPr="00B90498">
        <w:t>2) условия, предусмотренные в законе как существенные;</w:t>
      </w:r>
    </w:p>
    <w:p w:rsidR="00202F18" w:rsidRPr="00B90498" w:rsidRDefault="00202F18" w:rsidP="00202F18">
      <w:pPr>
        <w:pStyle w:val="a4"/>
        <w:shd w:val="clear" w:color="auto" w:fill="FFFFFF"/>
        <w:spacing w:before="0" w:beforeAutospacing="0" w:after="0" w:afterAutospacing="0"/>
        <w:jc w:val="both"/>
      </w:pPr>
      <w:r w:rsidRPr="00B90498">
        <w:t>3) условия, необходимые для данного вида договоров;</w:t>
      </w:r>
    </w:p>
    <w:p w:rsidR="00202F18" w:rsidRPr="00B90498" w:rsidRDefault="00202F18" w:rsidP="00202F18">
      <w:pPr>
        <w:pStyle w:val="a4"/>
        <w:shd w:val="clear" w:color="auto" w:fill="FFFFFF"/>
        <w:spacing w:before="0" w:beforeAutospacing="0" w:after="0" w:afterAutospacing="0"/>
        <w:jc w:val="both"/>
      </w:pPr>
      <w:r w:rsidRPr="00B90498">
        <w:t>4) условия, в отношении которых по заявлению одной из сторон должно быть достигнуто соглашение.</w:t>
      </w:r>
    </w:p>
    <w:p w:rsidR="00202F18" w:rsidRPr="00B90498" w:rsidRDefault="00202F18" w:rsidP="00202F18">
      <w:pPr>
        <w:pStyle w:val="a4"/>
        <w:shd w:val="clear" w:color="auto" w:fill="FFFFFF"/>
        <w:spacing w:before="0" w:beforeAutospacing="0" w:after="0" w:afterAutospacing="0"/>
        <w:jc w:val="both"/>
      </w:pPr>
      <w:r w:rsidRPr="00B90498">
        <w:rPr>
          <w:rStyle w:val="a3"/>
        </w:rPr>
        <w:t>Обычные условия</w:t>
      </w:r>
      <w:r w:rsidRPr="00B90498">
        <w:t> — условия, предусмотренные законом и вступающие в действие автоматически, независимо от указания их в договоре.</w:t>
      </w:r>
    </w:p>
    <w:p w:rsidR="00202F18" w:rsidRPr="00B90498" w:rsidRDefault="00202F18" w:rsidP="00202F18">
      <w:pPr>
        <w:pStyle w:val="a4"/>
        <w:shd w:val="clear" w:color="auto" w:fill="FFFFFF"/>
        <w:spacing w:before="0" w:beforeAutospacing="0" w:after="0" w:afterAutospacing="0"/>
        <w:jc w:val="both"/>
      </w:pPr>
      <w:r w:rsidRPr="00B90498">
        <w:rPr>
          <w:rStyle w:val="a3"/>
        </w:rPr>
        <w:t>Случайные условия </w:t>
      </w:r>
      <w:r w:rsidRPr="00B90498">
        <w:t>дополняют либо изменяют обычные условия. Такие условия включаются в текст договора по усмотрению сторон, но их отсутствие на действительность договора не влияет.</w:t>
      </w:r>
    </w:p>
    <w:p w:rsidR="00202F18" w:rsidRPr="00B90498" w:rsidRDefault="00202F18" w:rsidP="00202F18">
      <w:pPr>
        <w:pStyle w:val="a4"/>
        <w:shd w:val="clear" w:color="auto" w:fill="FFFFFF"/>
        <w:spacing w:before="0" w:beforeAutospacing="0" w:after="0" w:afterAutospacing="0"/>
        <w:jc w:val="both"/>
      </w:pPr>
      <w:r w:rsidRPr="00B90498">
        <w:rPr>
          <w:rStyle w:val="a3"/>
        </w:rPr>
        <w:t>Все договоры можно классифицировать </w:t>
      </w:r>
      <w:r w:rsidRPr="00B90498">
        <w:t>на:</w:t>
      </w:r>
    </w:p>
    <w:p w:rsidR="00202F18" w:rsidRPr="00B90498" w:rsidRDefault="00202F18" w:rsidP="00202F18">
      <w:pPr>
        <w:pStyle w:val="a4"/>
        <w:shd w:val="clear" w:color="auto" w:fill="FFFFFF"/>
        <w:spacing w:before="0" w:beforeAutospacing="0" w:after="0" w:afterAutospacing="0"/>
        <w:jc w:val="both"/>
      </w:pPr>
      <w:r w:rsidRPr="00B90498">
        <w:t>1) </w:t>
      </w:r>
      <w:r w:rsidRPr="00B90498">
        <w:rPr>
          <w:rStyle w:val="a3"/>
        </w:rPr>
        <w:t>односторонние </w:t>
      </w:r>
      <w:r w:rsidRPr="00B90498">
        <w:t>(у одной стороны договор порождает права, у другой — обязанности) и </w:t>
      </w:r>
      <w:r w:rsidRPr="00B90498">
        <w:rPr>
          <w:rStyle w:val="a3"/>
        </w:rPr>
        <w:t>двухсторонние </w:t>
      </w:r>
      <w:r w:rsidRPr="00B90498">
        <w:t>(при заключении договора каждая сторона приобретает как права, так и обязанности);</w:t>
      </w:r>
    </w:p>
    <w:p w:rsidR="00202F18" w:rsidRPr="00B90498" w:rsidRDefault="00202F18" w:rsidP="00202F18">
      <w:pPr>
        <w:pStyle w:val="a4"/>
        <w:shd w:val="clear" w:color="auto" w:fill="FFFFFF"/>
        <w:spacing w:before="0" w:beforeAutospacing="0" w:after="0" w:afterAutospacing="0"/>
        <w:jc w:val="both"/>
      </w:pPr>
      <w:r w:rsidRPr="00B90498">
        <w:t>2) </w:t>
      </w:r>
      <w:r w:rsidRPr="00B90498">
        <w:rPr>
          <w:rStyle w:val="a3"/>
        </w:rPr>
        <w:t>возмездные </w:t>
      </w:r>
      <w:r w:rsidRPr="00B90498">
        <w:t>(имущественное представление одной стороны обусловлено встречным имущественным представлением другой стороны) и безвозмездные (имущественное представление производится только одной стороной);</w:t>
      </w:r>
    </w:p>
    <w:p w:rsidR="00202F18" w:rsidRPr="00B90498" w:rsidRDefault="00202F18" w:rsidP="00202F18">
      <w:pPr>
        <w:pStyle w:val="a4"/>
        <w:shd w:val="clear" w:color="auto" w:fill="FFFFFF"/>
        <w:spacing w:before="0" w:beforeAutospacing="0" w:after="0" w:afterAutospacing="0"/>
        <w:jc w:val="both"/>
      </w:pPr>
      <w:r w:rsidRPr="00B90498">
        <w:t>3) </w:t>
      </w:r>
      <w:r w:rsidRPr="00B90498">
        <w:rPr>
          <w:rStyle w:val="a3"/>
        </w:rPr>
        <w:t>реальные </w:t>
      </w:r>
      <w:r w:rsidRPr="00B90498">
        <w:t>(например, купля-продажа) и консенсуальные (договор считается заключенным с момента достижения соглашения сторонами по всем существенным условиям договора);</w:t>
      </w:r>
    </w:p>
    <w:p w:rsidR="00202F18" w:rsidRPr="00B90498" w:rsidRDefault="00202F18" w:rsidP="00202F18">
      <w:pPr>
        <w:pStyle w:val="a4"/>
        <w:shd w:val="clear" w:color="auto" w:fill="FFFFFF"/>
        <w:spacing w:before="0" w:beforeAutospacing="0" w:after="0" w:afterAutospacing="0"/>
        <w:jc w:val="both"/>
      </w:pPr>
      <w:r w:rsidRPr="00B90498">
        <w:t>4) </w:t>
      </w:r>
      <w:r w:rsidRPr="00B90498">
        <w:rPr>
          <w:rStyle w:val="a3"/>
        </w:rPr>
        <w:t>договор в интересах сторон и договор в интересах третьего лица;</w:t>
      </w:r>
    </w:p>
    <w:p w:rsidR="00202F18" w:rsidRPr="00B90498" w:rsidRDefault="00202F18" w:rsidP="00202F18">
      <w:pPr>
        <w:pStyle w:val="a4"/>
        <w:shd w:val="clear" w:color="auto" w:fill="FFFFFF"/>
        <w:spacing w:before="0" w:beforeAutospacing="0" w:after="0" w:afterAutospacing="0"/>
        <w:jc w:val="both"/>
      </w:pPr>
      <w:r w:rsidRPr="00B90498">
        <w:t>5) </w:t>
      </w:r>
      <w:r w:rsidRPr="00B90498">
        <w:rPr>
          <w:rStyle w:val="a3"/>
        </w:rPr>
        <w:t>основной договор и предварительный договор.</w:t>
      </w:r>
    </w:p>
    <w:p w:rsidR="00202F18" w:rsidRPr="00B90498" w:rsidRDefault="00202F18" w:rsidP="00202F18">
      <w:pPr>
        <w:pStyle w:val="a4"/>
        <w:shd w:val="clear" w:color="auto" w:fill="FFFFFF"/>
        <w:spacing w:before="0" w:beforeAutospacing="0" w:after="0" w:afterAutospacing="0"/>
        <w:jc w:val="both"/>
      </w:pPr>
      <w:r w:rsidRPr="00B90498">
        <w:rPr>
          <w:rStyle w:val="a3"/>
        </w:rPr>
        <w:t>Основной</w:t>
      </w:r>
      <w:r w:rsidRPr="00B90498">
        <w:t> — договор, непосредственно порождающий права и обязанности сторон, связанные с перемещением материальных благ, передачей имущества, выполнением работ, оказанием услуг.</w:t>
      </w:r>
    </w:p>
    <w:p w:rsidR="00202F18" w:rsidRPr="00B90498" w:rsidRDefault="00202F18" w:rsidP="00202F18">
      <w:pPr>
        <w:pStyle w:val="a4"/>
        <w:shd w:val="clear" w:color="auto" w:fill="FFFFFF"/>
        <w:spacing w:before="0" w:beforeAutospacing="0" w:after="0" w:afterAutospacing="0"/>
        <w:jc w:val="both"/>
      </w:pPr>
      <w:r w:rsidRPr="00B90498">
        <w:rPr>
          <w:rStyle w:val="a3"/>
        </w:rPr>
        <w:t>Предварительный</w:t>
      </w:r>
      <w:r w:rsidRPr="00B90498">
        <w:t> — соглашение о заключении договора в будущем. Предварительный договор заключается в той же форме, что и основной договор, содержит существенные условия договора, а также срок, в который должен быть заключен основной договор. Если срок заключения основного договора не указан, то такой договор должен быть заключен в течение года с момента заключения предварительного договора. Стороны, заключившие предварительный договор, основной договор заключить обязаны.</w:t>
      </w:r>
    </w:p>
    <w:p w:rsidR="00202F18" w:rsidRPr="00B90498" w:rsidRDefault="00202F18" w:rsidP="00202F18">
      <w:pPr>
        <w:pStyle w:val="a4"/>
        <w:shd w:val="clear" w:color="auto" w:fill="FFFFFF"/>
        <w:spacing w:before="0" w:beforeAutospacing="0" w:after="0" w:afterAutospacing="0"/>
        <w:jc w:val="both"/>
      </w:pPr>
      <w:r w:rsidRPr="00B90498">
        <w:rPr>
          <w:rStyle w:val="a3"/>
        </w:rPr>
        <w:t>Публичный договор</w:t>
      </w:r>
      <w:r w:rsidRPr="00B90498">
        <w:t xml:space="preserve"> — договор, заключенный коммерческой организацией и устанавливающий ее обязанности по продаже товаров, выполнению работ или оказанию услуг, которые она по характеру своей деятельности должна осуществлять в отношении каждого, кто к ней обратится (например, договор розничной купли-продажи). Организация не имеет права отдавать предпочтение кому-либо либо отказываться от </w:t>
      </w:r>
      <w:r w:rsidRPr="00B90498">
        <w:lastRenderedPageBreak/>
        <w:t>заключения договора при наличии возможности предоставления требуемой услуги или товара.</w:t>
      </w:r>
    </w:p>
    <w:p w:rsidR="00202F18" w:rsidRPr="002357BB" w:rsidRDefault="00202F18" w:rsidP="00202F18">
      <w:pPr>
        <w:shd w:val="clear" w:color="auto" w:fill="FFFFFF"/>
        <w:jc w:val="both"/>
        <w:outlineLvl w:val="1"/>
        <w:rPr>
          <w:b/>
          <w:bCs/>
        </w:rPr>
      </w:pPr>
      <w:r w:rsidRPr="00B90498">
        <w:rPr>
          <w:b/>
          <w:bCs/>
        </w:rPr>
        <w:t>Заключение гражданско-правового договора</w:t>
      </w:r>
    </w:p>
    <w:p w:rsidR="00202F18" w:rsidRPr="002357BB" w:rsidRDefault="00202F18" w:rsidP="00202F18">
      <w:pPr>
        <w:shd w:val="clear" w:color="auto" w:fill="FFFFFF"/>
        <w:jc w:val="both"/>
      </w:pPr>
      <w:r w:rsidRPr="00B90498">
        <w:rPr>
          <w:b/>
          <w:bCs/>
        </w:rPr>
        <w:t>Заключение договора</w:t>
      </w:r>
      <w:r w:rsidRPr="002357BB">
        <w:t> – достижение сторонами в надлежащей форме соглашения по всем существенным условиям договора в порядке, предусмотренном законодательством.</w:t>
      </w:r>
    </w:p>
    <w:p w:rsidR="00202F18" w:rsidRPr="002357BB" w:rsidRDefault="00202F18" w:rsidP="00202F18">
      <w:pPr>
        <w:shd w:val="clear" w:color="auto" w:fill="FFFFFF"/>
        <w:jc w:val="both"/>
      </w:pPr>
      <w:r w:rsidRPr="00B90498">
        <w:rPr>
          <w:b/>
          <w:bCs/>
        </w:rPr>
        <w:t>Условия заключения договора:</w:t>
      </w:r>
    </w:p>
    <w:p w:rsidR="00202F18" w:rsidRPr="002357BB" w:rsidRDefault="00202F18" w:rsidP="00202F18">
      <w:pPr>
        <w:numPr>
          <w:ilvl w:val="0"/>
          <w:numId w:val="2"/>
        </w:numPr>
        <w:shd w:val="clear" w:color="auto" w:fill="FFFFFF"/>
        <w:ind w:left="0" w:firstLine="0"/>
        <w:jc w:val="both"/>
      </w:pPr>
      <w:r w:rsidRPr="002357BB">
        <w:t>Должно быть достигнуто соглашение по всем существенным условиям;</w:t>
      </w:r>
    </w:p>
    <w:p w:rsidR="00202F18" w:rsidRPr="002357BB" w:rsidRDefault="00202F18" w:rsidP="00202F18">
      <w:pPr>
        <w:numPr>
          <w:ilvl w:val="0"/>
          <w:numId w:val="2"/>
        </w:numPr>
        <w:shd w:val="clear" w:color="auto" w:fill="FFFFFF"/>
        <w:ind w:left="0" w:firstLine="0"/>
        <w:jc w:val="both"/>
      </w:pPr>
      <w:r w:rsidRPr="002357BB">
        <w:t>Достигнутое соглашение должно соответствовать требованиям, предъявляемым законодательством.</w:t>
      </w:r>
    </w:p>
    <w:p w:rsidR="00202F18" w:rsidRPr="002357BB" w:rsidRDefault="00202F18" w:rsidP="00202F18">
      <w:pPr>
        <w:shd w:val="clear" w:color="auto" w:fill="FFFFFF"/>
        <w:jc w:val="both"/>
      </w:pPr>
      <w:r w:rsidRPr="00B90498">
        <w:rPr>
          <w:b/>
          <w:bCs/>
        </w:rPr>
        <w:t>Стадии заключения договора:</w:t>
      </w:r>
    </w:p>
    <w:p w:rsidR="00202F18" w:rsidRPr="002357BB" w:rsidRDefault="00202F18" w:rsidP="00202F18">
      <w:pPr>
        <w:numPr>
          <w:ilvl w:val="0"/>
          <w:numId w:val="3"/>
        </w:numPr>
        <w:shd w:val="clear" w:color="auto" w:fill="FFFFFF"/>
        <w:ind w:left="0" w:firstLine="0"/>
        <w:jc w:val="both"/>
      </w:pPr>
      <w:r w:rsidRPr="002357BB">
        <w:t>Преддоговорные контакты сторон (переговоры);</w:t>
      </w:r>
    </w:p>
    <w:p w:rsidR="00202F18" w:rsidRPr="002357BB" w:rsidRDefault="00202F18" w:rsidP="00202F18">
      <w:pPr>
        <w:numPr>
          <w:ilvl w:val="0"/>
          <w:numId w:val="3"/>
        </w:numPr>
        <w:shd w:val="clear" w:color="auto" w:fill="FFFFFF"/>
        <w:ind w:left="0" w:firstLine="0"/>
        <w:jc w:val="both"/>
      </w:pPr>
      <w:r w:rsidRPr="002357BB">
        <w:t>Оферта (обязательная стадия) – предложение заключить договор. Оно должно быть адресовано конкретному лицу, быть достаточно определенным, содержать указание на существенные условия и выражать намерения сделавшего его лица заключить договор;</w:t>
      </w:r>
    </w:p>
    <w:p w:rsidR="00202F18" w:rsidRPr="002357BB" w:rsidRDefault="00202F18" w:rsidP="00202F18">
      <w:pPr>
        <w:numPr>
          <w:ilvl w:val="0"/>
          <w:numId w:val="3"/>
        </w:numPr>
        <w:shd w:val="clear" w:color="auto" w:fill="FFFFFF"/>
        <w:ind w:left="0" w:firstLine="0"/>
        <w:jc w:val="both"/>
      </w:pPr>
      <w:r w:rsidRPr="002357BB">
        <w:t>Рассмотрение оферты;</w:t>
      </w:r>
    </w:p>
    <w:p w:rsidR="00202F18" w:rsidRPr="002357BB" w:rsidRDefault="00202F18" w:rsidP="00202F18">
      <w:pPr>
        <w:numPr>
          <w:ilvl w:val="0"/>
          <w:numId w:val="3"/>
        </w:numPr>
        <w:shd w:val="clear" w:color="auto" w:fill="FFFFFF"/>
        <w:ind w:left="0" w:firstLine="0"/>
        <w:jc w:val="both"/>
      </w:pPr>
      <w:r w:rsidRPr="002357BB">
        <w:t>Акцепт оферты (обязательная стадия) – ответ лица, которому была направлена оферта о принятии ее условий. Молчание не признается акцептом.</w:t>
      </w:r>
    </w:p>
    <w:p w:rsidR="00202F18" w:rsidRPr="002357BB" w:rsidRDefault="00202F18" w:rsidP="00202F18">
      <w:pPr>
        <w:shd w:val="clear" w:color="auto" w:fill="FFFFFF"/>
        <w:jc w:val="both"/>
      </w:pPr>
      <w:r w:rsidRPr="00B90498">
        <w:rPr>
          <w:b/>
          <w:bCs/>
        </w:rPr>
        <w:t>Момент заключения договора</w:t>
      </w:r>
      <w:r w:rsidRPr="002357BB">
        <w:t> определяет время его вступления в силу. По общему правилу моментом заключения является время подписания договора. Но существует ряд исключений, например, некоторые договоры вступают в силу с момента их государственной регистрации</w:t>
      </w:r>
    </w:p>
    <w:p w:rsidR="00202F18" w:rsidRPr="002357BB" w:rsidRDefault="00CF3C39" w:rsidP="00202F18">
      <w:pPr>
        <w:jc w:val="both"/>
      </w:pPr>
      <w:r>
        <w:pict>
          <v:rect id="_x0000_i1025" style="width:0;height:0" o:hralign="center" o:hrstd="t" o:hrnoshade="t" o:hr="t" fillcolor="#2c2f34" stroked="f"/>
        </w:pict>
      </w:r>
    </w:p>
    <w:p w:rsidR="00202F18" w:rsidRPr="002357BB" w:rsidRDefault="00202F18" w:rsidP="00202F18">
      <w:pPr>
        <w:shd w:val="clear" w:color="auto" w:fill="FFFFFF"/>
        <w:jc w:val="both"/>
        <w:outlineLvl w:val="1"/>
        <w:rPr>
          <w:b/>
          <w:bCs/>
        </w:rPr>
      </w:pPr>
      <w:r w:rsidRPr="00B90498">
        <w:rPr>
          <w:b/>
          <w:bCs/>
        </w:rPr>
        <w:t>Изменение и расторжение договора</w:t>
      </w:r>
    </w:p>
    <w:p w:rsidR="00202F18" w:rsidRPr="002357BB" w:rsidRDefault="00202F18" w:rsidP="00202F18">
      <w:pPr>
        <w:shd w:val="clear" w:color="auto" w:fill="FFFFFF"/>
        <w:jc w:val="both"/>
      </w:pPr>
      <w:r w:rsidRPr="002357BB">
        <w:t>Расторгнуть или изменить можно только такой договор, который признается действительным и заключенным.</w:t>
      </w:r>
    </w:p>
    <w:p w:rsidR="00202F18" w:rsidRPr="002357BB" w:rsidRDefault="00202F18" w:rsidP="00202F18">
      <w:pPr>
        <w:shd w:val="clear" w:color="auto" w:fill="FFFFFF"/>
        <w:jc w:val="both"/>
      </w:pPr>
      <w:r w:rsidRPr="002357BB">
        <w:t>Основания изменения или расторжения договора:</w:t>
      </w:r>
    </w:p>
    <w:p w:rsidR="00202F18" w:rsidRPr="002357BB" w:rsidRDefault="00202F18" w:rsidP="00202F18">
      <w:pPr>
        <w:numPr>
          <w:ilvl w:val="0"/>
          <w:numId w:val="4"/>
        </w:numPr>
        <w:shd w:val="clear" w:color="auto" w:fill="FFFFFF"/>
        <w:ind w:left="0" w:firstLine="0"/>
        <w:jc w:val="both"/>
      </w:pPr>
      <w:r w:rsidRPr="002357BB">
        <w:t>Соглашение сторон;</w:t>
      </w:r>
    </w:p>
    <w:p w:rsidR="00202F18" w:rsidRPr="002357BB" w:rsidRDefault="00202F18" w:rsidP="00202F18">
      <w:pPr>
        <w:numPr>
          <w:ilvl w:val="0"/>
          <w:numId w:val="4"/>
        </w:numPr>
        <w:shd w:val="clear" w:color="auto" w:fill="FFFFFF"/>
        <w:ind w:left="0" w:firstLine="0"/>
        <w:jc w:val="both"/>
      </w:pPr>
      <w:r w:rsidRPr="002357BB">
        <w:t>Существенное нарушение условий договора;</w:t>
      </w:r>
    </w:p>
    <w:p w:rsidR="00202F18" w:rsidRPr="002357BB" w:rsidRDefault="00202F18" w:rsidP="00202F18">
      <w:pPr>
        <w:numPr>
          <w:ilvl w:val="0"/>
          <w:numId w:val="4"/>
        </w:numPr>
        <w:shd w:val="clear" w:color="auto" w:fill="FFFFFF"/>
        <w:ind w:left="0" w:firstLine="0"/>
        <w:jc w:val="both"/>
      </w:pPr>
      <w:r w:rsidRPr="002357BB">
        <w:t>Иные обстоятельства, предусмотренные законом или договором.</w:t>
      </w:r>
    </w:p>
    <w:p w:rsidR="00202F18" w:rsidRPr="002357BB" w:rsidRDefault="00202F18" w:rsidP="00202F18">
      <w:pPr>
        <w:shd w:val="clear" w:color="auto" w:fill="FFFFFF"/>
        <w:jc w:val="both"/>
      </w:pPr>
      <w:r w:rsidRPr="002357BB">
        <w:t>Порядок и условия изменения или расторжения договора:</w:t>
      </w:r>
    </w:p>
    <w:p w:rsidR="00202F18" w:rsidRPr="002357BB" w:rsidRDefault="00202F18" w:rsidP="00202F18">
      <w:pPr>
        <w:numPr>
          <w:ilvl w:val="0"/>
          <w:numId w:val="5"/>
        </w:numPr>
        <w:shd w:val="clear" w:color="auto" w:fill="FFFFFF"/>
        <w:ind w:left="0" w:firstLine="0"/>
        <w:jc w:val="both"/>
      </w:pPr>
      <w:r w:rsidRPr="002357BB">
        <w:t>При изменении (расторжении) договора по соглашению сторон должен применяться порядок заключения соответствующего договора;</w:t>
      </w:r>
    </w:p>
    <w:p w:rsidR="00202F18" w:rsidRPr="002357BB" w:rsidRDefault="00202F18" w:rsidP="00202F18">
      <w:pPr>
        <w:numPr>
          <w:ilvl w:val="0"/>
          <w:numId w:val="5"/>
        </w:numPr>
        <w:shd w:val="clear" w:color="auto" w:fill="FFFFFF"/>
        <w:ind w:left="0" w:firstLine="0"/>
        <w:jc w:val="both"/>
      </w:pPr>
      <w:r w:rsidRPr="002357BB">
        <w:t>При изменении (расторжении) договора в судебном порядке должна быть соблюдена досудебная процедура урегулирования спора непосредственно между сторонами договора;</w:t>
      </w:r>
    </w:p>
    <w:p w:rsidR="00202F18" w:rsidRPr="002357BB" w:rsidRDefault="00202F18" w:rsidP="00202F18">
      <w:pPr>
        <w:numPr>
          <w:ilvl w:val="0"/>
          <w:numId w:val="5"/>
        </w:numPr>
        <w:shd w:val="clear" w:color="auto" w:fill="FFFFFF"/>
        <w:ind w:left="0" w:firstLine="0"/>
        <w:jc w:val="both"/>
      </w:pPr>
      <w:r w:rsidRPr="002357BB">
        <w:t>При изменении (расторжении) договора в одностороннем порядке одна сторона должна обязательно уведомить об этом своего контрагента.</w:t>
      </w:r>
    </w:p>
    <w:p w:rsidR="00202F18" w:rsidRPr="002357BB" w:rsidRDefault="00202F18" w:rsidP="00202F18">
      <w:pPr>
        <w:shd w:val="clear" w:color="auto" w:fill="FFFFFF"/>
        <w:jc w:val="both"/>
      </w:pPr>
      <w:r w:rsidRPr="002357BB">
        <w:t>Последствия изменения (расторжения договора):</w:t>
      </w:r>
    </w:p>
    <w:p w:rsidR="00202F18" w:rsidRPr="002357BB" w:rsidRDefault="00202F18" w:rsidP="00202F18">
      <w:pPr>
        <w:numPr>
          <w:ilvl w:val="0"/>
          <w:numId w:val="6"/>
        </w:numPr>
        <w:shd w:val="clear" w:color="auto" w:fill="FFFFFF"/>
        <w:ind w:left="0" w:firstLine="0"/>
        <w:jc w:val="both"/>
      </w:pPr>
      <w:r w:rsidRPr="002357BB">
        <w:t>Изменяются либо прекращаются </w:t>
      </w:r>
      <w:hyperlink r:id="rId6" w:tooltip="Обязательства в гражданском праве" w:history="1">
        <w:r w:rsidRPr="00B90498">
          <w:t>обязательства</w:t>
        </w:r>
      </w:hyperlink>
      <w:r w:rsidRPr="002357BB">
        <w:t>, возникшие из этого договора;</w:t>
      </w:r>
    </w:p>
    <w:p w:rsidR="00202F18" w:rsidRPr="002357BB" w:rsidRDefault="00202F18" w:rsidP="00202F18">
      <w:pPr>
        <w:numPr>
          <w:ilvl w:val="0"/>
          <w:numId w:val="6"/>
        </w:numPr>
        <w:shd w:val="clear" w:color="auto" w:fill="FFFFFF"/>
        <w:ind w:left="0" w:firstLine="0"/>
        <w:jc w:val="both"/>
      </w:pPr>
      <w:r w:rsidRPr="002357BB">
        <w:t>Определяется судьба исполненных обязательств по договоры до момента его расторжения (изменения);</w:t>
      </w:r>
    </w:p>
    <w:p w:rsidR="00202F18" w:rsidRPr="002357BB" w:rsidRDefault="00202F18" w:rsidP="00202F18">
      <w:pPr>
        <w:numPr>
          <w:ilvl w:val="0"/>
          <w:numId w:val="6"/>
        </w:numPr>
        <w:shd w:val="clear" w:color="auto" w:fill="FFFFFF"/>
        <w:ind w:left="0" w:firstLine="0"/>
        <w:jc w:val="both"/>
      </w:pPr>
      <w:r w:rsidRPr="002357BB">
        <w:t>Решается вопрос об </w:t>
      </w:r>
      <w:hyperlink r:id="rId7" w:tooltip="Гражданско-правовая ответственность" w:history="1">
        <w:r w:rsidRPr="00B90498">
          <w:t>ответственности</w:t>
        </w:r>
      </w:hyperlink>
      <w:r w:rsidRPr="002357BB">
        <w:t> стороны, допустившей существенное нарушение условий договора (если таковое имеется).</w:t>
      </w:r>
    </w:p>
    <w:p w:rsidR="00202F18" w:rsidRPr="00B90498" w:rsidRDefault="00202F18" w:rsidP="00202F18">
      <w:pPr>
        <w:jc w:val="both"/>
      </w:pPr>
    </w:p>
    <w:p w:rsidR="00202F18" w:rsidRPr="00B90498" w:rsidRDefault="00202F18" w:rsidP="00202F18"/>
    <w:p w:rsidR="00CF3C39" w:rsidRPr="00CF3C39" w:rsidRDefault="00CF3C39" w:rsidP="00CF3C39">
      <w:pPr>
        <w:jc w:val="both"/>
        <w:rPr>
          <w:b/>
        </w:rPr>
      </w:pPr>
      <w:r w:rsidRPr="00CF3C39">
        <w:rPr>
          <w:b/>
        </w:rPr>
        <w:t>Домашнее задание:</w:t>
      </w:r>
    </w:p>
    <w:p w:rsidR="00CF3C39" w:rsidRPr="00CF3C39" w:rsidRDefault="00CF3C39" w:rsidP="00CF3C39">
      <w:pPr>
        <w:jc w:val="both"/>
      </w:pPr>
    </w:p>
    <w:p w:rsidR="00CF3C39" w:rsidRPr="00CF3C39" w:rsidRDefault="00CF3C39" w:rsidP="00CF3C39">
      <w:pPr>
        <w:numPr>
          <w:ilvl w:val="0"/>
          <w:numId w:val="7"/>
        </w:numPr>
        <w:spacing w:after="200" w:line="276" w:lineRule="auto"/>
        <w:contextualSpacing/>
        <w:jc w:val="both"/>
      </w:pPr>
      <w:r w:rsidRPr="00CF3C39">
        <w:rPr>
          <w:color w:val="FF0000"/>
        </w:rPr>
        <w:t xml:space="preserve"> </w:t>
      </w:r>
      <w:r w:rsidRPr="00CF3C39">
        <w:t>Ознакомиться с вышеизложенным материалом.</w:t>
      </w:r>
    </w:p>
    <w:p w:rsidR="00CF3C39" w:rsidRPr="00CF3C39" w:rsidRDefault="00CF3C39" w:rsidP="00CF3C39">
      <w:pPr>
        <w:numPr>
          <w:ilvl w:val="0"/>
          <w:numId w:val="7"/>
        </w:numPr>
        <w:spacing w:after="200" w:line="276" w:lineRule="auto"/>
        <w:contextualSpacing/>
        <w:jc w:val="both"/>
      </w:pPr>
      <w:r w:rsidRPr="00CF3C39">
        <w:t xml:space="preserve"> Составить конспект лекции в рабочей тетради.</w:t>
      </w:r>
    </w:p>
    <w:p w:rsidR="00CF3C39" w:rsidRPr="00CF3C39" w:rsidRDefault="00CF3C39" w:rsidP="00CF3C39">
      <w:pPr>
        <w:numPr>
          <w:ilvl w:val="0"/>
          <w:numId w:val="7"/>
        </w:numPr>
        <w:spacing w:after="200" w:line="276" w:lineRule="auto"/>
        <w:contextualSpacing/>
        <w:jc w:val="both"/>
      </w:pPr>
      <w:r w:rsidRPr="00CF3C39">
        <w:t xml:space="preserve">Ответьте на </w:t>
      </w:r>
      <w:r>
        <w:t>тестовые задания</w:t>
      </w:r>
      <w:r w:rsidRPr="00CF3C39">
        <w:t xml:space="preserve"> письменно и ответы пришлите на электронную почту </w:t>
      </w:r>
      <w:hyperlink r:id="rId8" w:history="1">
        <w:r w:rsidRPr="00CF3C39">
          <w:rPr>
            <w:u w:val="single"/>
          </w:rPr>
          <w:t>LipatovaON2014@yandex.ru</w:t>
        </w:r>
      </w:hyperlink>
      <w:r w:rsidRPr="00CF3C39">
        <w:t xml:space="preserve">  </w:t>
      </w:r>
    </w:p>
    <w:p w:rsidR="00CF3C39" w:rsidRDefault="00CF3C39" w:rsidP="00CF3C39">
      <w:pPr>
        <w:pStyle w:val="c10"/>
        <w:shd w:val="clear" w:color="auto" w:fill="FFFFFF"/>
        <w:spacing w:before="0" w:beforeAutospacing="0" w:after="0" w:afterAutospacing="0"/>
        <w:rPr>
          <w:color w:val="000000"/>
          <w:sz w:val="20"/>
          <w:szCs w:val="20"/>
        </w:rPr>
      </w:pPr>
      <w:r>
        <w:rPr>
          <w:rStyle w:val="c9"/>
          <w:b/>
          <w:bCs/>
          <w:i/>
          <w:iCs/>
          <w:color w:val="000000"/>
          <w:sz w:val="22"/>
          <w:szCs w:val="22"/>
          <w:u w:val="single"/>
        </w:rPr>
        <w:lastRenderedPageBreak/>
        <w:t>1. Односторонней считается сделка, для совершения которой необходимо и достаточно:</w:t>
      </w:r>
    </w:p>
    <w:p w:rsidR="00CF3C39" w:rsidRDefault="00CF3C39" w:rsidP="00CF3C39">
      <w:pPr>
        <w:numPr>
          <w:ilvl w:val="0"/>
          <w:numId w:val="9"/>
        </w:numPr>
        <w:shd w:val="clear" w:color="auto" w:fill="FFFFFF"/>
        <w:rPr>
          <w:color w:val="000000"/>
          <w:sz w:val="20"/>
          <w:szCs w:val="20"/>
        </w:rPr>
      </w:pPr>
      <w:r>
        <w:rPr>
          <w:rStyle w:val="c5"/>
          <w:color w:val="000000"/>
          <w:sz w:val="22"/>
          <w:szCs w:val="22"/>
        </w:rPr>
        <w:t>выражение воли одной стороны при согласии другой;</w:t>
      </w:r>
    </w:p>
    <w:p w:rsidR="00CF3C39" w:rsidRDefault="00CF3C39" w:rsidP="00CF3C39">
      <w:pPr>
        <w:numPr>
          <w:ilvl w:val="0"/>
          <w:numId w:val="9"/>
        </w:numPr>
        <w:shd w:val="clear" w:color="auto" w:fill="FFFFFF"/>
        <w:rPr>
          <w:color w:val="000000"/>
          <w:sz w:val="20"/>
          <w:szCs w:val="20"/>
        </w:rPr>
      </w:pPr>
      <w:r>
        <w:rPr>
          <w:rStyle w:val="c5"/>
          <w:color w:val="000000"/>
          <w:sz w:val="22"/>
          <w:szCs w:val="22"/>
        </w:rPr>
        <w:t>выражение воли одной стороны;</w:t>
      </w:r>
    </w:p>
    <w:p w:rsidR="00CF3C39" w:rsidRDefault="00CF3C39" w:rsidP="00CF3C39">
      <w:pPr>
        <w:numPr>
          <w:ilvl w:val="0"/>
          <w:numId w:val="9"/>
        </w:numPr>
        <w:shd w:val="clear" w:color="auto" w:fill="FFFFFF"/>
        <w:rPr>
          <w:color w:val="000000"/>
          <w:sz w:val="20"/>
          <w:szCs w:val="20"/>
        </w:rPr>
      </w:pPr>
      <w:r>
        <w:rPr>
          <w:rStyle w:val="c5"/>
          <w:color w:val="000000"/>
          <w:sz w:val="22"/>
          <w:szCs w:val="22"/>
        </w:rPr>
        <w:t>выражение воли одной стороны при условии, что вторая сторона впоследствии одобрила сделку;</w:t>
      </w:r>
    </w:p>
    <w:p w:rsidR="00CF3C39" w:rsidRDefault="00CF3C39" w:rsidP="00CF3C39">
      <w:pPr>
        <w:numPr>
          <w:ilvl w:val="0"/>
          <w:numId w:val="9"/>
        </w:numPr>
        <w:shd w:val="clear" w:color="auto" w:fill="FFFFFF"/>
        <w:rPr>
          <w:color w:val="000000"/>
          <w:sz w:val="20"/>
          <w:szCs w:val="20"/>
        </w:rPr>
      </w:pPr>
      <w:r>
        <w:rPr>
          <w:rStyle w:val="c5"/>
          <w:color w:val="000000"/>
          <w:sz w:val="22"/>
          <w:szCs w:val="22"/>
        </w:rPr>
        <w:t>согласие сторон.</w:t>
      </w:r>
    </w:p>
    <w:p w:rsidR="00CF3C39" w:rsidRDefault="00CF3C39" w:rsidP="00CF3C39">
      <w:pPr>
        <w:pStyle w:val="c10"/>
        <w:shd w:val="clear" w:color="auto" w:fill="FFFFFF"/>
        <w:spacing w:before="0" w:beforeAutospacing="0" w:after="0" w:afterAutospacing="0"/>
        <w:rPr>
          <w:color w:val="000000"/>
          <w:sz w:val="20"/>
          <w:szCs w:val="20"/>
        </w:rPr>
      </w:pPr>
      <w:r>
        <w:rPr>
          <w:rStyle w:val="c13"/>
          <w:b/>
          <w:bCs/>
          <w:i/>
          <w:iCs/>
          <w:color w:val="000000"/>
          <w:sz w:val="22"/>
          <w:szCs w:val="22"/>
        </w:rPr>
        <w:t>2. Двусторонней считается сделка, для совершения которой необходимо:</w:t>
      </w:r>
    </w:p>
    <w:p w:rsidR="00CF3C39" w:rsidRDefault="00CF3C39" w:rsidP="00CF3C39">
      <w:pPr>
        <w:numPr>
          <w:ilvl w:val="0"/>
          <w:numId w:val="10"/>
        </w:numPr>
        <w:shd w:val="clear" w:color="auto" w:fill="FFFFFF"/>
        <w:rPr>
          <w:color w:val="000000"/>
          <w:sz w:val="20"/>
          <w:szCs w:val="20"/>
        </w:rPr>
      </w:pPr>
      <w:r>
        <w:rPr>
          <w:rStyle w:val="c5"/>
          <w:color w:val="000000"/>
          <w:sz w:val="22"/>
          <w:szCs w:val="22"/>
        </w:rPr>
        <w:t>выражение воли одной стороны и предварительного согласия другой;</w:t>
      </w:r>
    </w:p>
    <w:p w:rsidR="00CF3C39" w:rsidRDefault="00CF3C39" w:rsidP="00CF3C39">
      <w:pPr>
        <w:numPr>
          <w:ilvl w:val="0"/>
          <w:numId w:val="10"/>
        </w:numPr>
        <w:shd w:val="clear" w:color="auto" w:fill="FFFFFF"/>
        <w:rPr>
          <w:color w:val="000000"/>
          <w:sz w:val="20"/>
          <w:szCs w:val="20"/>
        </w:rPr>
      </w:pPr>
      <w:r>
        <w:rPr>
          <w:rStyle w:val="c5"/>
          <w:color w:val="000000"/>
          <w:sz w:val="22"/>
          <w:szCs w:val="22"/>
        </w:rPr>
        <w:t>выражение воли одной стороны в интересах другой;</w:t>
      </w:r>
    </w:p>
    <w:p w:rsidR="00CF3C39" w:rsidRDefault="00CF3C39" w:rsidP="00CF3C39">
      <w:pPr>
        <w:numPr>
          <w:ilvl w:val="0"/>
          <w:numId w:val="10"/>
        </w:numPr>
        <w:shd w:val="clear" w:color="auto" w:fill="FFFFFF"/>
        <w:rPr>
          <w:color w:val="000000"/>
          <w:sz w:val="20"/>
          <w:szCs w:val="20"/>
        </w:rPr>
      </w:pPr>
      <w:r>
        <w:rPr>
          <w:rStyle w:val="c5"/>
          <w:color w:val="000000"/>
          <w:sz w:val="22"/>
          <w:szCs w:val="22"/>
        </w:rPr>
        <w:t>выражение согласованной воли двух сторон;</w:t>
      </w:r>
    </w:p>
    <w:p w:rsidR="00CF3C39" w:rsidRDefault="00CF3C39" w:rsidP="00CF3C39">
      <w:pPr>
        <w:numPr>
          <w:ilvl w:val="0"/>
          <w:numId w:val="10"/>
        </w:numPr>
        <w:shd w:val="clear" w:color="auto" w:fill="FFFFFF"/>
        <w:rPr>
          <w:color w:val="000000"/>
          <w:sz w:val="20"/>
          <w:szCs w:val="20"/>
        </w:rPr>
      </w:pPr>
      <w:r>
        <w:rPr>
          <w:rStyle w:val="c5"/>
          <w:color w:val="000000"/>
          <w:sz w:val="22"/>
          <w:szCs w:val="22"/>
        </w:rPr>
        <w:t>выражение воли третьей стороны для совершения сделки между двумя другими сторонами.</w:t>
      </w:r>
    </w:p>
    <w:p w:rsidR="00CF3C39" w:rsidRDefault="00CF3C39" w:rsidP="00CF3C39">
      <w:pPr>
        <w:pStyle w:val="c10"/>
        <w:shd w:val="clear" w:color="auto" w:fill="FFFFFF"/>
        <w:spacing w:before="0" w:beforeAutospacing="0" w:after="0" w:afterAutospacing="0"/>
        <w:rPr>
          <w:color w:val="000000"/>
          <w:sz w:val="20"/>
          <w:szCs w:val="20"/>
        </w:rPr>
      </w:pPr>
      <w:r>
        <w:rPr>
          <w:rStyle w:val="c9"/>
          <w:b/>
          <w:bCs/>
          <w:i/>
          <w:iCs/>
          <w:color w:val="000000"/>
          <w:sz w:val="22"/>
          <w:szCs w:val="22"/>
          <w:u w:val="single"/>
        </w:rPr>
        <w:t>3. Сделка считается совершенной под отлагательным условием, если стороны поставили:</w:t>
      </w:r>
    </w:p>
    <w:p w:rsidR="00CF3C39" w:rsidRDefault="00CF3C39" w:rsidP="00CF3C39">
      <w:pPr>
        <w:numPr>
          <w:ilvl w:val="0"/>
          <w:numId w:val="11"/>
        </w:numPr>
        <w:shd w:val="clear" w:color="auto" w:fill="FFFFFF"/>
        <w:rPr>
          <w:color w:val="000000"/>
          <w:sz w:val="20"/>
          <w:szCs w:val="20"/>
        </w:rPr>
      </w:pPr>
      <w:r>
        <w:rPr>
          <w:rStyle w:val="c5"/>
          <w:color w:val="000000"/>
          <w:sz w:val="22"/>
          <w:szCs w:val="22"/>
        </w:rPr>
        <w:t>возникновение прав и обязанностей в зависимость от наступления определенного условия;</w:t>
      </w:r>
    </w:p>
    <w:p w:rsidR="00CF3C39" w:rsidRDefault="00CF3C39" w:rsidP="00CF3C39">
      <w:pPr>
        <w:numPr>
          <w:ilvl w:val="0"/>
          <w:numId w:val="11"/>
        </w:numPr>
        <w:shd w:val="clear" w:color="auto" w:fill="FFFFFF"/>
        <w:rPr>
          <w:color w:val="000000"/>
          <w:sz w:val="20"/>
          <w:szCs w:val="20"/>
        </w:rPr>
      </w:pPr>
      <w:r>
        <w:rPr>
          <w:rStyle w:val="c5"/>
          <w:color w:val="000000"/>
          <w:sz w:val="22"/>
          <w:szCs w:val="22"/>
        </w:rPr>
        <w:t>возникновение и прекращение прав и обязанностей в зависимость от наступления определенных условий;</w:t>
      </w:r>
    </w:p>
    <w:p w:rsidR="00CF3C39" w:rsidRDefault="00CF3C39" w:rsidP="00CF3C39">
      <w:pPr>
        <w:numPr>
          <w:ilvl w:val="0"/>
          <w:numId w:val="11"/>
        </w:numPr>
        <w:shd w:val="clear" w:color="auto" w:fill="FFFFFF"/>
        <w:rPr>
          <w:color w:val="000000"/>
          <w:sz w:val="20"/>
          <w:szCs w:val="20"/>
        </w:rPr>
      </w:pPr>
      <w:r>
        <w:rPr>
          <w:rStyle w:val="c5"/>
          <w:color w:val="000000"/>
          <w:sz w:val="22"/>
          <w:szCs w:val="22"/>
        </w:rPr>
        <w:t>возникновение прав и обязанностей в зависимость от обстоятельства, относительно которого неизвестно, наступит оно или нет;</w:t>
      </w:r>
    </w:p>
    <w:p w:rsidR="00CF3C39" w:rsidRDefault="00CF3C39" w:rsidP="00CF3C39">
      <w:pPr>
        <w:numPr>
          <w:ilvl w:val="0"/>
          <w:numId w:val="11"/>
        </w:numPr>
        <w:shd w:val="clear" w:color="auto" w:fill="FFFFFF"/>
        <w:rPr>
          <w:color w:val="000000"/>
          <w:sz w:val="20"/>
          <w:szCs w:val="20"/>
        </w:rPr>
      </w:pPr>
      <w:r>
        <w:rPr>
          <w:rStyle w:val="c5"/>
          <w:color w:val="000000"/>
          <w:sz w:val="22"/>
          <w:szCs w:val="22"/>
        </w:rPr>
        <w:t>прекращение прав и обязанностей в зависимость от наступления определенного условия.</w:t>
      </w:r>
    </w:p>
    <w:p w:rsidR="00CF3C39" w:rsidRDefault="00CF3C39" w:rsidP="00CF3C39">
      <w:pPr>
        <w:pStyle w:val="c10"/>
        <w:shd w:val="clear" w:color="auto" w:fill="FFFFFF"/>
        <w:spacing w:before="0" w:beforeAutospacing="0" w:after="0" w:afterAutospacing="0"/>
        <w:rPr>
          <w:color w:val="000000"/>
          <w:sz w:val="20"/>
          <w:szCs w:val="20"/>
        </w:rPr>
      </w:pPr>
      <w:r>
        <w:rPr>
          <w:rStyle w:val="c9"/>
          <w:b/>
          <w:bCs/>
          <w:i/>
          <w:iCs/>
          <w:color w:val="000000"/>
          <w:sz w:val="22"/>
          <w:szCs w:val="22"/>
          <w:u w:val="single"/>
        </w:rPr>
        <w:t xml:space="preserve">4. Сделка считается совершенной под </w:t>
      </w:r>
      <w:proofErr w:type="spellStart"/>
      <w:r>
        <w:rPr>
          <w:rStyle w:val="c9"/>
          <w:b/>
          <w:bCs/>
          <w:i/>
          <w:iCs/>
          <w:color w:val="000000"/>
          <w:sz w:val="22"/>
          <w:szCs w:val="22"/>
          <w:u w:val="single"/>
        </w:rPr>
        <w:t>отменительным</w:t>
      </w:r>
      <w:proofErr w:type="spellEnd"/>
      <w:r>
        <w:rPr>
          <w:rStyle w:val="c9"/>
          <w:b/>
          <w:bCs/>
          <w:i/>
          <w:iCs/>
          <w:color w:val="000000"/>
          <w:sz w:val="22"/>
          <w:szCs w:val="22"/>
          <w:u w:val="single"/>
        </w:rPr>
        <w:t xml:space="preserve"> условием, если стороны поставили:</w:t>
      </w:r>
    </w:p>
    <w:p w:rsidR="00CF3C39" w:rsidRDefault="00CF3C39" w:rsidP="00CF3C39">
      <w:pPr>
        <w:numPr>
          <w:ilvl w:val="0"/>
          <w:numId w:val="12"/>
        </w:numPr>
        <w:shd w:val="clear" w:color="auto" w:fill="FFFFFF"/>
        <w:rPr>
          <w:color w:val="000000"/>
          <w:sz w:val="20"/>
          <w:szCs w:val="20"/>
        </w:rPr>
      </w:pPr>
      <w:r>
        <w:rPr>
          <w:rStyle w:val="c5"/>
          <w:color w:val="000000"/>
          <w:sz w:val="22"/>
          <w:szCs w:val="22"/>
        </w:rPr>
        <w:t>возникновение и прекращение прав и обязанностей в зависимость от обстоятельства, относительно которого неизвестно, наступит оно или нет;</w:t>
      </w:r>
    </w:p>
    <w:p w:rsidR="00CF3C39" w:rsidRDefault="00CF3C39" w:rsidP="00CF3C39">
      <w:pPr>
        <w:numPr>
          <w:ilvl w:val="0"/>
          <w:numId w:val="12"/>
        </w:numPr>
        <w:shd w:val="clear" w:color="auto" w:fill="FFFFFF"/>
        <w:rPr>
          <w:color w:val="000000"/>
          <w:sz w:val="20"/>
          <w:szCs w:val="20"/>
        </w:rPr>
      </w:pPr>
      <w:r>
        <w:rPr>
          <w:rStyle w:val="c5"/>
          <w:color w:val="000000"/>
          <w:sz w:val="22"/>
          <w:szCs w:val="22"/>
        </w:rPr>
        <w:t>прекращение прав и обязанностей в зависимость от обстоятельства, относительно которого известно, что оно наступит;</w:t>
      </w:r>
    </w:p>
    <w:p w:rsidR="00CF3C39" w:rsidRDefault="00CF3C39" w:rsidP="00CF3C39">
      <w:pPr>
        <w:numPr>
          <w:ilvl w:val="0"/>
          <w:numId w:val="12"/>
        </w:numPr>
        <w:shd w:val="clear" w:color="auto" w:fill="FFFFFF"/>
        <w:rPr>
          <w:color w:val="000000"/>
          <w:sz w:val="20"/>
          <w:szCs w:val="20"/>
        </w:rPr>
      </w:pPr>
      <w:r>
        <w:rPr>
          <w:rStyle w:val="c5"/>
          <w:color w:val="000000"/>
          <w:sz w:val="22"/>
          <w:szCs w:val="22"/>
        </w:rPr>
        <w:t>прекращение прав и обязанностей в зависимость от обстоятельства, относительно которого неизвестно, наступит оно или не наступит;</w:t>
      </w:r>
    </w:p>
    <w:p w:rsidR="00CF3C39" w:rsidRDefault="00CF3C39" w:rsidP="00CF3C39">
      <w:pPr>
        <w:numPr>
          <w:ilvl w:val="0"/>
          <w:numId w:val="12"/>
        </w:numPr>
        <w:shd w:val="clear" w:color="auto" w:fill="FFFFFF"/>
        <w:rPr>
          <w:color w:val="000000"/>
          <w:sz w:val="20"/>
          <w:szCs w:val="20"/>
        </w:rPr>
      </w:pPr>
      <w:r>
        <w:rPr>
          <w:rStyle w:val="c5"/>
          <w:color w:val="000000"/>
          <w:sz w:val="22"/>
          <w:szCs w:val="22"/>
        </w:rPr>
        <w:t>прекращение прав и обязанностей в зависимость от наступления определенного условия.</w:t>
      </w:r>
    </w:p>
    <w:p w:rsidR="00CF3C39" w:rsidRDefault="00CF3C39" w:rsidP="00CF3C39">
      <w:pPr>
        <w:pStyle w:val="c10"/>
        <w:shd w:val="clear" w:color="auto" w:fill="FFFFFF"/>
        <w:spacing w:before="0" w:beforeAutospacing="0" w:after="0" w:afterAutospacing="0"/>
        <w:rPr>
          <w:color w:val="000000"/>
          <w:sz w:val="20"/>
          <w:szCs w:val="20"/>
        </w:rPr>
      </w:pPr>
      <w:r>
        <w:rPr>
          <w:rStyle w:val="c5"/>
          <w:color w:val="000000"/>
          <w:sz w:val="22"/>
          <w:szCs w:val="22"/>
        </w:rPr>
        <w:t>5</w:t>
      </w:r>
      <w:r>
        <w:rPr>
          <w:rStyle w:val="c9"/>
          <w:b/>
          <w:bCs/>
          <w:i/>
          <w:iCs/>
          <w:color w:val="000000"/>
          <w:sz w:val="22"/>
          <w:szCs w:val="22"/>
          <w:u w:val="single"/>
        </w:rPr>
        <w:t xml:space="preserve">. </w:t>
      </w:r>
      <w:proofErr w:type="gramStart"/>
      <w:r>
        <w:rPr>
          <w:rStyle w:val="c9"/>
          <w:b/>
          <w:bCs/>
          <w:i/>
          <w:iCs/>
          <w:color w:val="000000"/>
          <w:sz w:val="22"/>
          <w:szCs w:val="22"/>
          <w:u w:val="single"/>
        </w:rPr>
        <w:t>К  последствиям</w:t>
      </w:r>
      <w:proofErr w:type="gramEnd"/>
      <w:r>
        <w:rPr>
          <w:rStyle w:val="c9"/>
          <w:b/>
          <w:bCs/>
          <w:i/>
          <w:iCs/>
          <w:color w:val="000000"/>
          <w:sz w:val="22"/>
          <w:szCs w:val="22"/>
          <w:u w:val="single"/>
        </w:rPr>
        <w:t xml:space="preserve"> признания сделки недействительной относится:</w:t>
      </w:r>
    </w:p>
    <w:p w:rsidR="00CF3C39" w:rsidRDefault="00CF3C39" w:rsidP="00CF3C39">
      <w:pPr>
        <w:numPr>
          <w:ilvl w:val="0"/>
          <w:numId w:val="13"/>
        </w:numPr>
        <w:shd w:val="clear" w:color="auto" w:fill="FFFFFF"/>
        <w:rPr>
          <w:color w:val="000000"/>
          <w:sz w:val="20"/>
          <w:szCs w:val="20"/>
        </w:rPr>
      </w:pPr>
      <w:r>
        <w:rPr>
          <w:rStyle w:val="c5"/>
          <w:color w:val="000000"/>
          <w:sz w:val="22"/>
          <w:szCs w:val="22"/>
        </w:rPr>
        <w:t>обязанность каждой из сторон возвратить другой стороне все полученное по сделке;</w:t>
      </w:r>
    </w:p>
    <w:p w:rsidR="00CF3C39" w:rsidRDefault="00CF3C39" w:rsidP="00CF3C39">
      <w:pPr>
        <w:numPr>
          <w:ilvl w:val="0"/>
          <w:numId w:val="13"/>
        </w:numPr>
        <w:shd w:val="clear" w:color="auto" w:fill="FFFFFF"/>
        <w:rPr>
          <w:color w:val="000000"/>
          <w:sz w:val="20"/>
          <w:szCs w:val="20"/>
        </w:rPr>
      </w:pPr>
      <w:r>
        <w:rPr>
          <w:rStyle w:val="c5"/>
          <w:color w:val="000000"/>
          <w:sz w:val="22"/>
          <w:szCs w:val="22"/>
        </w:rPr>
        <w:t>взыскание штрафа с виновной стороны в пользу потерпевшей стороны;</w:t>
      </w:r>
    </w:p>
    <w:p w:rsidR="00CF3C39" w:rsidRDefault="00CF3C39" w:rsidP="00CF3C39">
      <w:pPr>
        <w:numPr>
          <w:ilvl w:val="0"/>
          <w:numId w:val="13"/>
        </w:numPr>
        <w:shd w:val="clear" w:color="auto" w:fill="FFFFFF"/>
        <w:rPr>
          <w:color w:val="000000"/>
          <w:sz w:val="20"/>
          <w:szCs w:val="20"/>
        </w:rPr>
      </w:pPr>
      <w:r>
        <w:rPr>
          <w:rStyle w:val="c5"/>
          <w:color w:val="000000"/>
          <w:sz w:val="22"/>
          <w:szCs w:val="22"/>
        </w:rPr>
        <w:t>лишение прав, вытекающих из сделки, только одной стороны – виновной;</w:t>
      </w:r>
    </w:p>
    <w:p w:rsidR="00CF3C39" w:rsidRDefault="00CF3C39" w:rsidP="00CF3C39">
      <w:pPr>
        <w:numPr>
          <w:ilvl w:val="0"/>
          <w:numId w:val="13"/>
        </w:numPr>
        <w:shd w:val="clear" w:color="auto" w:fill="FFFFFF"/>
        <w:rPr>
          <w:color w:val="000000"/>
          <w:sz w:val="20"/>
          <w:szCs w:val="20"/>
        </w:rPr>
      </w:pPr>
      <w:r>
        <w:rPr>
          <w:rStyle w:val="c5"/>
          <w:color w:val="000000"/>
          <w:sz w:val="22"/>
          <w:szCs w:val="22"/>
        </w:rPr>
        <w:t>обязанность виновной стороны извиниться перед потерпевшей стороной.</w:t>
      </w:r>
    </w:p>
    <w:p w:rsidR="00CF3C39" w:rsidRDefault="00CF3C39" w:rsidP="00CF3C39">
      <w:pPr>
        <w:pStyle w:val="c10"/>
        <w:shd w:val="clear" w:color="auto" w:fill="FFFFFF"/>
        <w:spacing w:before="0" w:beforeAutospacing="0" w:after="0" w:afterAutospacing="0"/>
        <w:rPr>
          <w:color w:val="000000"/>
          <w:sz w:val="20"/>
          <w:szCs w:val="20"/>
        </w:rPr>
      </w:pPr>
      <w:r>
        <w:rPr>
          <w:rStyle w:val="c9"/>
          <w:b/>
          <w:bCs/>
          <w:i/>
          <w:iCs/>
          <w:color w:val="000000"/>
          <w:sz w:val="22"/>
          <w:szCs w:val="22"/>
          <w:u w:val="single"/>
        </w:rPr>
        <w:t>6. Сделка, совершенная без намерения создать соответствующие ей правовые последствия, называется:</w:t>
      </w:r>
    </w:p>
    <w:p w:rsidR="00CF3C39" w:rsidRDefault="00CF3C39" w:rsidP="00CF3C39">
      <w:pPr>
        <w:numPr>
          <w:ilvl w:val="0"/>
          <w:numId w:val="14"/>
        </w:numPr>
        <w:shd w:val="clear" w:color="auto" w:fill="FFFFFF"/>
        <w:rPr>
          <w:color w:val="000000"/>
          <w:sz w:val="20"/>
          <w:szCs w:val="20"/>
        </w:rPr>
      </w:pPr>
      <w:r>
        <w:rPr>
          <w:rStyle w:val="c5"/>
          <w:color w:val="000000"/>
          <w:sz w:val="22"/>
          <w:szCs w:val="22"/>
        </w:rPr>
        <w:t>фиктивной;</w:t>
      </w:r>
    </w:p>
    <w:p w:rsidR="00CF3C39" w:rsidRDefault="00CF3C39" w:rsidP="00CF3C39">
      <w:pPr>
        <w:numPr>
          <w:ilvl w:val="0"/>
          <w:numId w:val="14"/>
        </w:numPr>
        <w:shd w:val="clear" w:color="auto" w:fill="FFFFFF"/>
        <w:rPr>
          <w:color w:val="000000"/>
          <w:sz w:val="20"/>
          <w:szCs w:val="20"/>
        </w:rPr>
      </w:pPr>
      <w:r>
        <w:rPr>
          <w:rStyle w:val="c5"/>
          <w:color w:val="000000"/>
          <w:sz w:val="22"/>
          <w:szCs w:val="22"/>
        </w:rPr>
        <w:t>притворной;</w:t>
      </w:r>
    </w:p>
    <w:p w:rsidR="00CF3C39" w:rsidRDefault="00CF3C39" w:rsidP="00CF3C39">
      <w:pPr>
        <w:numPr>
          <w:ilvl w:val="0"/>
          <w:numId w:val="14"/>
        </w:numPr>
        <w:shd w:val="clear" w:color="auto" w:fill="FFFFFF"/>
        <w:rPr>
          <w:color w:val="000000"/>
          <w:sz w:val="20"/>
          <w:szCs w:val="20"/>
        </w:rPr>
      </w:pPr>
      <w:r>
        <w:rPr>
          <w:rStyle w:val="c5"/>
          <w:color w:val="000000"/>
          <w:sz w:val="22"/>
          <w:szCs w:val="22"/>
        </w:rPr>
        <w:t>мнимой;</w:t>
      </w:r>
    </w:p>
    <w:p w:rsidR="00CF3C39" w:rsidRDefault="00CF3C39" w:rsidP="00CF3C39">
      <w:pPr>
        <w:numPr>
          <w:ilvl w:val="0"/>
          <w:numId w:val="14"/>
        </w:numPr>
        <w:shd w:val="clear" w:color="auto" w:fill="FFFFFF"/>
        <w:rPr>
          <w:color w:val="000000"/>
          <w:sz w:val="20"/>
          <w:szCs w:val="20"/>
        </w:rPr>
      </w:pPr>
      <w:r>
        <w:rPr>
          <w:rStyle w:val="c5"/>
          <w:color w:val="000000"/>
          <w:sz w:val="22"/>
          <w:szCs w:val="22"/>
        </w:rPr>
        <w:t>кабальной.</w:t>
      </w:r>
    </w:p>
    <w:p w:rsidR="00CF3C39" w:rsidRDefault="00CF3C39" w:rsidP="00CF3C39">
      <w:pPr>
        <w:pStyle w:val="c10"/>
        <w:shd w:val="clear" w:color="auto" w:fill="FFFFFF"/>
        <w:spacing w:before="0" w:beforeAutospacing="0" w:after="0" w:afterAutospacing="0"/>
        <w:rPr>
          <w:color w:val="000000"/>
          <w:sz w:val="20"/>
          <w:szCs w:val="20"/>
        </w:rPr>
      </w:pPr>
      <w:r>
        <w:rPr>
          <w:rStyle w:val="c9"/>
          <w:b/>
          <w:bCs/>
          <w:i/>
          <w:iCs/>
          <w:color w:val="000000"/>
          <w:sz w:val="22"/>
          <w:szCs w:val="22"/>
          <w:u w:val="single"/>
        </w:rPr>
        <w:t>7. Сделка, совершенная с целью прикрыть другую сделку, называется:</w:t>
      </w:r>
    </w:p>
    <w:p w:rsidR="00CF3C39" w:rsidRDefault="00CF3C39" w:rsidP="00CF3C39">
      <w:pPr>
        <w:numPr>
          <w:ilvl w:val="0"/>
          <w:numId w:val="15"/>
        </w:numPr>
        <w:shd w:val="clear" w:color="auto" w:fill="FFFFFF"/>
        <w:rPr>
          <w:color w:val="000000"/>
          <w:sz w:val="20"/>
          <w:szCs w:val="20"/>
        </w:rPr>
      </w:pPr>
      <w:r>
        <w:rPr>
          <w:rStyle w:val="c5"/>
          <w:color w:val="000000"/>
          <w:sz w:val="22"/>
          <w:szCs w:val="22"/>
        </w:rPr>
        <w:t>притворной;</w:t>
      </w:r>
    </w:p>
    <w:p w:rsidR="00CF3C39" w:rsidRDefault="00CF3C39" w:rsidP="00CF3C39">
      <w:pPr>
        <w:numPr>
          <w:ilvl w:val="0"/>
          <w:numId w:val="15"/>
        </w:numPr>
        <w:shd w:val="clear" w:color="auto" w:fill="FFFFFF"/>
        <w:rPr>
          <w:color w:val="000000"/>
          <w:sz w:val="20"/>
          <w:szCs w:val="20"/>
        </w:rPr>
      </w:pPr>
      <w:r>
        <w:rPr>
          <w:rStyle w:val="c5"/>
          <w:color w:val="000000"/>
          <w:sz w:val="22"/>
          <w:szCs w:val="22"/>
        </w:rPr>
        <w:t>фиктивной;</w:t>
      </w:r>
    </w:p>
    <w:p w:rsidR="00CF3C39" w:rsidRDefault="00CF3C39" w:rsidP="00CF3C39">
      <w:pPr>
        <w:numPr>
          <w:ilvl w:val="0"/>
          <w:numId w:val="15"/>
        </w:numPr>
        <w:shd w:val="clear" w:color="auto" w:fill="FFFFFF"/>
        <w:rPr>
          <w:color w:val="000000"/>
          <w:sz w:val="20"/>
          <w:szCs w:val="20"/>
        </w:rPr>
      </w:pPr>
      <w:r>
        <w:rPr>
          <w:rStyle w:val="c5"/>
          <w:color w:val="000000"/>
          <w:sz w:val="22"/>
          <w:szCs w:val="22"/>
        </w:rPr>
        <w:t>мнимой;</w:t>
      </w:r>
    </w:p>
    <w:p w:rsidR="00CF3C39" w:rsidRDefault="00CF3C39" w:rsidP="00CF3C39">
      <w:pPr>
        <w:numPr>
          <w:ilvl w:val="0"/>
          <w:numId w:val="15"/>
        </w:numPr>
        <w:shd w:val="clear" w:color="auto" w:fill="FFFFFF"/>
        <w:rPr>
          <w:color w:val="000000"/>
          <w:sz w:val="20"/>
          <w:szCs w:val="20"/>
        </w:rPr>
      </w:pPr>
      <w:r>
        <w:rPr>
          <w:rStyle w:val="c5"/>
          <w:color w:val="000000"/>
          <w:sz w:val="22"/>
          <w:szCs w:val="22"/>
        </w:rPr>
        <w:t>кабальной.</w:t>
      </w:r>
    </w:p>
    <w:p w:rsidR="00CF3C39" w:rsidRDefault="00CF3C39" w:rsidP="00CF3C39">
      <w:pPr>
        <w:pStyle w:val="c10"/>
        <w:shd w:val="clear" w:color="auto" w:fill="FFFFFF"/>
        <w:spacing w:before="0" w:beforeAutospacing="0" w:after="0" w:afterAutospacing="0"/>
        <w:rPr>
          <w:color w:val="000000"/>
          <w:sz w:val="20"/>
          <w:szCs w:val="20"/>
        </w:rPr>
      </w:pPr>
      <w:r>
        <w:rPr>
          <w:rStyle w:val="c9"/>
          <w:b/>
          <w:bCs/>
          <w:i/>
          <w:iCs/>
          <w:color w:val="000000"/>
          <w:sz w:val="22"/>
          <w:szCs w:val="22"/>
          <w:u w:val="single"/>
        </w:rPr>
        <w:t>8. Иск о применении последствий недействительности ничтожной сделки, со дня начала ее исполнения, может быть предъявлен в течение:</w:t>
      </w:r>
    </w:p>
    <w:p w:rsidR="00CF3C39" w:rsidRDefault="00CF3C39" w:rsidP="00CF3C39">
      <w:pPr>
        <w:numPr>
          <w:ilvl w:val="0"/>
          <w:numId w:val="16"/>
        </w:numPr>
        <w:shd w:val="clear" w:color="auto" w:fill="FFFFFF"/>
        <w:rPr>
          <w:color w:val="000000"/>
          <w:sz w:val="20"/>
          <w:szCs w:val="20"/>
        </w:rPr>
      </w:pPr>
      <w:r>
        <w:rPr>
          <w:rStyle w:val="c5"/>
          <w:color w:val="000000"/>
          <w:sz w:val="22"/>
          <w:szCs w:val="22"/>
        </w:rPr>
        <w:t>одного года;</w:t>
      </w:r>
    </w:p>
    <w:p w:rsidR="00CF3C39" w:rsidRDefault="00CF3C39" w:rsidP="00CF3C39">
      <w:pPr>
        <w:numPr>
          <w:ilvl w:val="0"/>
          <w:numId w:val="16"/>
        </w:numPr>
        <w:shd w:val="clear" w:color="auto" w:fill="FFFFFF"/>
        <w:rPr>
          <w:color w:val="000000"/>
          <w:sz w:val="20"/>
          <w:szCs w:val="20"/>
        </w:rPr>
      </w:pPr>
      <w:r>
        <w:rPr>
          <w:rStyle w:val="c5"/>
          <w:color w:val="000000"/>
          <w:sz w:val="22"/>
          <w:szCs w:val="22"/>
        </w:rPr>
        <w:t>трех лет;</w:t>
      </w:r>
    </w:p>
    <w:p w:rsidR="00CF3C39" w:rsidRDefault="00CF3C39" w:rsidP="00CF3C39">
      <w:pPr>
        <w:numPr>
          <w:ilvl w:val="0"/>
          <w:numId w:val="16"/>
        </w:numPr>
        <w:shd w:val="clear" w:color="auto" w:fill="FFFFFF"/>
        <w:rPr>
          <w:color w:val="000000"/>
          <w:sz w:val="20"/>
          <w:szCs w:val="20"/>
        </w:rPr>
      </w:pPr>
      <w:r>
        <w:rPr>
          <w:rStyle w:val="c5"/>
          <w:color w:val="000000"/>
          <w:sz w:val="22"/>
          <w:szCs w:val="22"/>
        </w:rPr>
        <w:t>пяти лет;</w:t>
      </w:r>
    </w:p>
    <w:p w:rsidR="00CF3C39" w:rsidRDefault="00CF3C39" w:rsidP="00CF3C39">
      <w:pPr>
        <w:numPr>
          <w:ilvl w:val="0"/>
          <w:numId w:val="16"/>
        </w:numPr>
        <w:shd w:val="clear" w:color="auto" w:fill="FFFFFF"/>
        <w:rPr>
          <w:color w:val="000000"/>
          <w:sz w:val="20"/>
          <w:szCs w:val="20"/>
        </w:rPr>
      </w:pPr>
      <w:r>
        <w:rPr>
          <w:rStyle w:val="c5"/>
          <w:color w:val="000000"/>
          <w:sz w:val="22"/>
          <w:szCs w:val="22"/>
        </w:rPr>
        <w:t>десяти лет.</w:t>
      </w:r>
    </w:p>
    <w:p w:rsidR="00CF3C39" w:rsidRDefault="00CF3C39" w:rsidP="00CF3C39">
      <w:pPr>
        <w:pStyle w:val="c10"/>
        <w:shd w:val="clear" w:color="auto" w:fill="FFFFFF"/>
        <w:spacing w:before="0" w:beforeAutospacing="0" w:after="0" w:afterAutospacing="0"/>
        <w:rPr>
          <w:color w:val="000000"/>
          <w:sz w:val="20"/>
          <w:szCs w:val="20"/>
        </w:rPr>
      </w:pPr>
      <w:r>
        <w:rPr>
          <w:rStyle w:val="c9"/>
          <w:b/>
          <w:bCs/>
          <w:i/>
          <w:iCs/>
          <w:color w:val="000000"/>
          <w:sz w:val="22"/>
          <w:szCs w:val="22"/>
          <w:u w:val="single"/>
        </w:rPr>
        <w:t>9. Иск о признании недействительной сделки, совершенной под влиянием насилия или угрозы, может быть предъявлен со дня прекращения насилия или угрозы в течение:</w:t>
      </w:r>
    </w:p>
    <w:p w:rsidR="00CF3C39" w:rsidRDefault="00CF3C39" w:rsidP="00CF3C39">
      <w:pPr>
        <w:numPr>
          <w:ilvl w:val="0"/>
          <w:numId w:val="17"/>
        </w:numPr>
        <w:shd w:val="clear" w:color="auto" w:fill="FFFFFF"/>
        <w:rPr>
          <w:color w:val="000000"/>
          <w:sz w:val="20"/>
          <w:szCs w:val="20"/>
        </w:rPr>
      </w:pPr>
      <w:r>
        <w:rPr>
          <w:rStyle w:val="c5"/>
          <w:color w:val="000000"/>
          <w:sz w:val="22"/>
          <w:szCs w:val="22"/>
        </w:rPr>
        <w:t>одного года;</w:t>
      </w:r>
    </w:p>
    <w:p w:rsidR="00CF3C39" w:rsidRDefault="00CF3C39" w:rsidP="00CF3C39">
      <w:pPr>
        <w:numPr>
          <w:ilvl w:val="0"/>
          <w:numId w:val="17"/>
        </w:numPr>
        <w:shd w:val="clear" w:color="auto" w:fill="FFFFFF"/>
        <w:rPr>
          <w:color w:val="000000"/>
          <w:sz w:val="20"/>
          <w:szCs w:val="20"/>
        </w:rPr>
      </w:pPr>
      <w:r>
        <w:rPr>
          <w:rStyle w:val="c5"/>
          <w:color w:val="000000"/>
          <w:sz w:val="22"/>
          <w:szCs w:val="22"/>
        </w:rPr>
        <w:t>трех лет;</w:t>
      </w:r>
    </w:p>
    <w:p w:rsidR="00CF3C39" w:rsidRDefault="00CF3C39" w:rsidP="00CF3C39">
      <w:pPr>
        <w:numPr>
          <w:ilvl w:val="0"/>
          <w:numId w:val="17"/>
        </w:numPr>
        <w:shd w:val="clear" w:color="auto" w:fill="FFFFFF"/>
        <w:rPr>
          <w:color w:val="000000"/>
          <w:sz w:val="20"/>
          <w:szCs w:val="20"/>
        </w:rPr>
      </w:pPr>
      <w:r>
        <w:rPr>
          <w:rStyle w:val="c5"/>
          <w:color w:val="000000"/>
          <w:sz w:val="22"/>
          <w:szCs w:val="22"/>
        </w:rPr>
        <w:t>пяти лет;</w:t>
      </w:r>
    </w:p>
    <w:p w:rsidR="00CF3C39" w:rsidRDefault="00CF3C39" w:rsidP="00CF3C39">
      <w:pPr>
        <w:numPr>
          <w:ilvl w:val="0"/>
          <w:numId w:val="17"/>
        </w:numPr>
        <w:shd w:val="clear" w:color="auto" w:fill="FFFFFF"/>
        <w:rPr>
          <w:color w:val="000000"/>
          <w:sz w:val="20"/>
          <w:szCs w:val="20"/>
        </w:rPr>
      </w:pPr>
      <w:r>
        <w:rPr>
          <w:rStyle w:val="c5"/>
          <w:color w:val="000000"/>
          <w:sz w:val="22"/>
          <w:szCs w:val="22"/>
        </w:rPr>
        <w:t>десяти лет.</w:t>
      </w:r>
    </w:p>
    <w:p w:rsidR="00E37751" w:rsidRDefault="00E37751" w:rsidP="00CF3C39">
      <w:pPr>
        <w:spacing w:after="200" w:line="276" w:lineRule="auto"/>
        <w:contextualSpacing/>
        <w:jc w:val="both"/>
      </w:pPr>
      <w:bookmarkStart w:id="0" w:name="_GoBack"/>
      <w:bookmarkEnd w:id="0"/>
    </w:p>
    <w:sectPr w:rsidR="00E37751" w:rsidSect="00EE4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04BB3"/>
    <w:multiLevelType w:val="multilevel"/>
    <w:tmpl w:val="A5309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D6CED"/>
    <w:multiLevelType w:val="multilevel"/>
    <w:tmpl w:val="0898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13CF6"/>
    <w:multiLevelType w:val="multilevel"/>
    <w:tmpl w:val="ED52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A448F"/>
    <w:multiLevelType w:val="hybridMultilevel"/>
    <w:tmpl w:val="D542C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0664D4"/>
    <w:multiLevelType w:val="multilevel"/>
    <w:tmpl w:val="C3A2D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834D19"/>
    <w:multiLevelType w:val="multilevel"/>
    <w:tmpl w:val="FDF6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35456"/>
    <w:multiLevelType w:val="multilevel"/>
    <w:tmpl w:val="40A44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DB067C"/>
    <w:multiLevelType w:val="multilevel"/>
    <w:tmpl w:val="DBACE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4F060A"/>
    <w:multiLevelType w:val="multilevel"/>
    <w:tmpl w:val="BD9A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5739E"/>
    <w:multiLevelType w:val="multilevel"/>
    <w:tmpl w:val="91E6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D60EC7"/>
    <w:multiLevelType w:val="multilevel"/>
    <w:tmpl w:val="25187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531FDC"/>
    <w:multiLevelType w:val="multilevel"/>
    <w:tmpl w:val="0122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FE5884"/>
    <w:multiLevelType w:val="multilevel"/>
    <w:tmpl w:val="0012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6F6B27"/>
    <w:multiLevelType w:val="multilevel"/>
    <w:tmpl w:val="1B9C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A51198"/>
    <w:multiLevelType w:val="hybridMultilevel"/>
    <w:tmpl w:val="4A5063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60E42D3"/>
    <w:multiLevelType w:val="multilevel"/>
    <w:tmpl w:val="D72AF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5915DF"/>
    <w:multiLevelType w:val="multilevel"/>
    <w:tmpl w:val="8F74B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
  </w:num>
  <w:num w:numId="3">
    <w:abstractNumId w:val="9"/>
  </w:num>
  <w:num w:numId="4">
    <w:abstractNumId w:val="11"/>
  </w:num>
  <w:num w:numId="5">
    <w:abstractNumId w:val="2"/>
  </w:num>
  <w:num w:numId="6">
    <w:abstractNumId w:val="13"/>
  </w:num>
  <w:num w:numId="7">
    <w:abstractNumId w:val="3"/>
  </w:num>
  <w:num w:numId="8">
    <w:abstractNumId w:val="14"/>
  </w:num>
  <w:num w:numId="9">
    <w:abstractNumId w:val="4"/>
  </w:num>
  <w:num w:numId="10">
    <w:abstractNumId w:val="10"/>
  </w:num>
  <w:num w:numId="11">
    <w:abstractNumId w:val="7"/>
  </w:num>
  <w:num w:numId="12">
    <w:abstractNumId w:val="8"/>
  </w:num>
  <w:num w:numId="13">
    <w:abstractNumId w:val="0"/>
  </w:num>
  <w:num w:numId="14">
    <w:abstractNumId w:val="6"/>
  </w:num>
  <w:num w:numId="15">
    <w:abstractNumId w:val="5"/>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02F18"/>
    <w:rsid w:val="00202F18"/>
    <w:rsid w:val="00CF3C39"/>
    <w:rsid w:val="00E37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A6A391"/>
  <w15:docId w15:val="{007204B5-038C-47DD-8DF9-1576491E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F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202F18"/>
    <w:rPr>
      <w:b/>
      <w:bCs/>
    </w:rPr>
  </w:style>
  <w:style w:type="paragraph" w:styleId="a4">
    <w:name w:val="Normal (Web)"/>
    <w:basedOn w:val="a"/>
    <w:uiPriority w:val="99"/>
    <w:unhideWhenUsed/>
    <w:rsid w:val="00202F18"/>
    <w:pPr>
      <w:spacing w:before="100" w:beforeAutospacing="1" w:after="100" w:afterAutospacing="1"/>
    </w:pPr>
  </w:style>
  <w:style w:type="character" w:styleId="a5">
    <w:name w:val="Hyperlink"/>
    <w:basedOn w:val="a0"/>
    <w:uiPriority w:val="99"/>
    <w:semiHidden/>
    <w:unhideWhenUsed/>
    <w:rsid w:val="00202F18"/>
    <w:rPr>
      <w:color w:val="0000FF"/>
      <w:u w:val="single"/>
    </w:rPr>
  </w:style>
  <w:style w:type="table" w:styleId="a6">
    <w:name w:val="Table Grid"/>
    <w:basedOn w:val="a1"/>
    <w:uiPriority w:val="59"/>
    <w:rsid w:val="00202F1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CF3C39"/>
    <w:pPr>
      <w:spacing w:before="100" w:beforeAutospacing="1" w:after="100" w:afterAutospacing="1"/>
    </w:pPr>
  </w:style>
  <w:style w:type="character" w:customStyle="1" w:styleId="c13">
    <w:name w:val="c13"/>
    <w:basedOn w:val="a0"/>
    <w:rsid w:val="00CF3C39"/>
  </w:style>
  <w:style w:type="character" w:customStyle="1" w:styleId="c9">
    <w:name w:val="c9"/>
    <w:basedOn w:val="a0"/>
    <w:rsid w:val="00CF3C39"/>
  </w:style>
  <w:style w:type="character" w:customStyle="1" w:styleId="c5">
    <w:name w:val="c5"/>
    <w:basedOn w:val="a0"/>
    <w:rsid w:val="00CF3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46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patovaON2014@yandex.ru" TargetMode="External"/><Relationship Id="rId3" Type="http://schemas.openxmlformats.org/officeDocument/2006/relationships/settings" Target="settings.xml"/><Relationship Id="rId7" Type="http://schemas.openxmlformats.org/officeDocument/2006/relationships/hyperlink" Target="https://atlasprava.ru/grazhdansko-pravovaya-otvetstvenn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lasprava.ru/ponyatie-i-vidy-obyazatelstv/" TargetMode="External"/><Relationship Id="rId5" Type="http://schemas.openxmlformats.org/officeDocument/2006/relationships/hyperlink" Target="mailto:gosteva-ira@inbox.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4951</Words>
  <Characters>28222</Characters>
  <Application>Microsoft Office Word</Application>
  <DocSecurity>0</DocSecurity>
  <Lines>235</Lines>
  <Paragraphs>66</Paragraphs>
  <ScaleCrop>false</ScaleCrop>
  <Company>HP</Company>
  <LinksUpToDate>false</LinksUpToDate>
  <CharactersWithSpaces>33107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Геннадьевич</cp:lastModifiedBy>
  <cp:revision>3</cp:revision>
  <dcterms:created xsi:type="dcterms:W3CDTF">2020-12-03T20:45:00Z</dcterms:created>
  <dcterms:modified xsi:type="dcterms:W3CDTF">2020-12-07T03:00:00Z</dcterms:modified>
</cp:coreProperties>
</file>