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Учебная дисциплина</w:t>
      </w:r>
      <w:r w:rsidRPr="00A52B9B">
        <w:rPr>
          <w:color w:val="000000"/>
          <w:sz w:val="28"/>
          <w:szCs w:val="28"/>
          <w:lang w:val="ru-RU"/>
        </w:rPr>
        <w:t xml:space="preserve">: </w:t>
      </w:r>
      <w:r w:rsidR="00932FEA" w:rsidRPr="00A52B9B">
        <w:rPr>
          <w:color w:val="000000"/>
          <w:sz w:val="28"/>
          <w:szCs w:val="28"/>
          <w:lang w:val="ru-RU"/>
        </w:rPr>
        <w:t>Русский язык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Дата: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AC78CA">
        <w:rPr>
          <w:color w:val="000000"/>
          <w:sz w:val="28"/>
          <w:szCs w:val="28"/>
          <w:lang w:val="ru-RU"/>
        </w:rPr>
        <w:t>5</w:t>
      </w:r>
      <w:r w:rsidR="007F0D81">
        <w:rPr>
          <w:color w:val="000000"/>
          <w:sz w:val="28"/>
          <w:szCs w:val="28"/>
          <w:lang w:val="ru-RU"/>
        </w:rPr>
        <w:t xml:space="preserve"> декабря</w:t>
      </w:r>
      <w:r w:rsidRPr="00A52B9B">
        <w:rPr>
          <w:color w:val="000000"/>
          <w:sz w:val="28"/>
          <w:szCs w:val="28"/>
          <w:lang w:val="ru-RU"/>
        </w:rPr>
        <w:t xml:space="preserve"> 2020 г.</w:t>
      </w:r>
    </w:p>
    <w:p w:rsidR="00667A6E" w:rsidRPr="00A52B9B" w:rsidRDefault="00667A6E" w:rsidP="00667A6E">
      <w:pPr>
        <w:pStyle w:val="a4"/>
        <w:jc w:val="both"/>
        <w:rPr>
          <w:color w:val="000000"/>
          <w:sz w:val="28"/>
          <w:szCs w:val="28"/>
          <w:lang w:val="ru-RU"/>
        </w:rPr>
      </w:pPr>
      <w:r w:rsidRPr="00A52B9B">
        <w:rPr>
          <w:b/>
          <w:color w:val="000000"/>
          <w:sz w:val="28"/>
          <w:szCs w:val="28"/>
          <w:lang w:val="ru-RU"/>
        </w:rPr>
        <w:t>Группа:</w:t>
      </w:r>
      <w:r w:rsidRPr="00A52B9B">
        <w:rPr>
          <w:color w:val="000000"/>
          <w:sz w:val="28"/>
          <w:szCs w:val="28"/>
          <w:lang w:val="ru-RU"/>
        </w:rPr>
        <w:t xml:space="preserve"> </w:t>
      </w:r>
      <w:r w:rsidR="00932FEA" w:rsidRPr="00A52B9B">
        <w:rPr>
          <w:color w:val="000000"/>
          <w:sz w:val="28"/>
          <w:szCs w:val="28"/>
          <w:lang w:val="ru-RU"/>
        </w:rPr>
        <w:t xml:space="preserve">11 </w:t>
      </w:r>
      <w:r w:rsidR="00886C63" w:rsidRPr="00A52B9B">
        <w:rPr>
          <w:color w:val="000000"/>
          <w:sz w:val="28"/>
          <w:szCs w:val="28"/>
          <w:lang w:val="ru-RU"/>
        </w:rPr>
        <w:t>с</w:t>
      </w:r>
      <w:r w:rsidR="00217601" w:rsidRPr="00A52B9B">
        <w:rPr>
          <w:color w:val="000000"/>
          <w:sz w:val="28"/>
          <w:szCs w:val="28"/>
          <w:lang w:val="ru-RU"/>
        </w:rPr>
        <w:t xml:space="preserve"> </w:t>
      </w:r>
      <w:r w:rsidRPr="00A52B9B">
        <w:rPr>
          <w:color w:val="000000"/>
          <w:sz w:val="28"/>
          <w:szCs w:val="28"/>
          <w:lang w:val="ru-RU"/>
        </w:rPr>
        <w:t xml:space="preserve">по специальности </w:t>
      </w:r>
      <w:r w:rsidR="00886C63" w:rsidRPr="00A52B9B">
        <w:rPr>
          <w:color w:val="000000"/>
          <w:sz w:val="28"/>
          <w:szCs w:val="28"/>
          <w:lang w:val="ru-RU"/>
        </w:rPr>
        <w:t>22.02.06 Сварочное производство</w:t>
      </w:r>
      <w:r w:rsidR="00217601" w:rsidRPr="00A52B9B">
        <w:rPr>
          <w:color w:val="000000"/>
          <w:sz w:val="28"/>
          <w:szCs w:val="28"/>
          <w:lang w:val="ru-RU"/>
        </w:rPr>
        <w:t xml:space="preserve">. </w:t>
      </w:r>
    </w:p>
    <w:p w:rsidR="00AC78CA" w:rsidRPr="00AC78CA" w:rsidRDefault="00667A6E" w:rsidP="00AC78CA">
      <w:pPr>
        <w:jc w:val="both"/>
        <w:rPr>
          <w:rFonts w:ascii="Times New Roman" w:hAnsi="Times New Roman"/>
          <w:b/>
          <w:sz w:val="28"/>
          <w:szCs w:val="28"/>
        </w:rPr>
      </w:pPr>
      <w:r w:rsidRPr="00AC78C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Тема </w:t>
      </w:r>
      <w:r w:rsidR="00932FEA" w:rsidRPr="00AC78CA">
        <w:rPr>
          <w:rFonts w:ascii="Times New Roman" w:hAnsi="Times New Roman"/>
          <w:b/>
          <w:color w:val="000000"/>
          <w:sz w:val="28"/>
          <w:szCs w:val="28"/>
          <w:lang w:val="ru-RU"/>
        </w:rPr>
        <w:t>занятия</w:t>
      </w:r>
      <w:r w:rsidRPr="00AC78CA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:  </w:t>
      </w:r>
      <w:r w:rsidR="00AC78CA" w:rsidRPr="00AC78CA">
        <w:rPr>
          <w:rFonts w:ascii="Times New Roman" w:hAnsi="Times New Roman"/>
          <w:sz w:val="28"/>
          <w:szCs w:val="28"/>
          <w:lang w:val="ru-RU"/>
        </w:rPr>
        <w:t xml:space="preserve">Сложноподчиненное предложение. </w:t>
      </w:r>
      <w:proofErr w:type="spellStart"/>
      <w:proofErr w:type="gramStart"/>
      <w:r w:rsidR="00AC78CA" w:rsidRPr="00AC78CA">
        <w:rPr>
          <w:rFonts w:ascii="Times New Roman" w:hAnsi="Times New Roman"/>
          <w:b/>
          <w:sz w:val="28"/>
          <w:szCs w:val="28"/>
        </w:rPr>
        <w:t>Практическое</w:t>
      </w:r>
      <w:proofErr w:type="spellEnd"/>
      <w:r w:rsidR="00AC78CA" w:rsidRPr="00AC78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78CA" w:rsidRPr="00AC78CA">
        <w:rPr>
          <w:rFonts w:ascii="Times New Roman" w:hAnsi="Times New Roman"/>
          <w:b/>
          <w:sz w:val="28"/>
          <w:szCs w:val="28"/>
        </w:rPr>
        <w:t>занятие</w:t>
      </w:r>
      <w:proofErr w:type="spellEnd"/>
      <w:r w:rsidR="00AC78CA" w:rsidRPr="00AC78CA">
        <w:rPr>
          <w:rFonts w:ascii="Times New Roman" w:hAnsi="Times New Roman"/>
          <w:b/>
          <w:sz w:val="28"/>
          <w:szCs w:val="28"/>
        </w:rPr>
        <w:t xml:space="preserve"> № 15.</w:t>
      </w:r>
      <w:proofErr w:type="gramEnd"/>
    </w:p>
    <w:p w:rsidR="00AC78CA" w:rsidRDefault="00AC78CA" w:rsidP="00AC78CA">
      <w:pPr>
        <w:jc w:val="both"/>
        <w:rPr>
          <w:rFonts w:eastAsia="TimesNewRomanPSMT"/>
          <w:b/>
          <w:sz w:val="28"/>
          <w:szCs w:val="28"/>
          <w:lang w:val="ru-RU"/>
        </w:rPr>
      </w:pPr>
    </w:p>
    <w:p w:rsidR="00691BD5" w:rsidRPr="00AC78CA" w:rsidRDefault="00932FEA" w:rsidP="00AC78CA">
      <w:pPr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AC78CA">
        <w:rPr>
          <w:rFonts w:ascii="Times New Roman" w:eastAsia="TimesNewRomanPSMT" w:hAnsi="Times New Roman"/>
          <w:b/>
          <w:sz w:val="28"/>
          <w:szCs w:val="28"/>
          <w:lang w:val="ru-RU"/>
        </w:rPr>
        <w:t>Задание 1</w:t>
      </w:r>
      <w:r w:rsidRPr="00AC78CA">
        <w:rPr>
          <w:rFonts w:ascii="Times New Roman" w:eastAsia="TimesNewRomanPSMT" w:hAnsi="Times New Roman"/>
          <w:sz w:val="28"/>
          <w:szCs w:val="28"/>
          <w:lang w:val="ru-RU"/>
        </w:rPr>
        <w:t xml:space="preserve">: </w:t>
      </w:r>
      <w:r w:rsidR="008F4171" w:rsidRPr="00AC78CA">
        <w:rPr>
          <w:rFonts w:ascii="Times New Roman" w:eastAsia="TimesNewRomanPSMT" w:hAnsi="Times New Roman"/>
          <w:sz w:val="28"/>
          <w:szCs w:val="28"/>
          <w:lang w:val="ru-RU"/>
        </w:rPr>
        <w:t>Ознакомиться с теоретическим материалом</w:t>
      </w:r>
      <w:r w:rsidR="007F0D81" w:rsidRPr="00AC78CA">
        <w:rPr>
          <w:rFonts w:ascii="Times New Roman" w:eastAsia="TimesNewRomanPSMT" w:hAnsi="Times New Roman"/>
          <w:sz w:val="28"/>
          <w:szCs w:val="28"/>
          <w:lang w:val="ru-RU"/>
        </w:rPr>
        <w:t xml:space="preserve"> (</w:t>
      </w:r>
      <w:r w:rsidR="008F4171" w:rsidRPr="00AC78CA">
        <w:rPr>
          <w:rFonts w:ascii="Times New Roman" w:eastAsia="TimesNewRomanPSMT" w:hAnsi="Times New Roman"/>
          <w:sz w:val="28"/>
          <w:szCs w:val="28"/>
          <w:lang w:val="ru-RU"/>
        </w:rPr>
        <w:t>устно</w:t>
      </w:r>
      <w:r w:rsidR="007F0D81" w:rsidRPr="00AC78CA">
        <w:rPr>
          <w:rFonts w:ascii="Times New Roman" w:eastAsia="TimesNewRomanPSMT" w:hAnsi="Times New Roman"/>
          <w:sz w:val="28"/>
          <w:szCs w:val="28"/>
          <w:lang w:val="ru-RU"/>
        </w:rPr>
        <w:t>)</w:t>
      </w:r>
      <w:r w:rsidR="00691BD5" w:rsidRPr="00AC78CA">
        <w:rPr>
          <w:rFonts w:ascii="Times New Roman" w:eastAsia="TimesNewRomanPSMT" w:hAnsi="Times New Roman"/>
          <w:sz w:val="28"/>
          <w:szCs w:val="28"/>
          <w:lang w:val="ru-RU"/>
        </w:rPr>
        <w:t xml:space="preserve">. </w:t>
      </w:r>
    </w:p>
    <w:p w:rsidR="00AC78CA" w:rsidRDefault="00AC78CA" w:rsidP="007F0D81">
      <w:pPr>
        <w:ind w:firstLine="567"/>
        <w:rPr>
          <w:rFonts w:ascii="Times New Roman" w:hAnsi="Times New Roman"/>
          <w:color w:val="000000" w:themeColor="text1"/>
          <w:spacing w:val="-3"/>
          <w:sz w:val="28"/>
          <w:szCs w:val="28"/>
          <w:lang w:val="ru-RU"/>
        </w:rPr>
      </w:pPr>
    </w:p>
    <w:p w:rsidR="00AC78CA" w:rsidRPr="00AC78CA" w:rsidRDefault="00AC78CA" w:rsidP="00AC78CA">
      <w:pPr>
        <w:spacing w:before="169" w:line="322" w:lineRule="exact"/>
        <w:ind w:firstLine="567"/>
        <w:rPr>
          <w:rFonts w:ascii="Times New Roman" w:hAnsi="Times New Roman"/>
          <w:color w:val="000000" w:themeColor="text1"/>
          <w:lang w:val="ru-RU"/>
        </w:rPr>
      </w:pPr>
      <w:r w:rsidRPr="00AC78CA">
        <w:rPr>
          <w:rFonts w:ascii="Times New Roman" w:hAnsi="Times New Roman"/>
          <w:color w:val="000000" w:themeColor="text1"/>
          <w:spacing w:val="-4"/>
          <w:sz w:val="28"/>
          <w:szCs w:val="28"/>
          <w:lang w:val="ru-RU"/>
        </w:rPr>
        <w:t>§ 53. Сложноподчинённое предложение</w:t>
      </w:r>
    </w:p>
    <w:p w:rsidR="00AC78CA" w:rsidRPr="001E0D4C" w:rsidRDefault="00AC78CA" w:rsidP="00AC78CA">
      <w:pPr>
        <w:spacing w:line="220" w:lineRule="exact"/>
        <w:ind w:firstLine="567"/>
        <w:rPr>
          <w:lang w:val="ru-RU"/>
        </w:rPr>
      </w:pPr>
    </w:p>
    <w:p w:rsidR="00AC78CA" w:rsidRPr="00AC78CA" w:rsidRDefault="00AC78CA" w:rsidP="00AC78CA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AC78CA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Сложное предложение, в котором одна часть по смыслу подчинена другой и связана с ней грамматически (подчинительным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C78CA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союзом или союзным словом), называется сложноподчинённым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C78CA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предложением.</w:t>
      </w:r>
    </w:p>
    <w:p w:rsidR="00AC78CA" w:rsidRPr="00AC78CA" w:rsidRDefault="00AC78CA" w:rsidP="00AC78CA">
      <w:pPr>
        <w:ind w:firstLine="567"/>
        <w:jc w:val="both"/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</w:pPr>
      <w:r w:rsidRPr="00AC78CA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Часть сложноподчинённого предложения, которая зависит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gramStart"/>
      <w:r w:rsidRPr="00AC78CA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от</w:t>
      </w:r>
      <w:proofErr w:type="gramEnd"/>
      <w:r w:rsidRPr="00AC78CA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другой и содержит в своём составе подчинительный союз или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C78CA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союзное слово, называется придаточной частью. </w:t>
      </w:r>
      <w:proofErr w:type="gramStart"/>
      <w:r w:rsidRPr="00AC78CA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Независимая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C78CA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часть, которая подчиняет себе придаточную, не имеет в своём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C78CA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составе подчинительного союза или союзного слова, называется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C78CA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главной частью.</w:t>
      </w:r>
      <w:proofErr w:type="gramEnd"/>
      <w:r w:rsidRPr="00AC78CA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 От главной части можно задать вопрос </w:t>
      </w:r>
      <w:proofErr w:type="gramStart"/>
      <w:r w:rsidRPr="00AC78CA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к</w:t>
      </w:r>
      <w:proofErr w:type="gramEnd"/>
      <w:r w:rsidRPr="00AC78CA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 при</w:t>
      </w:r>
      <w:r w:rsidRPr="00AC78CA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даточной: </w:t>
      </w:r>
      <w:r w:rsidRPr="00AC78CA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Он назвался частным поверенным и сказал </w:t>
      </w:r>
      <w:r w:rsidRPr="00AC78CA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</w:t>
      </w:r>
      <w:proofErr w:type="gramStart"/>
      <w:r w:rsidRPr="00AC78CA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ч</w:t>
      </w:r>
      <w:proofErr w:type="gramEnd"/>
      <w:r w:rsidRPr="00AC78CA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т о?), </w:t>
      </w:r>
      <w:r w:rsidRPr="00AC78CA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AC78CA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что едет в деревню </w:t>
      </w:r>
      <w:proofErr w:type="spellStart"/>
      <w:r w:rsidRPr="00AC78CA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Дюевку</w:t>
      </w:r>
      <w:proofErr w:type="spellEnd"/>
      <w:r w:rsidRPr="00AC78CA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по делу </w:t>
      </w:r>
      <w:r w:rsidRPr="00AC78CA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(А</w:t>
      </w:r>
      <w:r w:rsidRPr="00AC78CA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.</w:t>
      </w:r>
      <w:r w:rsidRPr="00AC78CA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П. Чехов).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Придаточные предложения выделяются запятыми.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Придаточное предложение, состоящее из одного относитель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ного слова, запятой не выделяется: 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Он ушёл рано утром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но не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сказал куда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.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Рассмотрим в тексте сложноподчинённые предложения. Какое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место в них занимают придаточные части по отношению </w:t>
      </w:r>
      <w:proofErr w:type="gramStart"/>
      <w:r w:rsidRPr="00B769B8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к</w:t>
      </w:r>
      <w:proofErr w:type="gramEnd"/>
      <w:r w:rsidRPr="00B769B8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 xml:space="preserve"> глав</w:t>
      </w:r>
      <w:r w:rsidRPr="00B769B8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н</w:t>
      </w:r>
      <w:r w:rsidR="00B769B8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ой</w:t>
      </w:r>
      <w:r w:rsidRPr="00B769B8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?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Стрельников</w:t>
      </w:r>
      <w:proofErr w:type="spellEnd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считал жизнь огромным ристалищем, на </w:t>
      </w:r>
      <w:proofErr w:type="gramStart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котором</w:t>
      </w:r>
      <w:proofErr w:type="gramEnd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честно соблюдая правила, люди состязаются в достижении совершенства, и с малых лет стремился к самому высокому и светлому.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Когда всё оказалось не так, ему не пришло в голову, что он не прав,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упрощая миропорядок. Надолго загнав обиду внутрь, он стал лелеять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мысль стать когда-нибудь судьёй между жизнью и коверкающими её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тёмными началами, чтобы выйти на её защиту и отомстить за неё.</w:t>
      </w:r>
    </w:p>
    <w:p w:rsidR="00AC78CA" w:rsidRPr="00B769B8" w:rsidRDefault="00AC78CA" w:rsidP="00B769B8">
      <w:pPr>
        <w:ind w:right="-1" w:firstLine="567"/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(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Б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. 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Пастернак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)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>В первом предложении придаточное определяет именную часть ска</w:t>
      </w:r>
      <w:r w:rsidRPr="00B769B8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зуемого, и, чтобы оказаться рядом с определяемым словом, разрывает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spacing w:val="-1"/>
          <w:sz w:val="28"/>
          <w:szCs w:val="28"/>
          <w:lang w:val="ru-RU"/>
        </w:rPr>
        <w:t xml:space="preserve">главную часть сложноподчинённого предложения, т. е. стоит в середине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него: </w:t>
      </w:r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Он считал жизнь огромным ристалищем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(каким?), </w:t>
      </w:r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на </w:t>
      </w:r>
      <w:proofErr w:type="gramStart"/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котором</w:t>
      </w:r>
      <w:proofErr w:type="gramEnd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честно соблюдая правила</w:t>
      </w:r>
      <w:r w:rsidRPr="00B769B8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 xml:space="preserve"> люди состязаются в достижении совершенства</w:t>
      </w:r>
      <w:r w:rsidRPr="00B769B8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01"/>
          <w:sz w:val="28"/>
          <w:szCs w:val="28"/>
          <w:lang w:val="ru-RU"/>
        </w:rPr>
        <w:t>и с малых лет стремился к самому высокому и светлому</w:t>
      </w:r>
      <w:r w:rsidRPr="00B769B8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Во втором предложении придаточное времени стоит перед главной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частью: 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ему не пришло в голову </w:t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(к о г </w:t>
      </w:r>
      <w:proofErr w:type="spellStart"/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д</w:t>
      </w:r>
      <w:proofErr w:type="spellEnd"/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 а?), 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когда всё оказалось не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spacing w:val="2"/>
          <w:sz w:val="28"/>
          <w:szCs w:val="28"/>
          <w:lang w:val="ru-RU"/>
        </w:rPr>
        <w:t>так</w:t>
      </w:r>
      <w:r w:rsidRPr="00B769B8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 —</w:t>
      </w:r>
      <w:r w:rsidRPr="00B769B8">
        <w:rPr>
          <w:rFonts w:ascii="Times New Roman" w:hAnsi="Times New Roman"/>
          <w:i/>
          <w:color w:val="000000" w:themeColor="text1"/>
          <w:spacing w:val="2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>в связи с тем, что после главной части есть ещё одна придаточ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ная — изъяснительная — </w:t>
      </w:r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что он не прав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упрощая миропорядок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кото</w:t>
      </w:r>
      <w:r w:rsidRPr="00B769B8">
        <w:rPr>
          <w:rFonts w:ascii="Times New Roman" w:hAnsi="Times New Roman"/>
          <w:color w:val="000000" w:themeColor="text1"/>
          <w:spacing w:val="1"/>
          <w:sz w:val="28"/>
          <w:szCs w:val="28"/>
          <w:lang w:val="ru-RU"/>
        </w:rPr>
        <w:t>рая поясняет сразу обе части: и придаточную, и главную.</w:t>
      </w:r>
      <w:proofErr w:type="gramEnd"/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spacing w:val="-2"/>
          <w:sz w:val="28"/>
          <w:szCs w:val="28"/>
          <w:lang w:val="ru-RU"/>
        </w:rPr>
        <w:t xml:space="preserve">В третьем сложноподчинённом предложении придаточная часть идёт </w:t>
      </w:r>
      <w:r w:rsidRPr="00B769B8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после главной, так как объясняет цель того, что названо второстепен</w:t>
      </w:r>
      <w:r w:rsidRPr="00B769B8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ными членами главной части предложения:</w:t>
      </w:r>
      <w:r w:rsidRPr="00B769B8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Надолго загнав обиду </w:t>
      </w:r>
      <w:r w:rsidRPr="00B769B8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>внутрь</w:t>
      </w: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 он стал лелеять мысль стать когда</w:t>
      </w: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-</w:t>
      </w:r>
      <w:r w:rsidRPr="00B769B8">
        <w:rPr>
          <w:rFonts w:ascii="Times New Roman" w:hAnsi="Times New Roman"/>
          <w:i/>
          <w:color w:val="000000" w:themeColor="text1"/>
          <w:w w:val="103"/>
          <w:sz w:val="28"/>
          <w:szCs w:val="28"/>
          <w:lang w:val="ru-RU"/>
        </w:rPr>
        <w:t xml:space="preserve">нибудь судьёй между жизнью </w:t>
      </w:r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и коверкающими её тёмными началами 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(с   к а к о й   </w:t>
      </w:r>
      <w:proofErr w:type="spellStart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ц</w:t>
      </w:r>
      <w:proofErr w:type="spellEnd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е </w:t>
      </w:r>
      <w:proofErr w:type="gramStart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л </w:t>
      </w:r>
      <w:proofErr w:type="spellStart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ь</w:t>
      </w:r>
      <w:proofErr w:type="spellEnd"/>
      <w:proofErr w:type="gramEnd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</w:t>
      </w:r>
      <w:proofErr w:type="spellStart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ю</w:t>
      </w:r>
      <w:proofErr w:type="spellEnd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?), </w:t>
      </w:r>
      <w:r w:rsidRPr="00B769B8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чтобы </w:t>
      </w:r>
      <w:r w:rsidRPr="00B769B8">
        <w:rPr>
          <w:rFonts w:ascii="Times New Roman" w:hAnsi="Times New Roman"/>
          <w:i/>
          <w:color w:val="000000" w:themeColor="text1"/>
          <w:w w:val="102"/>
          <w:sz w:val="28"/>
          <w:szCs w:val="28"/>
          <w:lang w:val="ru-RU"/>
        </w:rPr>
        <w:t>выйти на её защиту и отомстить за неё</w:t>
      </w: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Следовательно, в зависимости от синтаксических отношений между частями придаточная часть может стоять:</w:t>
      </w:r>
    </w:p>
    <w:p w:rsidR="00AC78CA" w:rsidRPr="00B769B8" w:rsidRDefault="00AC78CA" w:rsidP="00B769B8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1) перед главной, например: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Когда осинник достигает</w:t>
      </w:r>
      <w:r w:rsid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роста человека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заяц тут начинает ходить и гложет</w:t>
      </w:r>
      <w:r w:rsid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 xml:space="preserve">кору </w:t>
      </w:r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(М. Пришвин);</w:t>
      </w:r>
    </w:p>
    <w:p w:rsidR="00AC78CA" w:rsidRPr="00B769B8" w:rsidRDefault="00AC78CA" w:rsidP="00B769B8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2) после главной, например: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Сам Андерсен не знал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какие</w:t>
      </w:r>
      <w:r w:rsid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области искусства сродни его таланту 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(К. Паустов</w:t>
      </w:r>
      <w:r w:rsidRPr="00B769B8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ский);</w:t>
      </w:r>
    </w:p>
    <w:p w:rsidR="00AC78CA" w:rsidRPr="00B769B8" w:rsidRDefault="00AC78CA" w:rsidP="00B769B8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3) разрывать главную часть, например: </w:t>
      </w:r>
      <w:r w:rsidRPr="00B769B8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В начале мая</w:t>
      </w:r>
      <w:r w:rsidRPr="00B769B8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когда</w:t>
      </w:r>
      <w:r w:rsidR="00B769B8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начнут распускаться листья на берёзах</w:t>
      </w:r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вернутся</w:t>
      </w:r>
      <w:r w:rsidR="00B769B8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с юга</w:t>
      </w:r>
      <w:r w:rsid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оловьи 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(С. Т. Аксаков).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Если в сложноподчинённом предложении не одна, а несколь</w:t>
      </w:r>
      <w:r w:rsidRPr="00B769B8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ко придаточных частей, то они могут подчиняться не только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главной части, но и друг другу: 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Щедрину пришлось объяснять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деду 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(ч т о?),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что ему нужны те Тихомировы 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</w:t>
      </w:r>
      <w:proofErr w:type="gramStart"/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к</w:t>
      </w:r>
      <w:proofErr w:type="gramEnd"/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 а к и е?),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где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>была когда</w:t>
      </w:r>
      <w:r w:rsidRPr="00B769B8">
        <w:rPr>
          <w:rFonts w:ascii="Times New Roman" w:hAnsi="Times New Roman"/>
          <w:color w:val="000000" w:themeColor="text1"/>
          <w:w w:val="122"/>
          <w:sz w:val="28"/>
          <w:szCs w:val="28"/>
          <w:lang w:val="ru-RU"/>
        </w:rPr>
        <w:t>-</w:t>
      </w:r>
      <w:r w:rsidRPr="00B769B8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то лет восемьдесят назад бабка </w:t>
      </w:r>
      <w:proofErr w:type="spellStart"/>
      <w:r w:rsidRPr="00B769B8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>Авдотья</w:t>
      </w:r>
      <w:proofErr w:type="spellEnd"/>
      <w:r w:rsidRPr="00B769B8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(К. Паустовский); 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Вечером буря разыгралась так 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(к а к?),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что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нельзя было расслышать </w:t>
      </w:r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(ч т о?),</w:t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гудит ли ветер или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гремит гром 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(И. А. Гончаров).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Средства связи главной и придаточной частей сложноподчинённого предложения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Подчинительные союзы, с помощью которых придаточ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ная часть соединяется </w:t>
      </w:r>
      <w:proofErr w:type="gramStart"/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с</w:t>
      </w:r>
      <w:proofErr w:type="gramEnd"/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 главной, различаются по структуре. 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Союзные слова — это местоимения (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что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кто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какой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ко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торый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чей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) и местоименные наречия (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где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как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куда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откуда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и др.), которые также служат для связи придаточной части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с главной.</w:t>
      </w:r>
      <w:proofErr w:type="gramEnd"/>
      <w:r w:rsidRPr="00B769B8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 </w:t>
      </w:r>
      <w:proofErr w:type="gramStart"/>
      <w:r w:rsidRPr="00B769B8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В отличие от союза союзное слово является членом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предложения, его всегда можно заменить словом знаменатель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 ной части речи, ср.: 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Передо мной было большое круглое болото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занесённое снегом</w:t>
      </w:r>
      <w:r w:rsidRPr="00B769B8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из</w:t>
      </w:r>
      <w:r w:rsidRPr="00B769B8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-</w:t>
      </w:r>
      <w:r w:rsidRPr="00B769B8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под белой пелены которого торчали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редкие кочки 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(А. И. Куприн)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— …из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-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под белой пелены болота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торчали редкие кочки</w:t>
      </w:r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;</w:t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ср.:</w:t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Деревня</w:t>
      </w:r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куда привезли </w:t>
      </w:r>
      <w:proofErr w:type="spellStart"/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Бима</w:t>
      </w:r>
      <w:proofErr w:type="spellEnd"/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прямо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-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таки удивила его 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(Г. </w:t>
      </w:r>
      <w:proofErr w:type="spellStart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Троепольский</w:t>
      </w:r>
      <w:proofErr w:type="spellEnd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)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— …в деревню привезли </w:t>
      </w:r>
      <w:proofErr w:type="spellStart"/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Бима</w:t>
      </w:r>
      <w:proofErr w:type="spellEnd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.</w:t>
      </w:r>
      <w:proofErr w:type="gramEnd"/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Слова 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что</w:t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как</w:t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когда</w:t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 могут выступать в роли как союза,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так и союзного слова, например, ср.: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В доме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что 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(т. е.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дом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)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напротив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затихла музыка 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(А. П. Чехов).</w:t>
      </w:r>
      <w:proofErr w:type="gramEnd"/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— В доме </w:t>
      </w:r>
      <w:proofErr w:type="gramStart"/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напротив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lastRenderedPageBreak/>
        <w:t>затихла</w:t>
      </w:r>
      <w:proofErr w:type="gramEnd"/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музыка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.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Что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 — союзное слово, его можно заменить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другим знаменательным словом (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который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например), выра</w:t>
      </w:r>
      <w:r w:rsidRPr="00B769B8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жено относительным местоимением, в предложении является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подлежащим.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Сделалась такая метель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что он ничего не видел 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(А. 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</w:rPr>
        <w:t>C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.</w:t>
      </w:r>
      <w:proofErr w:type="gramEnd"/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 </w:t>
      </w:r>
      <w:proofErr w:type="gramStart"/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Пуш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кин).</w:t>
      </w:r>
      <w:proofErr w:type="gramEnd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Слово 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что 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в данном предложении — подчинительный </w:t>
      </w: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союз, членом предложения не является.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В главной части сложноподчинённого предложения могут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находиться указательные слова. </w:t>
      </w:r>
      <w:proofErr w:type="gramStart"/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Это определительные и указа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тельные местоимения (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тот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такой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всякий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) и местоименные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наречия (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там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туда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тогда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так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потому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оттого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 и др.), к ко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торым присоединяется придаточная часть.</w:t>
      </w:r>
      <w:proofErr w:type="gramEnd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Указательные слова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указывают, что основное содержание предложения раскрывает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ся в придаточной части: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Ствол так блестел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будто весь был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в смоле 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(С. Залыгин);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Сражение выигрывает тот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кто твёрдо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решил его выиграть 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(Л. Н. Толстой);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Эта птица вообще любит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лишь те места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где есть озёра 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(С. </w:t>
      </w:r>
      <w:proofErr w:type="spellStart"/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Гейченко</w:t>
      </w:r>
      <w:proofErr w:type="spellEnd"/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).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Придаточная часть может пояснять, распространять в глав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ной части одно слово (словосочетание) либо всю главную часть.</w:t>
      </w:r>
    </w:p>
    <w:p w:rsidR="00AC78CA" w:rsidRDefault="00AC78CA" w:rsidP="00AC78CA">
      <w:pPr>
        <w:spacing w:line="240" w:lineRule="exact"/>
        <w:ind w:left="680" w:right="973" w:firstLine="283"/>
        <w:jc w:val="both"/>
        <w:rPr>
          <w:lang w:val="ru-RU"/>
        </w:rPr>
      </w:pPr>
    </w:p>
    <w:p w:rsidR="00AC78CA" w:rsidRPr="00B769B8" w:rsidRDefault="00AC78CA" w:rsidP="00B769B8">
      <w:pPr>
        <w:ind w:firstLine="567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proofErr w:type="gramStart"/>
      <w:r w:rsidRPr="00B769B8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Основные</w:t>
      </w:r>
      <w:proofErr w:type="gramEnd"/>
      <w:r w:rsidRPr="00B769B8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 xml:space="preserve"> группы придаточных предложений</w:t>
      </w:r>
    </w:p>
    <w:p w:rsidR="00AC78CA" w:rsidRPr="00B769B8" w:rsidRDefault="00AC78CA" w:rsidP="00B769B8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Придаточные предложения делятся на три группы: определительные, изъяснительные, обстоятельственные</w:t>
      </w:r>
      <w:proofErr w:type="gramStart"/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vertAlign w:val="superscript"/>
          <w:lang w:val="ru-RU"/>
        </w:rPr>
        <w:t>1</w:t>
      </w:r>
      <w:proofErr w:type="gramEnd"/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.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1. Сложноподчинённое предложение с </w:t>
      </w:r>
      <w:proofErr w:type="gramStart"/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придаточным</w:t>
      </w:r>
      <w:proofErr w:type="gramEnd"/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опреде</w:t>
      </w:r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лительным — это такое предложение, в котором придаточная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часть относится к существительному или другому слову в значе</w:t>
      </w: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нии существительного, стоящему в главной части. </w:t>
      </w:r>
      <w:proofErr w:type="gramStart"/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Придаточное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определительное характеризует главную часть, раскрывает её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признак и отвечает на вопросы к а к о й? к а к а я? к а к и е? Оно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всегда стоит после главной части и присоединяется к опреде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ляемым словам союзными словами: 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который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чей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какой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где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что</w:t>
      </w:r>
      <w:r w:rsidRPr="00B769B8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 и др. Основным союзным словом является слово </w:t>
      </w:r>
      <w:r w:rsidRPr="00B769B8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>который</w:t>
      </w:r>
      <w:r w:rsidRPr="00B769B8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:</w:t>
      </w:r>
      <w:proofErr w:type="gramEnd"/>
      <w:r w:rsidRPr="00B769B8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proofErr w:type="gramStart"/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Я впал в мрачную задумчивость </w:t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(к а к у </w:t>
      </w:r>
      <w:proofErr w:type="spellStart"/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ю</w:t>
      </w:r>
      <w:proofErr w:type="spellEnd"/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?),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которую пита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ли одиночество и бездействие 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(А. 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</w:rPr>
        <w:t>C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.</w:t>
      </w:r>
      <w:proofErr w:type="gramEnd"/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 </w:t>
      </w:r>
      <w:proofErr w:type="gramStart"/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Пушкин);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В одном месте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между утёсами был плоский берег </w:t>
      </w:r>
      <w:r w:rsidRPr="00B769B8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(к а к о й?),</w:t>
      </w:r>
      <w:r w:rsidRPr="00B769B8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куда водой на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несло много плавников 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(В. К. Арсеньев).</w:t>
      </w:r>
      <w:proofErr w:type="gramEnd"/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Союзное </w:t>
      </w:r>
      <w:proofErr w:type="gramStart"/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слово</w:t>
      </w:r>
      <w:proofErr w:type="gramEnd"/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который </w:t>
      </w: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может стоять не в начале придаточ</w:t>
      </w:r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ной части: </w:t>
      </w:r>
      <w:r w:rsidRPr="00B769B8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Давно уже поспела полевая клубника </w:t>
      </w:r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(</w:t>
      </w:r>
      <w:proofErr w:type="gramStart"/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к</w:t>
      </w:r>
      <w:proofErr w:type="gramEnd"/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 а </w:t>
      </w:r>
      <w:proofErr w:type="gramStart"/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к</w:t>
      </w:r>
      <w:proofErr w:type="gramEnd"/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 а я?),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лакомиться которой позволяли нам вдоволь 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(С. Т. Аксаков).</w:t>
      </w:r>
    </w:p>
    <w:p w:rsidR="00AC78CA" w:rsidRPr="00B769B8" w:rsidRDefault="00AC78CA" w:rsidP="00B769B8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2. </w:t>
      </w:r>
      <w:proofErr w:type="gramStart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Близки по значению к определительным придаточным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spacing w:val="4"/>
          <w:sz w:val="28"/>
          <w:szCs w:val="28"/>
          <w:lang w:val="ru-RU"/>
        </w:rPr>
        <w:t>придаточные местоименно-определительные, которые относят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ся к местоимениям 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тот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каждый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такой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весь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всякий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 и др.,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находящимся в главной части.</w:t>
      </w:r>
      <w:proofErr w:type="gramEnd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Местоименно-определительные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придаточные могут находиться после главной части, перед</w:t>
      </w:r>
      <w:r w:rsid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ней, а также могут разрывать главную часть: </w:t>
      </w:r>
      <w:proofErr w:type="gramStart"/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Я тот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чей взор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lastRenderedPageBreak/>
        <w:t>надежду губит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;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я тот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кого никто не любит 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(М. Ю. Лермон</w:t>
      </w:r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тов);</w:t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Того</w:t>
      </w:r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что я теряю</w:t>
      </w:r>
      <w:r w:rsidRPr="00B769B8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ничто на свете мне не заменит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(А. </w:t>
      </w: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</w:rPr>
        <w:t>C</w:t>
      </w: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.</w:t>
      </w:r>
      <w:proofErr w:type="gramEnd"/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</w:t>
      </w:r>
      <w:proofErr w:type="gramStart"/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Пушкин).</w:t>
      </w:r>
      <w:proofErr w:type="gramEnd"/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 xml:space="preserve">3. </w:t>
      </w:r>
      <w:proofErr w:type="gramStart"/>
      <w:r w:rsidRPr="00B769B8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Сложноподчинённое предложение с придаточным изъясни</w:t>
      </w:r>
      <w:r w:rsidRPr="00B769B8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тельным — это предложение, придаточная часть которого отве</w:t>
      </w: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чает на вопросы косвенных падежей и присоединяется к словам </w:t>
      </w:r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со значением речи, мысли, чувства, состояния.</w:t>
      </w:r>
      <w:proofErr w:type="gramEnd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</w:t>
      </w:r>
      <w:proofErr w:type="gramStart"/>
      <w:r w:rsidRP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В роли таких</w:t>
      </w:r>
      <w:r w:rsidR="00B769B8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слов выступают глаголы (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попросить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сказать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ответить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об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радоваться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мечтать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), существительные (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сообщение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разговор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, </w:t>
      </w:r>
      <w:r w:rsid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мысль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известие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слух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), краткие прилагательные (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рад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убеждён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согласен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), слова категории состояния (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надо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нельзя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страшно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слышно</w:t>
      </w: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).</w:t>
      </w:r>
      <w:proofErr w:type="gramEnd"/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Придаточные изъяснительные могут занимать любое </w:t>
      </w:r>
      <w:r w:rsid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место по отношению к главной части (стоять перед главной частью, после неё, внутри главной части).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B769B8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Придаточные изъяснительные присоединяются к главной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части союзами (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что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как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как будто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чтобы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) и союзными сло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вами (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что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как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когда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 и др.): </w:t>
      </w:r>
      <w:r w:rsidRPr="00B769B8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Случилось этим летом </w:t>
      </w:r>
      <w:r w:rsidRPr="00B769B8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(ч т о?),</w:t>
      </w:r>
      <w:r w:rsidR="008A7941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что покос на лугах несколько зажали дожди </w:t>
      </w: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(М. Пришвин); </w:t>
      </w:r>
      <w:r w:rsidRPr="00B769B8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Он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сразу же</w:t>
      </w:r>
      <w:r w:rsidR="008A794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заявил 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(о  ч е м?),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чтобы </w:t>
      </w:r>
      <w:proofErr w:type="spellStart"/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Казмин</w:t>
      </w:r>
      <w:proofErr w:type="spellEnd"/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к нему перебирался</w:t>
      </w:r>
      <w:r w:rsidR="008A7941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(Б. Зайцев);</w:t>
      </w:r>
      <w:proofErr w:type="gramEnd"/>
      <w:r w:rsidRPr="00B769B8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Видно </w:t>
      </w:r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(</w:t>
      </w:r>
      <w:proofErr w:type="gramStart"/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ч</w:t>
      </w:r>
      <w:proofErr w:type="gramEnd"/>
      <w:r w:rsidRPr="00B769B8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 т о?),</w:t>
      </w:r>
      <w:r w:rsidRPr="00B769B8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как кружатся в воздухе жёлтые</w:t>
      </w:r>
      <w:r w:rsidR="008A7941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листья </w:t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(А. П. Чехов);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Вскоре узнали </w:t>
      </w:r>
      <w:r w:rsidRPr="00B769B8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(ч т о?),</w:t>
      </w:r>
      <w:r w:rsidRPr="00B769B8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откуда пришёл</w:t>
      </w:r>
      <w:r w:rsidR="008A7941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</w:t>
      </w:r>
      <w:r w:rsidRPr="00B769B8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этот звук </w:t>
      </w:r>
      <w:r w:rsidRPr="00B769B8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(М. Булгаков).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Придаточное</w:t>
      </w:r>
      <w:proofErr w:type="gramEnd"/>
      <w:r w:rsidRPr="00B769B8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изъяснительное может присоединяться к глав</w:t>
      </w:r>
      <w:r w:rsidRPr="00B769B8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ной части частицей </w:t>
      </w:r>
      <w:r w:rsidRPr="00B769B8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ли</w:t>
      </w:r>
      <w:r w:rsidRPr="00B769B8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 в значении союза, который находится </w:t>
      </w:r>
      <w:r w:rsidRPr="00B769B8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в середине придаточной части: </w:t>
      </w:r>
      <w:r w:rsidRPr="00B769B8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По высоте этого звона дога</w:t>
      </w:r>
      <w:r w:rsidRPr="00B769B8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дываешься </w:t>
      </w:r>
      <w:r w:rsidRPr="00B769B8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(о  </w:t>
      </w:r>
      <w:proofErr w:type="gramStart"/>
      <w:r w:rsidRPr="00B769B8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ч</w:t>
      </w:r>
      <w:proofErr w:type="gramEnd"/>
      <w:r w:rsidRPr="00B769B8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 ё м?),</w:t>
      </w:r>
      <w:r w:rsidRPr="00B769B8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набирает ли дождь силу или стихает 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(К. Паустовский);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Не знаю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милый друг </w:t>
      </w:r>
      <w:r w:rsidRPr="00B769B8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(ч е г о?), </w:t>
      </w:r>
      <w:r w:rsidRPr="00B769B8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согласишься </w:t>
      </w:r>
      <w:r w:rsidRPr="00B769B8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ли ты со мною </w:t>
      </w:r>
      <w:r w:rsidRPr="00B769B8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(Л. Н. Толстой).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4. Сложноподчинённое предложение с </w:t>
      </w:r>
      <w:proofErr w:type="gramStart"/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придаточным</w:t>
      </w:r>
      <w:proofErr w:type="gramEnd"/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 обстоя</w:t>
      </w:r>
      <w:r w:rsidRPr="00B769B8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тельственным — это такое предложение, придаточная часть </w:t>
      </w:r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которого отвечает на вопросы обстоятельств. Придаточные обстоятельственные являются </w:t>
      </w:r>
      <w:proofErr w:type="spellStart"/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приосновными</w:t>
      </w:r>
      <w:proofErr w:type="spellEnd"/>
      <w:r w:rsidRPr="00B769B8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, т. е. они присоединяются к основе главной части.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Выделяются следующие виды </w:t>
      </w:r>
      <w:proofErr w:type="gramStart"/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обстоятельственных</w:t>
      </w:r>
      <w:proofErr w:type="gramEnd"/>
      <w:r w:rsidRPr="00B769B8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 придаточных:</w:t>
      </w:r>
    </w:p>
    <w:p w:rsidR="00AC78CA" w:rsidRPr="00B769B8" w:rsidRDefault="00AC78CA" w:rsidP="00B769B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769B8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1) придаточные времени указывают на время действия,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о котором говорится в главной части предложения. Они могут </w:t>
      </w:r>
      <w:r w:rsidRPr="00B769B8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B769B8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находиться:</w:t>
      </w:r>
    </w:p>
    <w:p w:rsidR="00AC78CA" w:rsidRPr="00E82CF3" w:rsidRDefault="00AC78CA" w:rsidP="00E82CF3">
      <w:pPr>
        <w:tabs>
          <w:tab w:val="left" w:pos="0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а) после главной части: 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Близкого человека только тогда</w:t>
      </w:r>
      <w:r w:rsid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поймёшь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когда с ним расстанешься 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(Н. В. Гоголь);</w:t>
      </w:r>
    </w:p>
    <w:p w:rsidR="00AC78CA" w:rsidRPr="00E82CF3" w:rsidRDefault="00AC78CA" w:rsidP="00E82CF3">
      <w:pPr>
        <w:tabs>
          <w:tab w:val="left" w:pos="0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б) перед главной частью: </w:t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Едва начался декабрьский рассвет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</w:t>
      </w:r>
      <w:proofErr w:type="spellStart"/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Аночка</w:t>
      </w:r>
      <w:proofErr w:type="spellEnd"/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вышла на улицу 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(К. Федин);</w:t>
      </w:r>
    </w:p>
    <w:p w:rsidR="00AC78CA" w:rsidRPr="00E82CF3" w:rsidRDefault="00AC78CA" w:rsidP="00E82CF3">
      <w:pPr>
        <w:tabs>
          <w:tab w:val="left" w:pos="0"/>
          <w:tab w:val="left" w:pos="1984"/>
          <w:tab w:val="left" w:pos="1984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 xml:space="preserve">в) внутри главной части: </w:t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Вчера вечером</w:t>
      </w:r>
      <w:r w:rsidRPr="00E82CF3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пока мы оба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молча</w:t>
      </w:r>
      <w:proofErr w:type="gramEnd"/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ожидали Асю</w:t>
      </w:r>
      <w:r w:rsidRPr="00E82CF3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я убедился окончательно в не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обходимости </w:t>
      </w:r>
      <w:r w:rsid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р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азлуки 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(И. С. Тургенев);</w:t>
      </w:r>
    </w:p>
    <w:p w:rsidR="00AC78CA" w:rsidRPr="00E82CF3" w:rsidRDefault="00AC78CA" w:rsidP="00E82CF3">
      <w:pPr>
        <w:tabs>
          <w:tab w:val="left" w:pos="0"/>
        </w:tabs>
        <w:ind w:firstLine="283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2) придаточные места указывают на место или направление </w:t>
      </w:r>
      <w:r w:rsidRPr="00E82CF3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действия, о котором говорится в главной части предложения. </w:t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Придаточные места могут стоять:</w:t>
      </w:r>
    </w:p>
    <w:p w:rsidR="00AC78CA" w:rsidRPr="00E82CF3" w:rsidRDefault="00AC78CA" w:rsidP="00E82CF3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lastRenderedPageBreak/>
        <w:t xml:space="preserve">а) перед главной частью: 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Где гнутся над омутом лозы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где </w:t>
      </w:r>
      <w:r w:rsid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л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етнее солнце печёт</w:t>
      </w:r>
      <w:r w:rsidRPr="00E82CF3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летают и пляшут стрек</w:t>
      </w:r>
      <w:r w:rsid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о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зы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весёлый ведут хоровод 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(А. К. Толстой);</w:t>
      </w:r>
    </w:p>
    <w:p w:rsidR="00AC78CA" w:rsidRPr="00E82CF3" w:rsidRDefault="00AC78CA" w:rsidP="00E82CF3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б) после главной части: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Иди</w:t>
      </w: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куда влечёт тебя свободны</w:t>
      </w:r>
      <w:r w:rsidR="00E82CF3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ум </w:t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(А. С. Пушкин);</w:t>
      </w:r>
      <w:proofErr w:type="gramEnd"/>
    </w:p>
    <w:p w:rsidR="00AC78CA" w:rsidRPr="00E82CF3" w:rsidRDefault="00AC78CA" w:rsidP="00E82CF3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в) внутри главной части: 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Впереди</w:t>
      </w:r>
      <w:r w:rsidRP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где кончалась роща</w:t>
      </w:r>
      <w:r w:rsidRP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стояли берёзы 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(А. П. Чехов).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В главной части могут стоять указательные слова </w:t>
      </w:r>
      <w:r w:rsidRPr="00E82CF3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>там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 туда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оттуда</w:t>
      </w:r>
      <w:r w:rsidRPr="00E82CF3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:</w:t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Она посмотрела туда</w:t>
      </w:r>
      <w:r w:rsidRPr="00E82CF3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где за минуту до этого сидел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Пётр 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(В. Г. Короленко);</w:t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Там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где сосны были уже реже и выше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по осевшему весеннему снегу кругами шли тропы и стёжки</w:t>
      </w:r>
    </w:p>
    <w:p w:rsidR="00AC78CA" w:rsidRPr="00E82CF3" w:rsidRDefault="00AC78CA" w:rsidP="00E82CF3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(И. Соколов-Микитов);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3) придаточные образа действия указывают на образ или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способ действия, о котором говорится в главной части предложе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ния. В главной части обычно стоят слова 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так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таким образом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.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Придаточные образа действия находятся всегда после главной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 xml:space="preserve">части предложения: </w:t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Пьер замахал руками и головой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как буд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то комары или пчёлы напали на него </w:t>
      </w:r>
      <w:r w:rsidRP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(Л. Н. Толстой);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Нужно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>учиться писать о людях и жизни так</w:t>
      </w:r>
      <w:r w:rsidRPr="00E82CF3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чтобы каждое слово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пело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светилось 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(М. Горький);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spacing w:val="2"/>
          <w:sz w:val="28"/>
          <w:szCs w:val="28"/>
          <w:lang w:val="ru-RU"/>
        </w:rPr>
        <w:t xml:space="preserve">4) придаточные меры и степени указывают на меру чего-либо,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степень качества, о которых говорится в главной части предло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жения. Главная часть всегда содержит слова 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так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настолько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таким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образом</w:t>
      </w:r>
      <w:proofErr w:type="gramEnd"/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и др. Если придаточные меры и степени при</w:t>
      </w:r>
      <w:r w:rsidRPr="00E82CF3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соединяются союзом, они находятся после главной части: </w:t>
      </w:r>
      <w:r w:rsidRPr="00E82CF3">
        <w:rPr>
          <w:rFonts w:ascii="Times New Roman" w:hAnsi="Times New Roman"/>
          <w:i/>
          <w:color w:val="000000" w:themeColor="text1"/>
          <w:w w:val="108"/>
          <w:sz w:val="28"/>
          <w:szCs w:val="28"/>
          <w:lang w:val="ru-RU"/>
        </w:rPr>
        <w:t xml:space="preserve">Лес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с обеих сторон был так густ</w:t>
      </w:r>
      <w:r w:rsidRP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что ничего нельзя было видеть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через него </w:t>
      </w: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(Л. Н. Толстой).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spacing w:val="3"/>
          <w:sz w:val="28"/>
          <w:szCs w:val="28"/>
          <w:lang w:val="ru-RU"/>
        </w:rPr>
        <w:t>Придаточные, присоединённые союзными словами, могут сто</w:t>
      </w: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ять как перед главной частью, так и после неё, </w:t>
      </w:r>
      <w:proofErr w:type="gramStart"/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ср</w:t>
      </w:r>
      <w:proofErr w:type="gramEnd"/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.: </w:t>
      </w:r>
      <w:r w:rsidRPr="00E82CF3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 xml:space="preserve">Люди были 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интересны Самгину настолько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насколько он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присматрива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ясь к ним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видел себя не похожим на них 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(М. Горький). —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На</w:t>
      </w:r>
      <w:r w:rsidRPr="00E82CF3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>сколько он был неблагообразен</w:t>
      </w:r>
      <w:r w:rsidRPr="00E82CF3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настолько же пригожа была </w:t>
      </w:r>
      <w:r w:rsidRPr="00E82CF3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его жена </w:t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(М. Е. Салтыков-Щедрин);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5) придаточные условия указывают на условие, при котором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>совершается или может совершаться действие, о котором го</w:t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ворится в главной части предложения. Придаточные условия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могут находиться:</w:t>
      </w:r>
    </w:p>
    <w:p w:rsidR="00AC78CA" w:rsidRPr="00E82CF3" w:rsidRDefault="00AC78CA" w:rsidP="00E82CF3">
      <w:pPr>
        <w:tabs>
          <w:tab w:val="left" w:pos="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а) перед главной частью: 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Коль нет цветов среди зимы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так и грустить о них не надо 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(С. Есенин);</w:t>
      </w:r>
    </w:p>
    <w:p w:rsidR="00AC78CA" w:rsidRPr="00E82CF3" w:rsidRDefault="00AC78CA" w:rsidP="00E82CF3">
      <w:pPr>
        <w:tabs>
          <w:tab w:val="left" w:pos="1530"/>
          <w:tab w:val="left" w:pos="153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 xml:space="preserve">б) после главной части: </w:t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Вся жизнь была б безрадостной и тусклой</w:t>
      </w:r>
      <w:r w:rsidRPr="00E82CF3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когда б на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свете</w:t>
      </w:r>
      <w:proofErr w:type="gramEnd"/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не было Москвы </w:t>
      </w:r>
      <w:r w:rsidRPr="00E82CF3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(М. Иса</w:t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ковский);</w:t>
      </w:r>
    </w:p>
    <w:p w:rsidR="00AC78CA" w:rsidRPr="00E82CF3" w:rsidRDefault="00AC78CA" w:rsidP="00E82CF3">
      <w:pPr>
        <w:tabs>
          <w:tab w:val="left" w:pos="1530"/>
          <w:tab w:val="left" w:pos="153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в) внутри главной части: 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В самом деле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если все дождли</w:t>
      </w:r>
      <w:r w:rsidRPr="00E82CF3">
        <w:rPr>
          <w:rFonts w:ascii="Times New Roman" w:hAnsi="Times New Roman"/>
          <w:i/>
          <w:color w:val="000000" w:themeColor="text1"/>
          <w:spacing w:val="1"/>
          <w:w w:val="126"/>
          <w:sz w:val="28"/>
          <w:szCs w:val="28"/>
          <w:lang w:val="ru-RU"/>
        </w:rPr>
        <w:t>вые дни сидеть на месте</w:t>
      </w:r>
      <w:r w:rsidRPr="00E82CF3">
        <w:rPr>
          <w:rFonts w:ascii="Times New Roman" w:hAnsi="Times New Roman"/>
          <w:color w:val="000000" w:themeColor="text1"/>
          <w:spacing w:val="1"/>
          <w:w w:val="126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spacing w:val="1"/>
          <w:w w:val="126"/>
          <w:sz w:val="28"/>
          <w:szCs w:val="28"/>
          <w:lang w:val="ru-RU"/>
        </w:rPr>
        <w:t xml:space="preserve"> то</w:t>
      </w:r>
      <w:r w:rsidRPr="00E82CF3">
        <w:rPr>
          <w:rFonts w:ascii="Times New Roman" w:hAnsi="Times New Roman"/>
          <w:color w:val="000000" w:themeColor="text1"/>
          <w:spacing w:val="1"/>
          <w:w w:val="126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spacing w:val="1"/>
          <w:w w:val="126"/>
          <w:sz w:val="28"/>
          <w:szCs w:val="28"/>
          <w:lang w:val="ru-RU"/>
        </w:rPr>
        <w:t xml:space="preserve"> пожалуй</w:t>
      </w:r>
      <w:r w:rsidRPr="00E82CF3">
        <w:rPr>
          <w:rFonts w:ascii="Times New Roman" w:hAnsi="Times New Roman"/>
          <w:color w:val="000000" w:themeColor="text1"/>
          <w:spacing w:val="1"/>
          <w:w w:val="126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spacing w:val="1"/>
          <w:w w:val="126"/>
          <w:sz w:val="28"/>
          <w:szCs w:val="28"/>
          <w:lang w:val="ru-RU"/>
        </w:rPr>
        <w:t xml:space="preserve"> недалеко 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уйдёшь за лето 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(В. К. Арсеньев);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6) придаточные причины указывают на причину того, о чём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говорится в главной части предложения. Они могут занимать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lastRenderedPageBreak/>
        <w:t xml:space="preserve">любую позицию по отношению к главной части: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Он поступил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>так необдуманно только потому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что с утра был в беспокой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ном состоянии 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(Л. Н. Толстой);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Вследствие того что деревья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постоянно приходится видеть перед собой</w:t>
      </w:r>
      <w:r w:rsidRPr="00E82CF3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глаз утомляется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и ищет простора 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(В. К. Арсеньев); 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На другой день князь Андрей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>поехал к Ростовым обедать</w:t>
      </w:r>
      <w:r w:rsidRPr="00E82CF3">
        <w:rPr>
          <w:rFonts w:ascii="Times New Roman" w:hAnsi="Times New Roman"/>
          <w:color w:val="000000" w:themeColor="text1"/>
          <w:w w:val="119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9"/>
          <w:sz w:val="28"/>
          <w:szCs w:val="28"/>
          <w:lang w:val="ru-RU"/>
        </w:rPr>
        <w:t xml:space="preserve"> так как его звал граф Илья Ан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дреевич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и провёл у них целый день 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(Л. Н. Толстой).</w:t>
      </w:r>
      <w:proofErr w:type="gramEnd"/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 xml:space="preserve">Придаточные причины, присоединяемые к главной части </w:t>
      </w:r>
      <w:proofErr w:type="gramStart"/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союзами</w:t>
      </w:r>
      <w:proofErr w:type="gramEnd"/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потому что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 и 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ибо 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всегда стоят после главной части: </w:t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Она</w:t>
      </w:r>
      <w:r w:rsidRPr="00E82CF3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видно</w:t>
      </w:r>
      <w:r w:rsidRPr="00E82CF3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не очень разборчива</w:t>
      </w:r>
      <w:r w:rsidRPr="00E82CF3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ибо с тех пор отвечает на 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его поклон самой милой улыбкою 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(М. Ю. Лермонтов);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На этой дороге я не получу ничего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потому что моё желание не может быть выполнено никем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 (А. Грин);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7) придаточные следствия указывают на результат того, о чём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говорится в главной части предложения. Они всегда находятся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после главной части: 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До глубокой осени лилась с неба вода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так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что нельзя было на поля ни войти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ни въехать 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(В. Солоухин);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8) придаточные цели указывают на цель действия, о котором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говорится в главной части предложения. Они могут занимать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любое место по отношению к главной части: </w:t>
      </w:r>
      <w:r w:rsidRPr="00E82CF3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Я стал подражать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>странному звуку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3"/>
          <w:sz w:val="28"/>
          <w:szCs w:val="28"/>
          <w:lang w:val="ru-RU"/>
        </w:rPr>
        <w:t xml:space="preserve"> чтобы приманить птицу </w:t>
      </w:r>
      <w:r w:rsidRPr="00E82CF3">
        <w:rPr>
          <w:rFonts w:ascii="Times New Roman" w:hAnsi="Times New Roman"/>
          <w:color w:val="000000" w:themeColor="text1"/>
          <w:w w:val="113"/>
          <w:sz w:val="28"/>
          <w:szCs w:val="28"/>
          <w:lang w:val="ru-RU"/>
        </w:rPr>
        <w:t>(И. Соколов-Ми</w:t>
      </w:r>
      <w:r w:rsidRPr="00E82CF3">
        <w:rPr>
          <w:rFonts w:ascii="Times New Roman" w:hAnsi="Times New Roman"/>
          <w:color w:val="000000" w:themeColor="text1"/>
          <w:w w:val="122"/>
          <w:sz w:val="28"/>
          <w:szCs w:val="28"/>
          <w:lang w:val="ru-RU"/>
        </w:rPr>
        <w:t>китов);</w:t>
      </w:r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Времени у индейцев</w:t>
      </w:r>
      <w:r w:rsidRPr="00E82CF3">
        <w:rPr>
          <w:rFonts w:ascii="Times New Roman" w:hAnsi="Times New Roman"/>
          <w:color w:val="000000" w:themeColor="text1"/>
          <w:w w:val="122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чтобы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>поздравить</w:t>
      </w:r>
      <w:proofErr w:type="gramEnd"/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друг друга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с победой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вовсе не было 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(М. Пришвин);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Чтобы не заблудиться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я решил вернуться на тропинку 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(В. К. Арсеньев);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9) придаточные уступки указывают на обстоятельства, во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преки которым происходит действие, описанное в главной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части предложения. Эти придаточные могут находиться перед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главной частью, после неё или разрывать главную часть: </w:t>
      </w:r>
      <w:r w:rsidRPr="00E82CF3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 xml:space="preserve">Этот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>мальчик и был в этом деле заводилой</w:t>
      </w:r>
      <w:r w:rsidRPr="00E82CF3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4"/>
          <w:sz w:val="28"/>
          <w:szCs w:val="28"/>
          <w:lang w:val="ru-RU"/>
        </w:rPr>
        <w:t xml:space="preserve"> даром что тихий</w:t>
      </w:r>
      <w:r w:rsidRPr="00E82CF3">
        <w:rPr>
          <w:rFonts w:ascii="Times New Roman" w:hAnsi="Times New Roman"/>
          <w:color w:val="000000" w:themeColor="text1"/>
          <w:w w:val="124"/>
          <w:sz w:val="28"/>
          <w:szCs w:val="28"/>
          <w:lang w:val="ru-RU"/>
        </w:rPr>
        <w:t xml:space="preserve">.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(К. Паустовский);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Хотя залив и лежит на широте Неаполя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 xml:space="preserve"> но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климатом обладает жарким и пустынным 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(К. Паустовский);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Костёр</w:t>
      </w:r>
      <w:r w:rsidRPr="00E82CF3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>как</w:t>
      </w:r>
      <w:proofErr w:type="gramEnd"/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ни поддерживали в это мглистое утро</w:t>
      </w:r>
      <w:r w:rsidRPr="00E82CF3">
        <w:rPr>
          <w:rFonts w:ascii="Times New Roman" w:hAnsi="Times New Roman"/>
          <w:color w:val="000000" w:themeColor="text1"/>
          <w:w w:val="123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3"/>
          <w:sz w:val="28"/>
          <w:szCs w:val="28"/>
          <w:lang w:val="ru-RU"/>
        </w:rPr>
        <w:t xml:space="preserve"> скоро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погас 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(М. Пришвин);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10) придаточные сравнительные поясняют содержание глав</w:t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ной части путем сравнения одного действия с другим. Они мо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гут занимать любую позицию по отношению к главной части: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>И чем скорее догорал огонь</w:t>
      </w:r>
      <w:r w:rsidRPr="00E82CF3">
        <w:rPr>
          <w:rFonts w:ascii="Times New Roman" w:hAnsi="Times New Roman"/>
          <w:color w:val="000000" w:themeColor="text1"/>
          <w:w w:val="121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1"/>
          <w:sz w:val="28"/>
          <w:szCs w:val="28"/>
          <w:lang w:val="ru-RU"/>
        </w:rPr>
        <w:t xml:space="preserve"> тем виднее становилась лунная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ночь </w:t>
      </w:r>
      <w:r w:rsidRPr="00E82CF3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(А. П. Чехов);</w:t>
      </w:r>
      <w:r w:rsidRPr="00E82CF3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На низине</w:t>
      </w:r>
      <w:r w:rsidRPr="00E82CF3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за опушкой</w:t>
      </w:r>
      <w:r w:rsidRPr="00E82CF3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0"/>
          <w:sz w:val="28"/>
          <w:szCs w:val="28"/>
          <w:lang w:val="ru-RU"/>
        </w:rPr>
        <w:t xml:space="preserve"> кричали чибисы</w:t>
      </w:r>
      <w:r w:rsidRPr="00E82CF3">
        <w:rPr>
          <w:rFonts w:ascii="Times New Roman" w:hAnsi="Times New Roman"/>
          <w:color w:val="000000" w:themeColor="text1"/>
          <w:w w:val="120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точно плакали маленькие дети </w:t>
      </w:r>
      <w:r w:rsidRPr="00E82CF3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(С. Сергеев-Ценский);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Как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летом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>роем</w:t>
      </w:r>
      <w:proofErr w:type="gramEnd"/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мошкара летит на пламя</w:t>
      </w:r>
      <w:r w:rsidRPr="00E82CF3">
        <w:rPr>
          <w:rFonts w:ascii="Times New Roman" w:hAnsi="Times New Roman"/>
          <w:color w:val="000000" w:themeColor="text1"/>
          <w:w w:val="122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22"/>
          <w:sz w:val="28"/>
          <w:szCs w:val="28"/>
          <w:lang w:val="ru-RU"/>
        </w:rPr>
        <w:t xml:space="preserve"> слетались хлопья со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двора к оконной раме 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>(Б. Пастернак);</w:t>
      </w:r>
    </w:p>
    <w:p w:rsidR="00AC78CA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</w:pPr>
      <w:proofErr w:type="gramStart"/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11) сложноподчинённое предложение с придаточным при</w:t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соединительным — это такое придаточное, которое содержит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добавочные сведения, комментарий или оценку того, о чём сообщается в главной части предложения.</w:t>
      </w:r>
      <w:proofErr w:type="gramEnd"/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 </w:t>
      </w:r>
      <w:proofErr w:type="gramStart"/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Некоторые присоеди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нительные придаточные в результате частого употребления 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превратились в 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lastRenderedPageBreak/>
        <w:t xml:space="preserve">устойчивые обороты: 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с чем вас и поздравляю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</w:t>
      </w:r>
      <w:r w:rsidR="00922659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1"/>
          <w:sz w:val="28"/>
          <w:szCs w:val="28"/>
          <w:lang w:val="ru-RU"/>
        </w:rPr>
        <w:t>что и требовалось доказать</w:t>
      </w:r>
      <w:r w:rsidRPr="00E82CF3">
        <w:rPr>
          <w:rFonts w:ascii="Times New Roman" w:hAnsi="Times New Roman"/>
          <w:color w:val="000000" w:themeColor="text1"/>
          <w:w w:val="111"/>
          <w:sz w:val="28"/>
          <w:szCs w:val="28"/>
          <w:lang w:val="ru-RU"/>
        </w:rPr>
        <w:t xml:space="preserve"> и др. Этот вид придаточных при</w:t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соединяется ко всей главной части союзными словами </w:t>
      </w:r>
      <w:r w:rsidRPr="00E82CF3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>что</w:t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 xml:space="preserve"> где</w:t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, </w:t>
      </w:r>
      <w:r w:rsidR="00922659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>уда</w:t>
      </w:r>
      <w:r w:rsidRPr="00E82CF3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отчего</w:t>
      </w:r>
      <w:r w:rsidRPr="00E82CF3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зачем</w:t>
      </w:r>
      <w:r w:rsidRPr="00E82CF3">
        <w:rPr>
          <w:rFonts w:ascii="Times New Roman" w:hAnsi="Times New Roman"/>
          <w:color w:val="000000" w:themeColor="text1"/>
          <w:w w:val="118"/>
          <w:sz w:val="28"/>
          <w:szCs w:val="28"/>
          <w:lang w:val="ru-RU"/>
        </w:rPr>
        <w:t xml:space="preserve"> и др.: </w:t>
      </w:r>
      <w:r w:rsidRPr="00E82CF3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Пришлось раздеться и спуститься </w:t>
      </w:r>
      <w:r w:rsidR="00922659">
        <w:rPr>
          <w:rFonts w:ascii="Times New Roman" w:hAnsi="Times New Roman"/>
          <w:i/>
          <w:color w:val="000000" w:themeColor="text1"/>
          <w:w w:val="118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трясину</w:t>
      </w:r>
      <w:r w:rsidRPr="00E82CF3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что было крайне трудно из</w:t>
      </w:r>
      <w:r w:rsidRPr="00E82CF3">
        <w:rPr>
          <w:rFonts w:ascii="Times New Roman" w:hAnsi="Times New Roman"/>
          <w:color w:val="000000" w:themeColor="text1"/>
          <w:w w:val="116"/>
          <w:sz w:val="28"/>
          <w:szCs w:val="28"/>
          <w:lang w:val="ru-RU"/>
        </w:rPr>
        <w:t>-</w:t>
      </w:r>
      <w:r w:rsidRPr="00E82CF3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>за ледяной родниковой</w:t>
      </w:r>
      <w:r w:rsidR="00922659">
        <w:rPr>
          <w:rFonts w:ascii="Times New Roman" w:hAnsi="Times New Roman"/>
          <w:i/>
          <w:color w:val="000000" w:themeColor="text1"/>
          <w:w w:val="116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воды 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(К. Паустовский);</w:t>
      </w:r>
      <w:proofErr w:type="gramEnd"/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Захаров стрелял и промахнулся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>,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чему</w:t>
      </w:r>
      <w:r w:rsidR="00922659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в душе я порадовался </w:t>
      </w:r>
      <w:r w:rsidRPr="00E82CF3">
        <w:rPr>
          <w:rFonts w:ascii="Times New Roman" w:hAnsi="Times New Roman"/>
          <w:color w:val="000000" w:themeColor="text1"/>
          <w:w w:val="114"/>
          <w:sz w:val="28"/>
          <w:szCs w:val="28"/>
          <w:lang w:val="ru-RU"/>
        </w:rPr>
        <w:t xml:space="preserve">(В. К. Арсеньев); </w:t>
      </w:r>
      <w:r w:rsidRPr="00E82CF3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>Гусь взял в клюв другую</w:t>
      </w:r>
      <w:r w:rsidR="00922659">
        <w:rPr>
          <w:rFonts w:ascii="Times New Roman" w:hAnsi="Times New Roman"/>
          <w:i/>
          <w:color w:val="000000" w:themeColor="text1"/>
          <w:w w:val="114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верёвочку</w:t>
      </w:r>
      <w:r w:rsidRP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 xml:space="preserve">, 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>отчего тут же раздался оглушительный выстрел</w:t>
      </w:r>
      <w:r w:rsidR="00922659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(А. П. Чехов).</w:t>
      </w:r>
    </w:p>
    <w:p w:rsidR="00E82CF3" w:rsidRPr="00E82CF3" w:rsidRDefault="00E82CF3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b/>
          <w:color w:val="000000" w:themeColor="text1"/>
          <w:w w:val="104"/>
          <w:sz w:val="28"/>
          <w:szCs w:val="28"/>
          <w:lang w:val="ru-RU"/>
        </w:rPr>
        <w:t>Порядок разбора сложноподчинённого предложения с одним придаточным</w:t>
      </w:r>
    </w:p>
    <w:p w:rsidR="00AC78CA" w:rsidRPr="00E82CF3" w:rsidRDefault="00AC78CA" w:rsidP="00E82CF3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Вспомните порядок </w:t>
      </w:r>
      <w:r w:rsidRPr="00E82CF3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синтаксического разбора</w:t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сложноподчи</w:t>
      </w:r>
      <w:r w:rsidRPr="00E82CF3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нённого предложения с одним придаточным:</w:t>
      </w:r>
    </w:p>
    <w:p w:rsidR="00AC78CA" w:rsidRPr="00E82CF3" w:rsidRDefault="00AC78CA" w:rsidP="00E82CF3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1) устанавливаем вид предложения по цели высказывания;</w:t>
      </w:r>
    </w:p>
    <w:p w:rsidR="00AC78CA" w:rsidRPr="00E82CF3" w:rsidRDefault="00AC78CA" w:rsidP="00E82CF3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2) определяем его вид по эмоциональной окраске;</w:t>
      </w:r>
    </w:p>
    <w:p w:rsidR="00AC78CA" w:rsidRPr="00E82CF3" w:rsidRDefault="00AC78CA" w:rsidP="00E82CF3">
      <w:pPr>
        <w:tabs>
          <w:tab w:val="left" w:pos="1700"/>
          <w:tab w:val="left" w:pos="170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3) выделяем грамматические основы (подчёркивая их). Обо</w:t>
      </w:r>
      <w:r w:rsid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з</w:t>
      </w:r>
      <w:r w:rsidRPr="00E82CF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начаем границы частей предложения знаком |, называем тип предложения по структуре;</w:t>
      </w:r>
    </w:p>
    <w:p w:rsidR="00AC78CA" w:rsidRPr="00E82CF3" w:rsidRDefault="00AC78CA" w:rsidP="00E82CF3">
      <w:pPr>
        <w:tabs>
          <w:tab w:val="left" w:pos="1700"/>
          <w:tab w:val="left" w:pos="170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>4) указываем средство связи частей, выясняем тип отношений</w:t>
      </w:r>
      <w:r w:rsidR="00E82CF3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между частями предложения, выделяем главную и при</w:t>
      </w:r>
      <w:r w:rsidRPr="00E82CF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даточную части;</w:t>
      </w:r>
    </w:p>
    <w:p w:rsidR="00AC78CA" w:rsidRPr="00E82CF3" w:rsidRDefault="00AC78CA" w:rsidP="00E82CF3">
      <w:pPr>
        <w:tabs>
          <w:tab w:val="left" w:pos="1700"/>
          <w:tab w:val="left" w:pos="1700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5) определяем с помощью вопроса, к чему относится прида</w:t>
      </w:r>
      <w:r w:rsidRPr="00E82CF3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точная</w:t>
      </w:r>
      <w:r w:rsidR="00E82CF3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часть (к одному слову или к грамматической основе </w:t>
      </w:r>
      <w:r w:rsidR="00E82CF3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>главной части), называем тип придаточного;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6) строим графическую схему.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8"/>
          <w:sz w:val="28"/>
          <w:szCs w:val="28"/>
          <w:lang w:val="ru-RU"/>
        </w:rPr>
        <w:t>Образец:</w:t>
      </w:r>
    </w:p>
    <w:p w:rsidR="00AC78CA" w:rsidRPr="00E82CF3" w:rsidRDefault="00AC78CA" w:rsidP="00E82CF3">
      <w:pPr>
        <w:tabs>
          <w:tab w:val="left" w:pos="3821"/>
        </w:tabs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t>1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tab/>
        <w:t>2</w:t>
      </w:r>
    </w:p>
    <w:p w:rsidR="00AC78CA" w:rsidRPr="00E82CF3" w:rsidRDefault="00AC78CA" w:rsidP="00E82CF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u w:val="single"/>
          <w:lang w:val="ru-RU"/>
        </w:rPr>
        <w:t>Алёша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u w:val="single"/>
          <w:lang w:val="ru-RU"/>
        </w:rPr>
        <w:t>чувствует</w:t>
      </w:r>
      <w:r w:rsidRPr="00E82CF3">
        <w:rPr>
          <w:rFonts w:ascii="Times New Roman" w:hAnsi="Times New Roman"/>
          <w:color w:val="000000" w:themeColor="text1"/>
          <w:w w:val="117"/>
          <w:sz w:val="28"/>
          <w:szCs w:val="28"/>
          <w:lang w:val="ru-RU"/>
        </w:rPr>
        <w:t>, |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что 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u w:val="single"/>
          <w:lang w:val="ru-RU"/>
        </w:rPr>
        <w:t>все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на него 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u w:val="single"/>
          <w:lang w:val="ru-RU"/>
        </w:rPr>
        <w:t>смотрят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и 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u w:val="single"/>
          <w:lang w:val="ru-RU"/>
        </w:rPr>
        <w:t>любят</w:t>
      </w:r>
      <w:r w:rsidRPr="00E82CF3">
        <w:rPr>
          <w:rFonts w:ascii="Times New Roman" w:hAnsi="Times New Roman"/>
          <w:i/>
          <w:color w:val="000000" w:themeColor="text1"/>
          <w:w w:val="117"/>
          <w:sz w:val="28"/>
          <w:szCs w:val="28"/>
          <w:lang w:val="ru-RU"/>
        </w:rPr>
        <w:t xml:space="preserve"> его </w:t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(Д. Мережковский).</w:t>
      </w:r>
    </w:p>
    <w:p w:rsidR="00AC78CA" w:rsidRPr="00E82CF3" w:rsidRDefault="00AC78CA" w:rsidP="00E82CF3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1. Предложение по цели высказывания повествовательное.</w:t>
      </w:r>
    </w:p>
    <w:p w:rsidR="00AC78CA" w:rsidRPr="00E82CF3" w:rsidRDefault="00AC78CA" w:rsidP="00E82CF3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2. По эмоциональной окраске — </w:t>
      </w:r>
      <w:proofErr w:type="gramStart"/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невосклицательное</w:t>
      </w:r>
      <w:proofErr w:type="gramEnd"/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>.</w:t>
      </w:r>
    </w:p>
    <w:p w:rsidR="00AC78CA" w:rsidRPr="00E82CF3" w:rsidRDefault="00AC78CA" w:rsidP="00E82CF3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3. Первая грамматическая основа 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Алёша чувствует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. Под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лежащее </w:t>
      </w:r>
      <w:r w:rsidRPr="00E82CF3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Алёша 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выражено именем собственным в форме И. п.;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простое глагольное сказуемое </w:t>
      </w:r>
      <w:r w:rsidRPr="00E82CF3">
        <w:rPr>
          <w:rFonts w:ascii="Times New Roman" w:hAnsi="Times New Roman"/>
          <w:i/>
          <w:color w:val="000000" w:themeColor="text1"/>
          <w:w w:val="107"/>
          <w:sz w:val="28"/>
          <w:szCs w:val="28"/>
          <w:lang w:val="ru-RU"/>
        </w:rPr>
        <w:t xml:space="preserve">чувствует </w:t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 xml:space="preserve">— глаголом в форме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настоящего времени, изъявительного наклонения, 3-го лица,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9"/>
          <w:sz w:val="28"/>
          <w:szCs w:val="28"/>
          <w:lang w:val="ru-RU"/>
        </w:rPr>
        <w:t xml:space="preserve">единственного числа. Вторая грамматическая основа </w:t>
      </w:r>
      <w:r w:rsidRPr="00E82CF3">
        <w:rPr>
          <w:rFonts w:ascii="Times New Roman" w:hAnsi="Times New Roman"/>
          <w:i/>
          <w:color w:val="000000" w:themeColor="text1"/>
          <w:w w:val="109"/>
          <w:sz w:val="28"/>
          <w:szCs w:val="28"/>
          <w:lang w:val="ru-RU"/>
        </w:rPr>
        <w:t>все смо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трят и любят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.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 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Подлежащее 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все 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выражено определительным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местоимением в форме И. п.; однородные простые глагольные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сказуемые </w:t>
      </w:r>
      <w:r w:rsidRPr="00E82CF3">
        <w:rPr>
          <w:rFonts w:ascii="Times New Roman" w:hAnsi="Times New Roman"/>
          <w:i/>
          <w:color w:val="000000" w:themeColor="text1"/>
          <w:w w:val="106"/>
          <w:sz w:val="28"/>
          <w:szCs w:val="28"/>
          <w:lang w:val="ru-RU"/>
        </w:rPr>
        <w:t xml:space="preserve">смотрят и любят 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— глаголами в форме настоящего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7"/>
          <w:sz w:val="28"/>
          <w:szCs w:val="28"/>
          <w:lang w:val="ru-RU"/>
        </w:rPr>
        <w:t>времени, изъявительного наклонения, 3-го лица, множествен</w:t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ного числа.</w:t>
      </w:r>
    </w:p>
    <w:p w:rsidR="00AC78CA" w:rsidRPr="00E82CF3" w:rsidRDefault="00AC78CA" w:rsidP="00E82CF3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>Алёша чувствует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>, |</w:t>
      </w:r>
      <w:r w:rsidRPr="00E82CF3">
        <w:rPr>
          <w:rFonts w:ascii="Times New Roman" w:hAnsi="Times New Roman"/>
          <w:i/>
          <w:color w:val="000000" w:themeColor="text1"/>
          <w:w w:val="112"/>
          <w:sz w:val="28"/>
          <w:szCs w:val="28"/>
          <w:lang w:val="ru-RU"/>
        </w:rPr>
        <w:t xml:space="preserve"> что все на него смотрят и любят его</w:t>
      </w:r>
      <w:r w:rsidRPr="00E82CF3">
        <w:rPr>
          <w:rFonts w:ascii="Times New Roman" w:hAnsi="Times New Roman"/>
          <w:color w:val="000000" w:themeColor="text1"/>
          <w:w w:val="112"/>
          <w:sz w:val="28"/>
          <w:szCs w:val="28"/>
          <w:lang w:val="ru-RU"/>
        </w:rPr>
        <w:t xml:space="preserve">. |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В предложении две грамматические основы (две части), значит,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оно сложное.</w:t>
      </w:r>
    </w:p>
    <w:p w:rsidR="00AC78CA" w:rsidRPr="00E82CF3" w:rsidRDefault="00AC78CA" w:rsidP="00E82CF3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 xml:space="preserve">4. Части предложения соединяются подчинительным союзом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05"/>
          <w:sz w:val="28"/>
          <w:szCs w:val="28"/>
          <w:lang w:val="ru-RU"/>
        </w:rPr>
        <w:t>что</w:t>
      </w:r>
      <w:r w:rsidRPr="00E82CF3">
        <w:rPr>
          <w:rFonts w:ascii="Times New Roman" w:hAnsi="Times New Roman"/>
          <w:color w:val="000000" w:themeColor="text1"/>
          <w:w w:val="105"/>
          <w:sz w:val="28"/>
          <w:szCs w:val="28"/>
          <w:lang w:val="ru-RU"/>
        </w:rPr>
        <w:t xml:space="preserve">, следовательно, предложение сложноподчинённое. Первая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часть является главной, так как от неё можно задать вопрос </w:t>
      </w:r>
      <w:r w:rsidRPr="00E82CF3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Алё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ша 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lastRenderedPageBreak/>
        <w:t xml:space="preserve">чувствует </w:t>
      </w:r>
      <w:r w:rsidRPr="00E82CF3">
        <w:rPr>
          <w:rFonts w:ascii="Times New Roman" w:hAnsi="Times New Roman"/>
          <w:color w:val="000000" w:themeColor="text1"/>
          <w:w w:val="115"/>
          <w:sz w:val="28"/>
          <w:szCs w:val="28"/>
          <w:lang w:val="ru-RU"/>
        </w:rPr>
        <w:t xml:space="preserve">(ч т о?), вторая часть </w:t>
      </w:r>
      <w:r w:rsidRPr="00E82CF3">
        <w:rPr>
          <w:rFonts w:ascii="Times New Roman" w:hAnsi="Times New Roman"/>
          <w:i/>
          <w:color w:val="000000" w:themeColor="text1"/>
          <w:w w:val="115"/>
          <w:sz w:val="28"/>
          <w:szCs w:val="28"/>
          <w:lang w:val="ru-RU"/>
        </w:rPr>
        <w:t xml:space="preserve">что все на него смотрят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 xml:space="preserve">и </w:t>
      </w:r>
      <w:proofErr w:type="gramStart"/>
      <w:r w:rsidRPr="00E82CF3">
        <w:rPr>
          <w:rFonts w:ascii="Times New Roman" w:hAnsi="Times New Roman"/>
          <w:i/>
          <w:color w:val="000000" w:themeColor="text1"/>
          <w:w w:val="104"/>
          <w:sz w:val="28"/>
          <w:szCs w:val="28"/>
          <w:lang w:val="ru-RU"/>
        </w:rPr>
        <w:t>любят</w:t>
      </w:r>
      <w:proofErr w:type="gramEnd"/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 xml:space="preserve"> является придаточной, которая раскрывает, дополняет </w:t>
      </w:r>
      <w:r w:rsidRPr="00E82CF3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E82CF3">
        <w:rPr>
          <w:rFonts w:ascii="Times New Roman" w:hAnsi="Times New Roman"/>
          <w:color w:val="000000" w:themeColor="text1"/>
          <w:w w:val="104"/>
          <w:sz w:val="28"/>
          <w:szCs w:val="28"/>
          <w:lang w:val="ru-RU"/>
        </w:rPr>
        <w:t>главную часть.</w:t>
      </w:r>
    </w:p>
    <w:p w:rsidR="00AC78CA" w:rsidRPr="00E82CF3" w:rsidRDefault="00AC78CA" w:rsidP="00E82CF3">
      <w:pPr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3"/>
          <w:sz w:val="28"/>
          <w:szCs w:val="28"/>
          <w:lang w:val="ru-RU"/>
        </w:rPr>
        <w:t>5. Придаточная часть относится к глаголу-сказуемому в глав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ной части (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>чувствует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), отвечает на вопрос  </w:t>
      </w:r>
      <w:proofErr w:type="gramStart"/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>ч</w:t>
      </w:r>
      <w:proofErr w:type="gramEnd"/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 т о</w:t>
      </w:r>
      <w:r w:rsidRPr="00E82CF3">
        <w:rPr>
          <w:rFonts w:ascii="Times New Roman" w:hAnsi="Times New Roman"/>
          <w:i/>
          <w:color w:val="000000" w:themeColor="text1"/>
          <w:w w:val="110"/>
          <w:sz w:val="28"/>
          <w:szCs w:val="28"/>
          <w:lang w:val="ru-RU"/>
        </w:rPr>
        <w:t xml:space="preserve">? </w:t>
      </w:r>
      <w:r w:rsidRPr="00E82CF3">
        <w:rPr>
          <w:rFonts w:ascii="Times New Roman" w:hAnsi="Times New Roman"/>
          <w:color w:val="000000" w:themeColor="text1"/>
          <w:w w:val="110"/>
          <w:sz w:val="28"/>
          <w:szCs w:val="28"/>
          <w:lang w:val="ru-RU"/>
        </w:rPr>
        <w:t xml:space="preserve">(падежный </w:t>
      </w: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вопрос), значит, это </w:t>
      </w:r>
      <w:proofErr w:type="spellStart"/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присловная</w:t>
      </w:r>
      <w:proofErr w:type="spellEnd"/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 xml:space="preserve"> изъяснительная придаточная часть, которая находится после главной.</w:t>
      </w:r>
    </w:p>
    <w:p w:rsidR="00AC78CA" w:rsidRPr="00E82CF3" w:rsidRDefault="00AC78CA" w:rsidP="00E82CF3">
      <w:pPr>
        <w:ind w:right="-1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82CF3">
        <w:rPr>
          <w:rFonts w:ascii="Times New Roman" w:hAnsi="Times New Roman"/>
          <w:color w:val="000000" w:themeColor="text1"/>
          <w:w w:val="106"/>
          <w:sz w:val="28"/>
          <w:szCs w:val="28"/>
          <w:lang w:val="ru-RU"/>
        </w:rPr>
        <w:t>6. Схема предложения:</w:t>
      </w:r>
    </w:p>
    <w:p w:rsidR="00AC78CA" w:rsidRPr="001E0D4C" w:rsidRDefault="00AC78CA" w:rsidP="00AC78CA">
      <w:pPr>
        <w:spacing w:line="240" w:lineRule="exact"/>
        <w:ind w:left="680" w:right="973" w:firstLine="283"/>
        <w:jc w:val="both"/>
        <w:rPr>
          <w:lang w:val="ru-RU"/>
        </w:rPr>
      </w:pPr>
    </w:p>
    <w:p w:rsidR="00AC78CA" w:rsidRPr="001E0D4C" w:rsidRDefault="00E82CF3" w:rsidP="00AC78CA">
      <w:pPr>
        <w:spacing w:before="164" w:line="240" w:lineRule="exact"/>
        <w:ind w:left="680" w:right="973" w:firstLine="283"/>
        <w:jc w:val="both"/>
        <w:rPr>
          <w:lang w:val="ru-RU"/>
        </w:rPr>
      </w:pPr>
      <w:r>
        <w:rPr>
          <w:noProof/>
          <w:lang w:val="ru-RU" w:eastAsia="ru-RU" w:bidi="ar-SA"/>
        </w:rPr>
        <w:pict>
          <v:rect id="_x0000_s1028" style="position:absolute;left:0;text-align:left;margin-left:64.55pt;margin-top:3.35pt;width:58.9pt;height:35.5pt;z-index:251658240"/>
        </w:pict>
      </w:r>
      <w:r w:rsidR="00922659">
        <w:rPr>
          <w:lang w:val="ru-RU"/>
        </w:rPr>
        <w:t>1</w:t>
      </w:r>
    </w:p>
    <w:p w:rsidR="00AC78CA" w:rsidRDefault="00AC78CA" w:rsidP="007F0D81">
      <w:pPr>
        <w:ind w:firstLine="567"/>
        <w:rPr>
          <w:rFonts w:ascii="Times New Roman" w:hAnsi="Times New Roman"/>
          <w:color w:val="000000" w:themeColor="text1"/>
          <w:spacing w:val="-3"/>
          <w:sz w:val="28"/>
          <w:szCs w:val="28"/>
          <w:lang w:val="ru-RU"/>
        </w:rPr>
      </w:pPr>
    </w:p>
    <w:p w:rsidR="00AC78CA" w:rsidRDefault="00E82CF3" w:rsidP="007F0D81">
      <w:pPr>
        <w:ind w:firstLine="567"/>
        <w:rPr>
          <w:rFonts w:ascii="Times New Roman" w:hAnsi="Times New Roman"/>
          <w:color w:val="000000" w:themeColor="text1"/>
          <w:spacing w:val="-3"/>
          <w:sz w:val="28"/>
          <w:szCs w:val="28"/>
          <w:lang w:val="ru-RU"/>
        </w:rPr>
      </w:pPr>
      <w:r>
        <w:rPr>
          <w:rFonts w:ascii="Times New Roman" w:hAnsi="Times New Roman"/>
          <w:noProof/>
          <w:color w:val="000000" w:themeColor="text1"/>
          <w:spacing w:val="-3"/>
          <w:sz w:val="28"/>
          <w:szCs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94.5pt;margin-top:2.55pt;width:0;height:43.05pt;z-index:251659264" o:connectortype="straight">
            <v:stroke endarrow="block"/>
          </v:shape>
        </w:pict>
      </w:r>
    </w:p>
    <w:p w:rsidR="008F4171" w:rsidRDefault="00922659" w:rsidP="00922659">
      <w:pPr>
        <w:tabs>
          <w:tab w:val="left" w:pos="2356"/>
        </w:tabs>
        <w:spacing w:before="5" w:line="235" w:lineRule="exact"/>
        <w:ind w:right="520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  <w:t>Что?</w:t>
      </w:r>
    </w:p>
    <w:p w:rsidR="00E82CF3" w:rsidRDefault="00E82CF3" w:rsidP="008F417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82CF3" w:rsidRDefault="00E82CF3" w:rsidP="008F417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pict>
          <v:oval id="_x0000_s1030" style="position:absolute;left:0;text-align:left;margin-left:64.55pt;margin-top:1.4pt;width:58.9pt;height:43.95pt;z-index:251660288"/>
        </w:pict>
      </w:r>
    </w:p>
    <w:p w:rsidR="00E82CF3" w:rsidRDefault="00922659" w:rsidP="008F417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  <w:t>2</w:t>
      </w:r>
    </w:p>
    <w:p w:rsidR="00E82CF3" w:rsidRDefault="00E82CF3" w:rsidP="008F417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82CF3" w:rsidRDefault="00E82CF3" w:rsidP="008F417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82CF3" w:rsidRDefault="00E82CF3" w:rsidP="008F417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82CF3" w:rsidRDefault="00E82CF3" w:rsidP="008F4171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Pr="00A52B9B" w:rsidRDefault="008F4171" w:rsidP="008F4171">
      <w:pPr>
        <w:autoSpaceDE w:val="0"/>
        <w:autoSpaceDN w:val="0"/>
        <w:adjustRightInd w:val="0"/>
        <w:jc w:val="both"/>
        <w:rPr>
          <w:rFonts w:ascii="Times New Roman" w:eastAsia="TimesNewRomanPSMT" w:hAnsi="Times New Roman"/>
          <w:sz w:val="28"/>
          <w:szCs w:val="28"/>
          <w:lang w:val="ru-RU"/>
        </w:rPr>
      </w:pPr>
      <w:r w:rsidRPr="008F4171">
        <w:rPr>
          <w:rFonts w:ascii="Times New Roman" w:hAnsi="Times New Roman"/>
          <w:b/>
          <w:sz w:val="28"/>
          <w:szCs w:val="28"/>
          <w:lang w:val="ru-RU"/>
        </w:rPr>
        <w:t>Задание 2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8F4171">
        <w:rPr>
          <w:rFonts w:ascii="Times New Roman" w:hAnsi="Times New Roman"/>
          <w:sz w:val="28"/>
          <w:szCs w:val="28"/>
          <w:lang w:val="ru-RU"/>
        </w:rPr>
        <w:t>Выполните задани</w:t>
      </w:r>
      <w:r w:rsidR="00922659">
        <w:rPr>
          <w:rFonts w:ascii="Times New Roman" w:hAnsi="Times New Roman"/>
          <w:sz w:val="28"/>
          <w:szCs w:val="28"/>
          <w:lang w:val="ru-RU"/>
        </w:rPr>
        <w:t>е</w:t>
      </w:r>
      <w:r w:rsidRPr="008F417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8F4171">
        <w:rPr>
          <w:rFonts w:ascii="Times New Roman" w:hAnsi="Times New Roman"/>
          <w:sz w:val="28"/>
          <w:szCs w:val="28"/>
          <w:lang w:val="ru-RU"/>
        </w:rPr>
        <w:t>Практического</w:t>
      </w:r>
      <w:proofErr w:type="gramEnd"/>
      <w:r w:rsidRPr="008F4171">
        <w:rPr>
          <w:rFonts w:ascii="Times New Roman" w:hAnsi="Times New Roman"/>
          <w:sz w:val="28"/>
          <w:szCs w:val="28"/>
          <w:lang w:val="ru-RU"/>
        </w:rPr>
        <w:t xml:space="preserve"> занятия №  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AC78CA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6250FC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. Или впечатать свои ответы в бланк  заданий и отправить </w:t>
      </w:r>
      <w:r>
        <w:rPr>
          <w:rFonts w:ascii="Times New Roman" w:eastAsia="TimesNewRomanPSMT" w:hAnsi="Times New Roman"/>
          <w:sz w:val="28"/>
          <w:szCs w:val="28"/>
        </w:rPr>
        <w:t>Word</w:t>
      </w:r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-</w:t>
      </w:r>
      <w:proofErr w:type="spellStart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>овским</w:t>
      </w:r>
      <w:proofErr w:type="spellEnd"/>
      <w:r w:rsidRPr="006250FC">
        <w:rPr>
          <w:rFonts w:ascii="Times New Roman" w:eastAsia="TimesNewRomanPSMT" w:hAnsi="Times New Roman"/>
          <w:sz w:val="28"/>
          <w:szCs w:val="28"/>
          <w:lang w:val="ru-RU"/>
        </w:rPr>
        <w:t xml:space="preserve"> документом на электронную </w:t>
      </w:r>
      <w:r w:rsidRPr="00A52B9B">
        <w:rPr>
          <w:rFonts w:ascii="Times New Roman" w:eastAsia="TimesNewRomanPSMT" w:hAnsi="Times New Roman"/>
          <w:sz w:val="28"/>
          <w:szCs w:val="28"/>
          <w:lang w:val="ru-RU"/>
        </w:rPr>
        <w:t xml:space="preserve">почту: </w:t>
      </w:r>
      <w:hyperlink r:id="rId6" w:history="1"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@</w:t>
        </w:r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Pr="00A52B9B">
          <w:rPr>
            <w:rStyle w:val="a3"/>
            <w:rFonts w:ascii="Times New Roman" w:eastAsia="TimesNewRomanPSMT" w:hAnsi="Times New Roman"/>
            <w:sz w:val="28"/>
            <w:szCs w:val="28"/>
            <w:lang w:val="ru-RU"/>
          </w:rPr>
          <w:t>.</w:t>
        </w:r>
        <w:proofErr w:type="spellStart"/>
        <w:r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  <w:proofErr w:type="spellEnd"/>
      </w:hyperlink>
      <w:r w:rsidRPr="00A52B9B">
        <w:rPr>
          <w:rFonts w:ascii="Times New Roman" w:eastAsia="TimesNewRomanPSMT" w:hAnsi="Times New Roman"/>
          <w:sz w:val="28"/>
          <w:szCs w:val="28"/>
          <w:lang w:val="ru-RU"/>
        </w:rPr>
        <w:t>.</w:t>
      </w: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8F4171" w:rsidRDefault="008F4171" w:rsidP="008F4171">
      <w:pPr>
        <w:ind w:right="-1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Практическое занятие № 1</w:t>
      </w:r>
      <w:r w:rsidR="00AC78CA">
        <w:rPr>
          <w:rFonts w:ascii="Times New Roman" w:hAnsi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922659" w:rsidRPr="002C5C40" w:rsidRDefault="00922659" w:rsidP="00922659">
      <w:pPr>
        <w:pStyle w:val="a4"/>
        <w:jc w:val="both"/>
        <w:rPr>
          <w:lang w:val="ru-RU" w:eastAsia="ru-RU" w:bidi="ar-SA"/>
        </w:rPr>
      </w:pPr>
      <w:r w:rsidRPr="008F4171">
        <w:rPr>
          <w:b/>
          <w:sz w:val="28"/>
          <w:szCs w:val="28"/>
          <w:lang w:val="ru-RU"/>
        </w:rPr>
        <w:t>Задание:</w:t>
      </w:r>
      <w:r>
        <w:rPr>
          <w:sz w:val="28"/>
          <w:szCs w:val="28"/>
          <w:lang w:val="ru-RU"/>
        </w:rPr>
        <w:t xml:space="preserve"> Составьте схемы предложений. </w:t>
      </w:r>
      <w:r w:rsidRPr="002C5C40">
        <w:rPr>
          <w:b/>
          <w:bCs/>
          <w:i/>
          <w:iCs/>
          <w:lang w:val="ru-RU" w:eastAsia="ru-RU" w:bidi="ar-SA"/>
        </w:rPr>
        <w:t> 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Хочешь знать, как все это было?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Шифер на крыше крошился и стрелял этим крошевом, как стреляют и подпрыгивают орехи на раскаленной сковородке.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Кормили дети пестрых жадных уток, что кувыркались в проруби чернильной.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Что делала – сама еще не понимала.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Когда шуршат в овраге </w:t>
      </w:r>
      <w:proofErr w:type="gramStart"/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лопухи</w:t>
      </w:r>
      <w:proofErr w:type="gramEnd"/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никнет горсть рябины желто-красной, слагаю я веселые стихи.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Обоз весь день простоял у реки и тронулся с места, когда садилось солнце.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Скрипка издергалась, упрашивая, и вдруг разревелась так по-детски, что барабан не выдержал.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От жизни той, что бушевала здесь, от крови той, что здесь рекой лилась, что уцелело, что дошло до нас?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Такая тоска, что только б добежать и голову сунуть воде в оскал.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У Чарльза Диккенса спросить, что было в Лондоне тогда.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Я написала слова, что долго </w:t>
      </w:r>
      <w:proofErr w:type="gramStart"/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сказать не смела</w:t>
      </w:r>
      <w:proofErr w:type="gramEnd"/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И на этой земле угрюмой счастлив тем, что я жил и дышал.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А вы на  земле проживете, как черви слепые живут.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Помните, как на войну провожали.</w:t>
      </w:r>
    </w:p>
    <w:p w:rsidR="00922659" w:rsidRPr="00922659" w:rsidRDefault="00922659" w:rsidP="00922659">
      <w:pPr>
        <w:numPr>
          <w:ilvl w:val="0"/>
          <w:numId w:val="18"/>
        </w:numPr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22659">
        <w:rPr>
          <w:rFonts w:ascii="Times New Roman" w:hAnsi="Times New Roman"/>
          <w:color w:val="000000" w:themeColor="text1"/>
          <w:sz w:val="28"/>
          <w:szCs w:val="28"/>
          <w:lang w:val="ru-RU"/>
        </w:rPr>
        <w:t>Я пойду дорогой печальной посмотреть, как играют дети.</w:t>
      </w:r>
    </w:p>
    <w:sectPr w:rsidR="00922659" w:rsidRPr="00922659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C0122D4"/>
    <w:multiLevelType w:val="hybridMultilevel"/>
    <w:tmpl w:val="C4A464CA"/>
    <w:lvl w:ilvl="0" w:tplc="7B06331A">
      <w:start w:val="1"/>
      <w:numFmt w:val="decimal"/>
      <w:lvlText w:val="%1"/>
      <w:lvlJc w:val="left"/>
      <w:pPr>
        <w:ind w:left="7228" w:hanging="3810"/>
      </w:pPr>
      <w:rPr>
        <w:rFonts w:ascii="Book Antiqua" w:hAnsi="Book Antiqua" w:cs="Book Antiqua" w:hint="default"/>
        <w:color w:val="2B2A29"/>
        <w:sz w:val="16"/>
      </w:rPr>
    </w:lvl>
    <w:lvl w:ilvl="1" w:tplc="04190019" w:tentative="1">
      <w:start w:val="1"/>
      <w:numFmt w:val="lowerLetter"/>
      <w:lvlText w:val="%2."/>
      <w:lvlJc w:val="left"/>
      <w:pPr>
        <w:ind w:left="4498" w:hanging="360"/>
      </w:pPr>
    </w:lvl>
    <w:lvl w:ilvl="2" w:tplc="0419001B" w:tentative="1">
      <w:start w:val="1"/>
      <w:numFmt w:val="lowerRoman"/>
      <w:lvlText w:val="%3."/>
      <w:lvlJc w:val="right"/>
      <w:pPr>
        <w:ind w:left="5218" w:hanging="180"/>
      </w:pPr>
    </w:lvl>
    <w:lvl w:ilvl="3" w:tplc="0419000F" w:tentative="1">
      <w:start w:val="1"/>
      <w:numFmt w:val="decimal"/>
      <w:lvlText w:val="%4."/>
      <w:lvlJc w:val="left"/>
      <w:pPr>
        <w:ind w:left="5938" w:hanging="360"/>
      </w:pPr>
    </w:lvl>
    <w:lvl w:ilvl="4" w:tplc="04190019" w:tentative="1">
      <w:start w:val="1"/>
      <w:numFmt w:val="lowerLetter"/>
      <w:lvlText w:val="%5."/>
      <w:lvlJc w:val="left"/>
      <w:pPr>
        <w:ind w:left="6658" w:hanging="360"/>
      </w:pPr>
    </w:lvl>
    <w:lvl w:ilvl="5" w:tplc="0419001B" w:tentative="1">
      <w:start w:val="1"/>
      <w:numFmt w:val="lowerRoman"/>
      <w:lvlText w:val="%6."/>
      <w:lvlJc w:val="right"/>
      <w:pPr>
        <w:ind w:left="7378" w:hanging="180"/>
      </w:pPr>
    </w:lvl>
    <w:lvl w:ilvl="6" w:tplc="0419000F" w:tentative="1">
      <w:start w:val="1"/>
      <w:numFmt w:val="decimal"/>
      <w:lvlText w:val="%7."/>
      <w:lvlJc w:val="left"/>
      <w:pPr>
        <w:ind w:left="8098" w:hanging="360"/>
      </w:pPr>
    </w:lvl>
    <w:lvl w:ilvl="7" w:tplc="04190019" w:tentative="1">
      <w:start w:val="1"/>
      <w:numFmt w:val="lowerLetter"/>
      <w:lvlText w:val="%8."/>
      <w:lvlJc w:val="left"/>
      <w:pPr>
        <w:ind w:left="8818" w:hanging="360"/>
      </w:pPr>
    </w:lvl>
    <w:lvl w:ilvl="8" w:tplc="0419001B" w:tentative="1">
      <w:start w:val="1"/>
      <w:numFmt w:val="lowerRoman"/>
      <w:lvlText w:val="%9."/>
      <w:lvlJc w:val="right"/>
      <w:pPr>
        <w:ind w:left="9538" w:hanging="180"/>
      </w:pPr>
    </w:lvl>
  </w:abstractNum>
  <w:abstractNum w:abstractNumId="2">
    <w:nsid w:val="2111366E"/>
    <w:multiLevelType w:val="multilevel"/>
    <w:tmpl w:val="AE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239A1"/>
    <w:multiLevelType w:val="multilevel"/>
    <w:tmpl w:val="1A2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A39B4"/>
    <w:multiLevelType w:val="hybridMultilevel"/>
    <w:tmpl w:val="56D470DE"/>
    <w:lvl w:ilvl="0" w:tplc="0EBC8F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192DB0"/>
    <w:multiLevelType w:val="multilevel"/>
    <w:tmpl w:val="001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4207E"/>
    <w:multiLevelType w:val="multilevel"/>
    <w:tmpl w:val="9724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F2E4E"/>
    <w:multiLevelType w:val="hybridMultilevel"/>
    <w:tmpl w:val="5A944360"/>
    <w:lvl w:ilvl="0" w:tplc="2472B1E0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4905367"/>
    <w:multiLevelType w:val="multilevel"/>
    <w:tmpl w:val="9F32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0C4F76"/>
    <w:multiLevelType w:val="hybridMultilevel"/>
    <w:tmpl w:val="DA825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C508B5"/>
    <w:multiLevelType w:val="multilevel"/>
    <w:tmpl w:val="5C1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AF13C6"/>
    <w:multiLevelType w:val="multilevel"/>
    <w:tmpl w:val="74C2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45C78"/>
    <w:multiLevelType w:val="multilevel"/>
    <w:tmpl w:val="5E10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290932"/>
    <w:multiLevelType w:val="multilevel"/>
    <w:tmpl w:val="D1AE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9"/>
  </w:num>
  <w:num w:numId="7">
    <w:abstractNumId w:val="8"/>
  </w:num>
  <w:num w:numId="8">
    <w:abstractNumId w:val="2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0"/>
  </w:num>
  <w:num w:numId="17">
    <w:abstractNumId w:val="1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4655E"/>
    <w:rsid w:val="00053D99"/>
    <w:rsid w:val="000C4A59"/>
    <w:rsid w:val="00114021"/>
    <w:rsid w:val="00147652"/>
    <w:rsid w:val="00183C60"/>
    <w:rsid w:val="00217601"/>
    <w:rsid w:val="00257285"/>
    <w:rsid w:val="00271243"/>
    <w:rsid w:val="002C5C40"/>
    <w:rsid w:val="002F73AD"/>
    <w:rsid w:val="003903CB"/>
    <w:rsid w:val="0050288D"/>
    <w:rsid w:val="005B189D"/>
    <w:rsid w:val="00623C25"/>
    <w:rsid w:val="006250FC"/>
    <w:rsid w:val="00667A6E"/>
    <w:rsid w:val="00691BD5"/>
    <w:rsid w:val="006D3581"/>
    <w:rsid w:val="007F0C30"/>
    <w:rsid w:val="007F0D81"/>
    <w:rsid w:val="008536D5"/>
    <w:rsid w:val="00886C63"/>
    <w:rsid w:val="008A7941"/>
    <w:rsid w:val="008F4171"/>
    <w:rsid w:val="00922659"/>
    <w:rsid w:val="00932FEA"/>
    <w:rsid w:val="009B3E3F"/>
    <w:rsid w:val="009F3C79"/>
    <w:rsid w:val="00A52B9B"/>
    <w:rsid w:val="00AC78CA"/>
    <w:rsid w:val="00B769B8"/>
    <w:rsid w:val="00BB7BC8"/>
    <w:rsid w:val="00C11755"/>
    <w:rsid w:val="00C65864"/>
    <w:rsid w:val="00D00373"/>
    <w:rsid w:val="00D01ABD"/>
    <w:rsid w:val="00D215E0"/>
    <w:rsid w:val="00D557DE"/>
    <w:rsid w:val="00DE591E"/>
    <w:rsid w:val="00E630E4"/>
    <w:rsid w:val="00E82CF3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91B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B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B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B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B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B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B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B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B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basedOn w:val="a0"/>
    <w:uiPriority w:val="20"/>
    <w:qFormat/>
    <w:rsid w:val="00691BD5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691B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B18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</w:pPr>
    <w:rPr>
      <w:rFonts w:ascii="Calibri" w:eastAsia="Times New Roman" w:hAnsi="Calibri"/>
      <w:kern w:val="1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91B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B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B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91B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1B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B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91B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91B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91BD5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691B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91B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91B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691BD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691BD5"/>
    <w:rPr>
      <w:b/>
      <w:bCs/>
    </w:rPr>
  </w:style>
  <w:style w:type="paragraph" w:styleId="af0">
    <w:name w:val="No Spacing"/>
    <w:basedOn w:val="a"/>
    <w:uiPriority w:val="1"/>
    <w:qFormat/>
    <w:rsid w:val="00691BD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691BD5"/>
    <w:rPr>
      <w:i/>
    </w:rPr>
  </w:style>
  <w:style w:type="character" w:customStyle="1" w:styleId="22">
    <w:name w:val="Цитата 2 Знак"/>
    <w:basedOn w:val="a0"/>
    <w:link w:val="21"/>
    <w:uiPriority w:val="29"/>
    <w:rsid w:val="00691BD5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691BD5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691BD5"/>
    <w:rPr>
      <w:b/>
      <w:i/>
      <w:sz w:val="24"/>
    </w:rPr>
  </w:style>
  <w:style w:type="character" w:styleId="af3">
    <w:name w:val="Subtle Emphasis"/>
    <w:uiPriority w:val="19"/>
    <w:qFormat/>
    <w:rsid w:val="00691BD5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691BD5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691BD5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691BD5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691BD5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691BD5"/>
    <w:pPr>
      <w:outlineLvl w:val="9"/>
    </w:pPr>
  </w:style>
  <w:style w:type="character" w:customStyle="1" w:styleId="apple-converted-space">
    <w:name w:val="apple-converted-space"/>
    <w:basedOn w:val="a0"/>
    <w:rsid w:val="00C11755"/>
  </w:style>
  <w:style w:type="character" w:customStyle="1" w:styleId="gxst-underline-text-solid">
    <w:name w:val="gxst-underline-text-solid"/>
    <w:basedOn w:val="a0"/>
    <w:rsid w:val="00C11755"/>
  </w:style>
  <w:style w:type="character" w:customStyle="1" w:styleId="gxst-underline-text-double">
    <w:name w:val="gxst-underline-text-double"/>
    <w:basedOn w:val="a0"/>
    <w:rsid w:val="00C11755"/>
  </w:style>
  <w:style w:type="character" w:customStyle="1" w:styleId="gxst-underline-text-dash-dot">
    <w:name w:val="gxst-underline-text-dash-dot"/>
    <w:basedOn w:val="a0"/>
    <w:rsid w:val="00C11755"/>
  </w:style>
  <w:style w:type="character" w:customStyle="1" w:styleId="gxst-color-emph">
    <w:name w:val="gxst-color-emph"/>
    <w:basedOn w:val="a0"/>
    <w:rsid w:val="00C11755"/>
  </w:style>
  <w:style w:type="paragraph" w:styleId="af9">
    <w:name w:val="Body Text"/>
    <w:basedOn w:val="a"/>
    <w:link w:val="afa"/>
    <w:uiPriority w:val="99"/>
    <w:semiHidden/>
    <w:rsid w:val="00257285"/>
    <w:pPr>
      <w:widowControl w:val="0"/>
      <w:suppressAutoHyphens/>
      <w:spacing w:after="120"/>
    </w:pPr>
    <w:rPr>
      <w:rFonts w:ascii="Calibri" w:eastAsia="Times New Roman" w:hAnsi="Calibri"/>
      <w:kern w:val="1"/>
      <w:lang w:val="ru-RU" w:bidi="ar-SA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257285"/>
    <w:rPr>
      <w:rFonts w:ascii="Calibri" w:eastAsia="Times New Roman" w:hAnsi="Calibri"/>
      <w:kern w:val="1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04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9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9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1470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09672">
              <w:marLeft w:val="0"/>
              <w:marRight w:val="0"/>
              <w:marTop w:val="537"/>
              <w:marBottom w:val="5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46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65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191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021086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7433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7567">
          <w:marLeft w:val="0"/>
          <w:marRight w:val="0"/>
          <w:marTop w:val="537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8692">
                  <w:marLeft w:val="0"/>
                  <w:marRight w:val="0"/>
                  <w:marTop w:val="0"/>
                  <w:marBottom w:val="1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9</Pages>
  <Words>2755</Words>
  <Characters>15706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18</cp:revision>
  <dcterms:created xsi:type="dcterms:W3CDTF">2020-11-19T16:00:00Z</dcterms:created>
  <dcterms:modified xsi:type="dcterms:W3CDTF">2020-12-03T03:15:00Z</dcterms:modified>
</cp:coreProperties>
</file>