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11A" w:rsidRPr="00271B50" w:rsidRDefault="0041711A" w:rsidP="006A49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 xml:space="preserve">Учебная дисциплина: МДК 03.02 </w:t>
      </w:r>
      <w:r w:rsidR="00270457" w:rsidRPr="00271B50">
        <w:rPr>
          <w:rFonts w:ascii="Times New Roman" w:hAnsi="Times New Roman" w:cs="Times New Roman"/>
          <w:sz w:val="28"/>
          <w:szCs w:val="28"/>
        </w:rPr>
        <w:t>Э</w:t>
      </w:r>
      <w:r w:rsidRPr="00271B50">
        <w:rPr>
          <w:rFonts w:ascii="Times New Roman" w:hAnsi="Times New Roman" w:cs="Times New Roman"/>
          <w:sz w:val="28"/>
          <w:szCs w:val="28"/>
        </w:rPr>
        <w:t>ксплуатация объектов сетевой инфраструктуры</w:t>
      </w:r>
      <w:r w:rsidR="00270457" w:rsidRPr="00271B50">
        <w:rPr>
          <w:rFonts w:ascii="Times New Roman" w:hAnsi="Times New Roman" w:cs="Times New Roman"/>
          <w:sz w:val="28"/>
          <w:szCs w:val="28"/>
        </w:rPr>
        <w:t>.</w:t>
      </w:r>
    </w:p>
    <w:p w:rsidR="0041711A" w:rsidRPr="00271B50" w:rsidRDefault="00271B50" w:rsidP="006A49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 xml:space="preserve">Дата </w:t>
      </w:r>
      <w:r w:rsidR="00581A1F">
        <w:rPr>
          <w:rFonts w:ascii="Times New Roman" w:hAnsi="Times New Roman" w:cs="Times New Roman"/>
          <w:sz w:val="28"/>
          <w:szCs w:val="28"/>
        </w:rPr>
        <w:t>0</w:t>
      </w:r>
      <w:r w:rsidR="004234F0">
        <w:rPr>
          <w:rFonts w:ascii="Times New Roman" w:hAnsi="Times New Roman" w:cs="Times New Roman"/>
          <w:sz w:val="28"/>
          <w:szCs w:val="28"/>
        </w:rPr>
        <w:t>3</w:t>
      </w:r>
      <w:r w:rsidR="00581A1F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41711A" w:rsidRPr="00271B50"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41711A" w:rsidRPr="00271B50" w:rsidRDefault="0041711A" w:rsidP="006A49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>Группа 41-сса по специальности 09.02.06 Сетевое и системное  администрирование</w:t>
      </w:r>
    </w:p>
    <w:p w:rsidR="00DE4A2D" w:rsidRPr="00DE4A2D" w:rsidRDefault="0041711A" w:rsidP="006A49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C40AC">
        <w:rPr>
          <w:rFonts w:ascii="Times New Roman" w:hAnsi="Times New Roman" w:cs="Times New Roman"/>
          <w:sz w:val="28"/>
          <w:szCs w:val="28"/>
        </w:rPr>
        <w:t xml:space="preserve">Тема </w:t>
      </w:r>
      <w:r w:rsidR="00906BDE" w:rsidRPr="009C40AC">
        <w:rPr>
          <w:rFonts w:ascii="Times New Roman" w:hAnsi="Times New Roman" w:cs="Times New Roman"/>
          <w:sz w:val="28"/>
          <w:szCs w:val="28"/>
        </w:rPr>
        <w:t>урока</w:t>
      </w:r>
      <w:r w:rsidR="00DE4A2D">
        <w:rPr>
          <w:rFonts w:ascii="Times New Roman" w:hAnsi="Times New Roman" w:cs="Times New Roman"/>
          <w:sz w:val="28"/>
          <w:szCs w:val="28"/>
        </w:rPr>
        <w:t xml:space="preserve">: </w:t>
      </w:r>
      <w:r w:rsidR="00DE4A2D" w:rsidRPr="00DE4A2D">
        <w:rPr>
          <w:rFonts w:ascii="Times New Roman" w:eastAsia="Times New Roman" w:hAnsi="Times New Roman" w:cs="Times New Roman"/>
          <w:sz w:val="28"/>
          <w:lang w:eastAsia="ru-RU"/>
        </w:rPr>
        <w:t>Управление аппаратными средствами и портами. Протоколы управления MGCP, H.248. Создание аналоговых абонентов. Внутристанционная маршрутизация.</w:t>
      </w:r>
    </w:p>
    <w:p w:rsidR="00633E8F" w:rsidRDefault="00633E8F" w:rsidP="006A4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24"/>
        </w:rPr>
      </w:pPr>
    </w:p>
    <w:p w:rsidR="00DE4A2D" w:rsidRDefault="00DE4A2D" w:rsidP="006A4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A2D">
        <w:rPr>
          <w:rFonts w:ascii="Times New Roman" w:hAnsi="Times New Roman" w:cs="Times New Roman"/>
          <w:sz w:val="24"/>
          <w:szCs w:val="24"/>
        </w:rPr>
        <w:t>ИЗУЧЕНИЕ НОВОГО МАТЕРИАЛА</w:t>
      </w:r>
    </w:p>
    <w:p w:rsidR="006A49B7" w:rsidRDefault="006A49B7" w:rsidP="006A4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4A2D" w:rsidRPr="006A49B7" w:rsidRDefault="00DE4A2D" w:rsidP="006A49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6A49B7">
        <w:rPr>
          <w:rFonts w:ascii="Times New Roman" w:eastAsia="Times New Roman" w:hAnsi="Times New Roman" w:cs="Times New Roman"/>
          <w:b/>
          <w:sz w:val="24"/>
          <w:lang w:eastAsia="ru-RU"/>
        </w:rPr>
        <w:t>Управление аппаратными средствами и портами</w:t>
      </w:r>
    </w:p>
    <w:p w:rsidR="00DE4A2D" w:rsidRPr="00DE4A2D" w:rsidRDefault="00DE4A2D" w:rsidP="006A49B7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добавления сетевого сервиса к </w:t>
      </w:r>
      <w:bookmarkStart w:id="0" w:name="keyword1"/>
      <w:bookmarkEnd w:id="0"/>
      <w:r w:rsidRPr="006A49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UNIX</w:t>
      </w: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1" w:name="keyword2"/>
      <w:bookmarkEnd w:id="1"/>
      <w:proofErr w:type="spellStart"/>
      <w:r w:rsidRPr="006A49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System</w:t>
      </w:r>
      <w:proofErr w:type="spellEnd"/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V появились нестандартные методы доступа к сервису системы, давшие непоследовательные интерфейсы и среду выполнения, затрудняющие работу пользователей. </w:t>
      </w:r>
      <w:bookmarkStart w:id="2" w:name="keyword3"/>
      <w:bookmarkEnd w:id="2"/>
      <w:r w:rsidRPr="006A49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SAF</w:t>
      </w: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(средство доступа к сервису) обеспечивает механизм унифицированного доступа к сервису. </w:t>
      </w:r>
      <w:bookmarkStart w:id="3" w:name="keyword4"/>
      <w:bookmarkEnd w:id="3"/>
      <w:r w:rsidRPr="006A49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Управляющие</w:t>
      </w: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компоненты этого средства - это команды </w:t>
      </w:r>
      <w:proofErr w:type="spellStart"/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инсталяции</w:t>
      </w:r>
      <w:proofErr w:type="spellEnd"/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создания конфигурации и поддержки мониторов порта и сервиса, а также файлов, в которых хранится сервисная </w:t>
      </w:r>
      <w:bookmarkStart w:id="4" w:name="keyword5"/>
      <w:bookmarkEnd w:id="4"/>
      <w:r w:rsidRPr="006A49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информация</w:t>
      </w: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bookmarkStart w:id="5" w:name="keyword6"/>
      <w:bookmarkEnd w:id="5"/>
      <w:r w:rsidRPr="006A49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информация</w:t>
      </w: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монитора порта.</w:t>
      </w:r>
    </w:p>
    <w:p w:rsidR="00DE4A2D" w:rsidRPr="00DE4A2D" w:rsidRDefault="00DE4A2D" w:rsidP="006A49B7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управления и организации монитором порта доступа к порту зависит от конкретного монитора порта, а не отдельного компонента </w:t>
      </w:r>
      <w:bookmarkStart w:id="6" w:name="keyword7"/>
      <w:bookmarkEnd w:id="6"/>
      <w:r w:rsidRPr="006A49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SAF</w:t>
      </w: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Следовательно, пользователи могут расширять свои системы, разрабатывая и устанавливая свои собственные мониторы порта. Пользователям, которые хотят написать собственные мониторы порта, следует обратиться к книге "Руководство программиста: Сетевые интерфейсы". В этом разделе описание конкретных мониторов порта ограничено теми программами, которые поставляются вместе с системой </w:t>
      </w:r>
      <w:bookmarkStart w:id="7" w:name="keyword8"/>
      <w:bookmarkEnd w:id="7"/>
      <w:r w:rsidRPr="006A49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UNIX</w:t>
      </w: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6A49B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ttymon</w:t>
      </w:r>
      <w:proofErr w:type="spellEnd"/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"приемником".</w:t>
      </w:r>
    </w:p>
    <w:p w:rsidR="00DE4A2D" w:rsidRPr="00DE4A2D" w:rsidRDefault="00DE4A2D" w:rsidP="006A49B7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точки зрения </w:t>
      </w:r>
      <w:bookmarkStart w:id="8" w:name="keyword9"/>
      <w:bookmarkEnd w:id="8"/>
      <w:r w:rsidRPr="006A49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SAF</w:t>
      </w: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сервис - это процесс, который запускается. Ограничений функций, которые предоставляет сервис, не существует.</w:t>
      </w:r>
    </w:p>
    <w:p w:rsidR="00DE4A2D" w:rsidRPr="00DE4A2D" w:rsidRDefault="00DE4A2D" w:rsidP="006A49B7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keyword10"/>
      <w:bookmarkEnd w:id="9"/>
      <w:r w:rsidRPr="006A49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SAF</w:t>
      </w: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из управления процессом - контроллера доступа к сервису (SAC), а также двух управляющих уровней, соответствующих двум уровням в поддерживаемой структуре каталогов. Верхний управляющий уровень соотносится с управлением монитором порта, нижний уровень - с управлением сервисом.</w:t>
      </w:r>
    </w:p>
    <w:p w:rsidR="00DE4A2D" w:rsidRPr="00DE4A2D" w:rsidRDefault="00DE4A2D" w:rsidP="006A49B7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keyword11"/>
      <w:bookmarkEnd w:id="10"/>
      <w:r w:rsidRPr="006A49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SAF</w:t>
      </w: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состоит из следующих компонентов:</w:t>
      </w:r>
    </w:p>
    <w:p w:rsidR="00DE4A2D" w:rsidRPr="00DE4A2D" w:rsidRDefault="00DE4A2D" w:rsidP="006A49B7">
      <w:pPr>
        <w:numPr>
          <w:ilvl w:val="0"/>
          <w:numId w:val="17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контроллер доступа к сервису;</w:t>
      </w:r>
    </w:p>
    <w:p w:rsidR="00DE4A2D" w:rsidRPr="00DE4A2D" w:rsidRDefault="00DE4A2D" w:rsidP="006A49B7">
      <w:pPr>
        <w:numPr>
          <w:ilvl w:val="0"/>
          <w:numId w:val="17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командный файл конфигурации системы;</w:t>
      </w:r>
    </w:p>
    <w:p w:rsidR="00DE4A2D" w:rsidRPr="00DE4A2D" w:rsidRDefault="00DE4A2D" w:rsidP="006A49B7">
      <w:pPr>
        <w:numPr>
          <w:ilvl w:val="0"/>
          <w:numId w:val="17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управляющий файл SAC;</w:t>
      </w:r>
    </w:p>
    <w:p w:rsidR="00DE4A2D" w:rsidRPr="00DE4A2D" w:rsidRDefault="00DE4A2D" w:rsidP="006A49B7">
      <w:pPr>
        <w:numPr>
          <w:ilvl w:val="0"/>
          <w:numId w:val="17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администратора SAC </w:t>
      </w:r>
      <w:proofErr w:type="spellStart"/>
      <w:r w:rsidRPr="006A49B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sacadm</w:t>
      </w:r>
      <w:proofErr w:type="spellEnd"/>
      <w:proofErr w:type="gramStart"/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DE4A2D" w:rsidRPr="00DE4A2D" w:rsidRDefault="00DE4A2D" w:rsidP="006A49B7">
      <w:pPr>
        <w:numPr>
          <w:ilvl w:val="0"/>
          <w:numId w:val="17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мониторы портов;</w:t>
      </w:r>
    </w:p>
    <w:p w:rsidR="00DE4A2D" w:rsidRPr="00DE4A2D" w:rsidRDefault="00DE4A2D" w:rsidP="006A49B7">
      <w:pPr>
        <w:numPr>
          <w:ilvl w:val="0"/>
          <w:numId w:val="17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необязательные файлы конфигурации мониторов портов;</w:t>
      </w:r>
    </w:p>
    <w:p w:rsidR="00DE4A2D" w:rsidRPr="00DE4A2D" w:rsidRDefault="00DE4A2D" w:rsidP="006A49B7">
      <w:pPr>
        <w:numPr>
          <w:ilvl w:val="0"/>
          <w:numId w:val="17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управляющий файл для каждого монитора порта;</w:t>
      </w:r>
    </w:p>
    <w:p w:rsidR="00DE4A2D" w:rsidRPr="00DE4A2D" w:rsidRDefault="00DE4A2D" w:rsidP="006A49B7">
      <w:pPr>
        <w:numPr>
          <w:ilvl w:val="0"/>
          <w:numId w:val="17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команда администратора </w:t>
      </w:r>
      <w:proofErr w:type="spellStart"/>
      <w:r w:rsidRPr="006A49B7">
        <w:rPr>
          <w:rFonts w:ascii="Times New Roman" w:eastAsia="Times New Roman" w:hAnsi="Times New Roman" w:cs="Times New Roman"/>
          <w:color w:val="8B0000"/>
          <w:sz w:val="24"/>
          <w:szCs w:val="24"/>
          <w:lang w:eastAsia="ru-RU"/>
        </w:rPr>
        <w:t>pmadm</w:t>
      </w:r>
      <w:proofErr w:type="spellEnd"/>
      <w:proofErr w:type="gramStart"/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DE4A2D" w:rsidRPr="00DE4A2D" w:rsidRDefault="00DE4A2D" w:rsidP="006A49B7">
      <w:pPr>
        <w:numPr>
          <w:ilvl w:val="0"/>
          <w:numId w:val="17"/>
        </w:numPr>
        <w:spacing w:before="36" w:after="36" w:line="172" w:lineRule="atLeast"/>
        <w:ind w:left="12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необязательные файлы конфигурации сервиса.</w:t>
      </w:r>
    </w:p>
    <w:p w:rsidR="00DE4A2D" w:rsidRPr="00DE4A2D" w:rsidRDefault="00DE4A2D" w:rsidP="006A49B7">
      <w:pPr>
        <w:shd w:val="clear" w:color="auto" w:fill="FFFFFF"/>
        <w:spacing w:before="100" w:beforeAutospacing="1" w:after="100" w:afterAutospacing="1" w:line="172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разделе описываются SAC, </w:t>
      </w:r>
      <w:bookmarkStart w:id="11" w:name="keyword12"/>
      <w:bookmarkEnd w:id="11"/>
      <w:r w:rsidRPr="006A49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управляющие</w:t>
      </w:r>
      <w:r w:rsidRPr="00DE4A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файлы, а также файлы конфигурации системы, мониторов порта и сервиса.</w:t>
      </w:r>
    </w:p>
    <w:p w:rsidR="00DE4A2D" w:rsidRPr="006A49B7" w:rsidRDefault="00DE4A2D" w:rsidP="006A49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4A2D" w:rsidRPr="006A49B7" w:rsidRDefault="00DE4A2D" w:rsidP="006A49B7">
      <w:pPr>
        <w:pStyle w:val="3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sz w:val="24"/>
          <w:szCs w:val="24"/>
        </w:rPr>
      </w:pPr>
      <w:r w:rsidRPr="006A49B7">
        <w:rPr>
          <w:sz w:val="24"/>
          <w:szCs w:val="24"/>
        </w:rPr>
        <w:t xml:space="preserve"> Аналоговые телефонные сети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Аналоговые телефонные сети относятся к глобальным сетям с коммутацией каналов, которые создавались для предоставления общедоступных телефонных услуг населению. Аналоговые телефонные сети ориентированы на соединение, которое устанавливается до начала ведения разговоров (передачи голоса) между абонентами. Телефонная сеть образуется (коммутируется) с помощью коммутаторов автоматических телефонных станций.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 xml:space="preserve">Телефонные сети состоят </w:t>
      </w:r>
      <w:proofErr w:type="gramStart"/>
      <w:r w:rsidRPr="00DE4A2D">
        <w:rPr>
          <w:color w:val="222222"/>
        </w:rPr>
        <w:t>из</w:t>
      </w:r>
      <w:proofErr w:type="gramEnd"/>
      <w:r w:rsidRPr="00DE4A2D">
        <w:rPr>
          <w:color w:val="222222"/>
        </w:rPr>
        <w:t>:</w:t>
      </w:r>
    </w:p>
    <w:p w:rsidR="00DE4A2D" w:rsidRPr="00DE4A2D" w:rsidRDefault="00DE4A2D" w:rsidP="006A49B7">
      <w:pPr>
        <w:numPr>
          <w:ilvl w:val="0"/>
          <w:numId w:val="11"/>
        </w:numPr>
        <w:shd w:val="clear" w:color="auto" w:fill="FFFFFF"/>
        <w:spacing w:after="0" w:line="288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E4A2D">
        <w:rPr>
          <w:rFonts w:ascii="Times New Roman" w:hAnsi="Times New Roman" w:cs="Times New Roman"/>
          <w:color w:val="222222"/>
          <w:sz w:val="24"/>
          <w:szCs w:val="24"/>
        </w:rPr>
        <w:t>автоматических телефонных станций (АТС);</w:t>
      </w:r>
    </w:p>
    <w:p w:rsidR="00DE4A2D" w:rsidRPr="00DE4A2D" w:rsidRDefault="00DE4A2D" w:rsidP="006A49B7">
      <w:pPr>
        <w:numPr>
          <w:ilvl w:val="0"/>
          <w:numId w:val="11"/>
        </w:numPr>
        <w:shd w:val="clear" w:color="auto" w:fill="FFFFFF"/>
        <w:spacing w:after="0" w:line="288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E4A2D">
        <w:rPr>
          <w:rFonts w:ascii="Times New Roman" w:hAnsi="Times New Roman" w:cs="Times New Roman"/>
          <w:color w:val="222222"/>
          <w:sz w:val="24"/>
          <w:szCs w:val="24"/>
        </w:rPr>
        <w:t>телефонных аппаратов;</w:t>
      </w:r>
    </w:p>
    <w:p w:rsidR="00DE4A2D" w:rsidRPr="00DE4A2D" w:rsidRDefault="00DE4A2D" w:rsidP="006A49B7">
      <w:pPr>
        <w:numPr>
          <w:ilvl w:val="0"/>
          <w:numId w:val="11"/>
        </w:numPr>
        <w:shd w:val="clear" w:color="auto" w:fill="FFFFFF"/>
        <w:spacing w:after="0" w:line="288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E4A2D">
        <w:rPr>
          <w:rFonts w:ascii="Times New Roman" w:hAnsi="Times New Roman" w:cs="Times New Roman"/>
          <w:color w:val="222222"/>
          <w:sz w:val="24"/>
          <w:szCs w:val="24"/>
        </w:rPr>
        <w:t>магистральных линий связи (линий связи между АТС);</w:t>
      </w:r>
    </w:p>
    <w:p w:rsidR="00DE4A2D" w:rsidRPr="00DE4A2D" w:rsidRDefault="00DE4A2D" w:rsidP="006A49B7">
      <w:pPr>
        <w:numPr>
          <w:ilvl w:val="0"/>
          <w:numId w:val="11"/>
        </w:numPr>
        <w:shd w:val="clear" w:color="auto" w:fill="FFFFFF"/>
        <w:spacing w:after="0" w:line="288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E4A2D">
        <w:rPr>
          <w:rFonts w:ascii="Times New Roman" w:hAnsi="Times New Roman" w:cs="Times New Roman"/>
          <w:color w:val="222222"/>
          <w:sz w:val="24"/>
          <w:szCs w:val="24"/>
        </w:rPr>
        <w:t>абонентских линий (линий, соединяющих телефонные аппараты с АТС).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Абонент имеет выделенную линию, которая соединяет его телефонный аппарат с АТС. Магистральные линии связи используются абонентами по очереди.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Аналоговые телефонные сети используются также и для передачи данных в качестве:</w:t>
      </w:r>
    </w:p>
    <w:p w:rsidR="00DE4A2D" w:rsidRPr="00DE4A2D" w:rsidRDefault="00DE4A2D" w:rsidP="006A49B7">
      <w:pPr>
        <w:numPr>
          <w:ilvl w:val="0"/>
          <w:numId w:val="12"/>
        </w:numPr>
        <w:shd w:val="clear" w:color="auto" w:fill="FFFFFF"/>
        <w:spacing w:after="0" w:line="288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E4A2D">
        <w:rPr>
          <w:rFonts w:ascii="Times New Roman" w:hAnsi="Times New Roman" w:cs="Times New Roman"/>
          <w:color w:val="222222"/>
          <w:sz w:val="24"/>
          <w:szCs w:val="24"/>
        </w:rPr>
        <w:t xml:space="preserve">сетей доступа к сетям с коммутацией пакетов, например, подключения </w:t>
      </w:r>
      <w:proofErr w:type="gramStart"/>
      <w:r w:rsidRPr="00DE4A2D">
        <w:rPr>
          <w:rFonts w:ascii="Times New Roman" w:hAnsi="Times New Roman" w:cs="Times New Roman"/>
          <w:color w:val="222222"/>
          <w:sz w:val="24"/>
          <w:szCs w:val="24"/>
        </w:rPr>
        <w:t>к</w:t>
      </w:r>
      <w:proofErr w:type="gramEnd"/>
      <w:r w:rsidRPr="00DE4A2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gramStart"/>
      <w:r w:rsidRPr="00DE4A2D">
        <w:rPr>
          <w:rFonts w:ascii="Times New Roman" w:hAnsi="Times New Roman" w:cs="Times New Roman"/>
          <w:color w:val="222222"/>
          <w:sz w:val="24"/>
          <w:szCs w:val="24"/>
        </w:rPr>
        <w:t>Интернет</w:t>
      </w:r>
      <w:proofErr w:type="gramEnd"/>
      <w:r w:rsidRPr="00DE4A2D">
        <w:rPr>
          <w:rFonts w:ascii="Times New Roman" w:hAnsi="Times New Roman" w:cs="Times New Roman"/>
          <w:color w:val="222222"/>
          <w:sz w:val="24"/>
          <w:szCs w:val="24"/>
        </w:rPr>
        <w:t xml:space="preserve"> (применяются как коммутируемые, так и выделенные телефонные линии);</w:t>
      </w:r>
    </w:p>
    <w:p w:rsidR="00DE4A2D" w:rsidRPr="00DE4A2D" w:rsidRDefault="00DE4A2D" w:rsidP="006A49B7">
      <w:pPr>
        <w:numPr>
          <w:ilvl w:val="0"/>
          <w:numId w:val="12"/>
        </w:numPr>
        <w:shd w:val="clear" w:color="auto" w:fill="FFFFFF"/>
        <w:spacing w:after="0" w:line="288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E4A2D">
        <w:rPr>
          <w:rFonts w:ascii="Times New Roman" w:hAnsi="Times New Roman" w:cs="Times New Roman"/>
          <w:color w:val="222222"/>
          <w:sz w:val="24"/>
          <w:szCs w:val="24"/>
        </w:rPr>
        <w:t>магистралей пакетных сетей (в основном применяются выделенные телефонные линии).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Аналоговая телефонная сеть с коммутацией каналов предоставляет для пакетной сети услуги физического уровня, которая после коммутации является физическим каналом "точка-точка".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Обычная телефонная сеть или </w:t>
      </w:r>
      <w:r w:rsidRPr="00DE4A2D">
        <w:rPr>
          <w:rStyle w:val="a9"/>
          <w:color w:val="333333"/>
        </w:rPr>
        <w:t>POTS</w:t>
      </w:r>
      <w:r w:rsidRPr="00DE4A2D">
        <w:rPr>
          <w:color w:val="222222"/>
        </w:rPr>
        <w:t> (</w:t>
      </w:r>
      <w:proofErr w:type="spellStart"/>
      <w:r w:rsidRPr="00DE4A2D">
        <w:rPr>
          <w:color w:val="222222"/>
        </w:rPr>
        <w:t>Plain</w:t>
      </w:r>
      <w:proofErr w:type="spellEnd"/>
      <w:r w:rsidRPr="00DE4A2D">
        <w:rPr>
          <w:color w:val="222222"/>
        </w:rPr>
        <w:t xml:space="preserve"> </w:t>
      </w:r>
      <w:proofErr w:type="spellStart"/>
      <w:r w:rsidRPr="00DE4A2D">
        <w:rPr>
          <w:color w:val="222222"/>
        </w:rPr>
        <w:t>Old</w:t>
      </w:r>
      <w:proofErr w:type="spellEnd"/>
      <w:r w:rsidRPr="00DE4A2D">
        <w:rPr>
          <w:color w:val="222222"/>
        </w:rPr>
        <w:t xml:space="preserve"> </w:t>
      </w:r>
      <w:proofErr w:type="spellStart"/>
      <w:r w:rsidRPr="00DE4A2D">
        <w:rPr>
          <w:color w:val="222222"/>
        </w:rPr>
        <w:t>Telephone</w:t>
      </w:r>
      <w:proofErr w:type="spellEnd"/>
      <w:r w:rsidRPr="00DE4A2D">
        <w:rPr>
          <w:color w:val="222222"/>
        </w:rPr>
        <w:t xml:space="preserve"> </w:t>
      </w:r>
      <w:proofErr w:type="spellStart"/>
      <w:r w:rsidRPr="00DE4A2D">
        <w:rPr>
          <w:color w:val="222222"/>
        </w:rPr>
        <w:t>Service</w:t>
      </w:r>
      <w:proofErr w:type="spellEnd"/>
      <w:r w:rsidRPr="00DE4A2D">
        <w:rPr>
          <w:color w:val="222222"/>
        </w:rPr>
        <w:t xml:space="preserve"> – старый “плоский” телефонный сервис) обеспечивает пропускание голосового сигнала между абонентами с диапазоном частот до 3,1 кГц, что является вполне достаточным для нормального разговора. Для связи с абонентами используется двухпроводная линия, по которой сигналы обоих абонентов во время разговора идут одновременно во встречных направлениях.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Телефонная сеть состоит из множества станций, имеющих иерархические соединения между собой. Коммутаторы этих станций прокладывают путь между АТС вызывающего и вызываемого абонента под управлением информации, предоставляемой системой сигнализации. Магистральные линии связи между телефонными станциями должны обеспечивать возможность одновременной передачи большого количества информации (поддерживать большое количество соединений).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Выделять для каждого соединения отдельную магистральную линию нецелесообразно,  и для более эффективного использования физических линий применяют:</w:t>
      </w:r>
    </w:p>
    <w:p w:rsidR="00DE4A2D" w:rsidRPr="00DE4A2D" w:rsidRDefault="00DE4A2D" w:rsidP="006A49B7">
      <w:pPr>
        <w:numPr>
          <w:ilvl w:val="0"/>
          <w:numId w:val="13"/>
        </w:numPr>
        <w:shd w:val="clear" w:color="auto" w:fill="FFFFFF"/>
        <w:spacing w:after="0" w:line="288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E4A2D">
        <w:rPr>
          <w:rFonts w:ascii="Times New Roman" w:hAnsi="Times New Roman" w:cs="Times New Roman"/>
          <w:color w:val="222222"/>
          <w:sz w:val="24"/>
          <w:szCs w:val="24"/>
        </w:rPr>
        <w:t>метод частотного уплотнения каналов;</w:t>
      </w:r>
    </w:p>
    <w:p w:rsidR="00DE4A2D" w:rsidRPr="00DE4A2D" w:rsidRDefault="00DE4A2D" w:rsidP="006A49B7">
      <w:pPr>
        <w:numPr>
          <w:ilvl w:val="0"/>
          <w:numId w:val="13"/>
        </w:numPr>
        <w:shd w:val="clear" w:color="auto" w:fill="FFFFFF"/>
        <w:spacing w:after="0" w:line="288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E4A2D">
        <w:rPr>
          <w:rFonts w:ascii="Times New Roman" w:hAnsi="Times New Roman" w:cs="Times New Roman"/>
          <w:color w:val="222222"/>
          <w:sz w:val="24"/>
          <w:szCs w:val="24"/>
        </w:rPr>
        <w:t>цифровые каналы и мультиплексирование цифровых потоков от множества абонентов.</w:t>
      </w:r>
    </w:p>
    <w:p w:rsidR="00DE4A2D" w:rsidRPr="006A49B7" w:rsidRDefault="00DE4A2D" w:rsidP="006A49B7">
      <w:pPr>
        <w:pStyle w:val="4"/>
        <w:shd w:val="clear" w:color="auto" w:fill="FFFFFF"/>
        <w:spacing w:before="0" w:line="288" w:lineRule="atLeas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A49B7">
        <w:rPr>
          <w:rFonts w:ascii="Times New Roman" w:hAnsi="Times New Roman" w:cs="Times New Roman"/>
          <w:color w:val="auto"/>
          <w:sz w:val="24"/>
          <w:szCs w:val="24"/>
        </w:rPr>
        <w:t xml:space="preserve">Метод частотного уплотнения каналов (FDM – </w:t>
      </w:r>
      <w:proofErr w:type="spellStart"/>
      <w:r w:rsidRPr="006A49B7">
        <w:rPr>
          <w:rFonts w:ascii="Times New Roman" w:hAnsi="Times New Roman" w:cs="Times New Roman"/>
          <w:color w:val="auto"/>
          <w:sz w:val="24"/>
          <w:szCs w:val="24"/>
        </w:rPr>
        <w:t>Frequency</w:t>
      </w:r>
      <w:proofErr w:type="spellEnd"/>
      <w:r w:rsidRPr="006A49B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A49B7">
        <w:rPr>
          <w:rFonts w:ascii="Times New Roman" w:hAnsi="Times New Roman" w:cs="Times New Roman"/>
          <w:color w:val="auto"/>
          <w:sz w:val="24"/>
          <w:szCs w:val="24"/>
        </w:rPr>
        <w:t>Division</w:t>
      </w:r>
      <w:proofErr w:type="spellEnd"/>
      <w:r w:rsidRPr="006A49B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A49B7">
        <w:rPr>
          <w:rFonts w:ascii="Times New Roman" w:hAnsi="Times New Roman" w:cs="Times New Roman"/>
          <w:color w:val="auto"/>
          <w:sz w:val="24"/>
          <w:szCs w:val="24"/>
        </w:rPr>
        <w:t>Multiplexing</w:t>
      </w:r>
      <w:proofErr w:type="spellEnd"/>
      <w:r w:rsidRPr="006A49B7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 xml:space="preserve">В этом случае по одному кабелю передается множество каналов, в которых низкочастотный голосовой сигнал модулирует сигнал высокочастотного генератора. Каждый канал имеет собственный генератор, и частоты этих генераторов разнесены друг </w:t>
      </w:r>
      <w:r w:rsidRPr="00DE4A2D">
        <w:rPr>
          <w:color w:val="222222"/>
        </w:rPr>
        <w:lastRenderedPageBreak/>
        <w:t>от друга настолько, чтобы передавать сигналы в полосе до 3,1 кГц с нормальным уровнем разделения друг от друга.</w:t>
      </w:r>
    </w:p>
    <w:p w:rsidR="00DE4A2D" w:rsidRPr="006A49B7" w:rsidRDefault="00DE4A2D" w:rsidP="006A49B7">
      <w:pPr>
        <w:pStyle w:val="4"/>
        <w:shd w:val="clear" w:color="auto" w:fill="FFFFFF"/>
        <w:spacing w:before="0" w:line="288" w:lineRule="atLeas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A49B7">
        <w:rPr>
          <w:rFonts w:ascii="Times New Roman" w:hAnsi="Times New Roman" w:cs="Times New Roman"/>
          <w:color w:val="auto"/>
          <w:sz w:val="24"/>
          <w:szCs w:val="24"/>
        </w:rPr>
        <w:t>Применение цифровых каналов для магистральных передач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Для этого аналоговый сигнал от абонентской линии на телефонной станции оцифровывается и далее в цифровом виде доставляется на телефонную станцию адресата. Там он обратно преобразовывается и передается в аналоговую абонентскую линию.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 xml:space="preserve">Для обеспечения двусторонней связи на телефонной станции каждое окончание абонентской линии имеет пару преобразователей – АЦП (аналого-цифровой) и ЦАП (цифро-аналоговый). Для голосовой связи со стандартной полосой пропускания (3,1 кГц) принята частота квантования 8 кГц. Приемлемый динамический диапазон (отношение максимального сигнала к </w:t>
      </w:r>
      <w:proofErr w:type="gramStart"/>
      <w:r w:rsidRPr="00DE4A2D">
        <w:rPr>
          <w:color w:val="222222"/>
        </w:rPr>
        <w:t>минимальному</w:t>
      </w:r>
      <w:proofErr w:type="gramEnd"/>
      <w:r w:rsidRPr="00DE4A2D">
        <w:rPr>
          <w:color w:val="222222"/>
        </w:rPr>
        <w:t>) обеспечивается при 8-битном преобразовании.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 xml:space="preserve">Итого получается, что каждый телефонный канал требует скорости передачи данных в 64 кбит/с (8 бит </w:t>
      </w:r>
      <w:proofErr w:type="spellStart"/>
      <w:r w:rsidRPr="00DE4A2D">
        <w:rPr>
          <w:color w:val="222222"/>
        </w:rPr>
        <w:t>х</w:t>
      </w:r>
      <w:proofErr w:type="spellEnd"/>
      <w:r w:rsidRPr="00DE4A2D">
        <w:rPr>
          <w:color w:val="222222"/>
        </w:rPr>
        <w:t xml:space="preserve"> 8 кГц).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Часто для передачи сигнала ограничиваются и 7-битными отсчетами, а восьмой (младший) бит используется для целей сигнализации. В таком случае чисто голосовой поток сокращается до 56 кбит/</w:t>
      </w:r>
      <w:proofErr w:type="gramStart"/>
      <w:r w:rsidRPr="00DE4A2D">
        <w:rPr>
          <w:color w:val="222222"/>
        </w:rPr>
        <w:t>с</w:t>
      </w:r>
      <w:proofErr w:type="gramEnd"/>
      <w:r w:rsidRPr="00DE4A2D">
        <w:rPr>
          <w:color w:val="222222"/>
        </w:rPr>
        <w:t>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Для эффективного использования линий магистрали цифровые потоки от множества абонентов на телефонных станциях мультиплексируются в каналы различной емкости, соединяющие телефонные станции между собой. На другом конце канала производится демультиплексирование – выделение требуемого потока из канала.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 xml:space="preserve">Мультиплексирование и демультиплексирование, естественно, производится на обоих концах одновременно, поскольку телефонная связь двусторонняя. Мультиплексирование осуществляется с помощью разделения во времени (TDM – </w:t>
      </w:r>
      <w:proofErr w:type="spellStart"/>
      <w:r w:rsidRPr="00DE4A2D">
        <w:rPr>
          <w:color w:val="222222"/>
        </w:rPr>
        <w:t>Time</w:t>
      </w:r>
      <w:proofErr w:type="spellEnd"/>
      <w:r w:rsidRPr="00DE4A2D">
        <w:rPr>
          <w:color w:val="222222"/>
        </w:rPr>
        <w:t xml:space="preserve"> </w:t>
      </w:r>
      <w:proofErr w:type="spellStart"/>
      <w:r w:rsidRPr="00DE4A2D">
        <w:rPr>
          <w:color w:val="222222"/>
        </w:rPr>
        <w:t>Division</w:t>
      </w:r>
      <w:proofErr w:type="spellEnd"/>
      <w:r w:rsidRPr="00DE4A2D">
        <w:rPr>
          <w:color w:val="222222"/>
        </w:rPr>
        <w:t xml:space="preserve"> </w:t>
      </w:r>
      <w:proofErr w:type="spellStart"/>
      <w:r w:rsidRPr="00DE4A2D">
        <w:rPr>
          <w:color w:val="222222"/>
        </w:rPr>
        <w:t>Multiplexing</w:t>
      </w:r>
      <w:proofErr w:type="spellEnd"/>
      <w:r w:rsidRPr="00DE4A2D">
        <w:rPr>
          <w:color w:val="222222"/>
        </w:rPr>
        <w:t>).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В магистральном канале информация организована в виде непрерывной последовательности кадров. Каждому абонентскому каналу в каждом кадре отводится</w:t>
      </w:r>
      <w:r w:rsidRPr="00DE4A2D">
        <w:rPr>
          <w:rStyle w:val="a9"/>
          <w:color w:val="333333"/>
        </w:rPr>
        <w:t> </w:t>
      </w:r>
      <w:r w:rsidRPr="00DE4A2D">
        <w:rPr>
          <w:color w:val="222222"/>
        </w:rPr>
        <w:t>интервал времени, в течение которого передаются данные этого канала.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Таким образом, в современных аналоговых телефонных линиях по абонентской линии связи передаются аналоговые сигналы, а в магистральных линиях передаются цифровые сигналы.</w:t>
      </w:r>
    </w:p>
    <w:p w:rsidR="00DE4A2D" w:rsidRPr="006A49B7" w:rsidRDefault="00DE4A2D" w:rsidP="006A49B7">
      <w:pPr>
        <w:pStyle w:val="4"/>
        <w:shd w:val="clear" w:color="auto" w:fill="FFFFFF"/>
        <w:spacing w:before="0" w:line="288" w:lineRule="atLeas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A49B7">
        <w:rPr>
          <w:rFonts w:ascii="Times New Roman" w:hAnsi="Times New Roman" w:cs="Times New Roman"/>
          <w:color w:val="auto"/>
          <w:sz w:val="24"/>
          <w:szCs w:val="24"/>
        </w:rPr>
        <w:t>Модемы для коммутируемых аналоговых телефонных линий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Телефонные сети общего пользования, кроме передачи голоса, позволяют передавать цифровые данные при помощи модемов.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Модем (модулятор-демодулятор) служит для передачи данных на большие расстояния с использованием выделенных и коммутируемых телефонных линий.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Модулятор поступающую от компьютера двоичную информацию преобразует в аналоговые сигналы с частотной или фазовой модуляцией, спектр которых соответствует полосе пропускания обычных голосовых телефонных линий. Демодулятор из этого сигнала извлекает закодированную двоичную информацию и передает ее в принимающий компьютер.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Факс-модем (</w:t>
      </w:r>
      <w:proofErr w:type="spellStart"/>
      <w:r w:rsidRPr="00DE4A2D">
        <w:rPr>
          <w:color w:val="222222"/>
        </w:rPr>
        <w:t>fax-modem</w:t>
      </w:r>
      <w:proofErr w:type="spellEnd"/>
      <w:r w:rsidRPr="00DE4A2D">
        <w:rPr>
          <w:color w:val="222222"/>
        </w:rPr>
        <w:t>) позволяет передавать и принимать факсимильные  изображения, совместимые с обычными факс-машинами.</w:t>
      </w:r>
    </w:p>
    <w:p w:rsidR="00DE4A2D" w:rsidRPr="006A49B7" w:rsidRDefault="00DE4A2D" w:rsidP="006A49B7">
      <w:pPr>
        <w:pStyle w:val="4"/>
        <w:shd w:val="clear" w:color="auto" w:fill="FFFFFF"/>
        <w:spacing w:before="0" w:line="288" w:lineRule="atLeas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A49B7">
        <w:rPr>
          <w:rFonts w:ascii="Times New Roman" w:hAnsi="Times New Roman" w:cs="Times New Roman"/>
          <w:color w:val="auto"/>
          <w:sz w:val="24"/>
          <w:szCs w:val="24"/>
        </w:rPr>
        <w:t>Модемы для выделенных телефонных линий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>Выделенные физические линии имеют полосу пропускания гораздо более широкую, чем коммутируемые. Для них выпускаются специальные модемы, обеспечивающие передачу данных со скоростями до 2048 кбит/</w:t>
      </w:r>
      <w:proofErr w:type="gramStart"/>
      <w:r w:rsidRPr="00DE4A2D">
        <w:rPr>
          <w:color w:val="222222"/>
        </w:rPr>
        <w:t>с</w:t>
      </w:r>
      <w:proofErr w:type="gramEnd"/>
      <w:r w:rsidRPr="00DE4A2D">
        <w:rPr>
          <w:color w:val="222222"/>
        </w:rPr>
        <w:t xml:space="preserve"> и на значительные расстояния.</w:t>
      </w:r>
    </w:p>
    <w:p w:rsidR="00DE4A2D" w:rsidRPr="006A49B7" w:rsidRDefault="00DE4A2D" w:rsidP="006A49B7">
      <w:pPr>
        <w:pStyle w:val="4"/>
        <w:shd w:val="clear" w:color="auto" w:fill="FFFFFF"/>
        <w:spacing w:before="0" w:line="288" w:lineRule="atLeas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A49B7">
        <w:rPr>
          <w:rFonts w:ascii="Times New Roman" w:hAnsi="Times New Roman" w:cs="Times New Roman"/>
          <w:color w:val="auto"/>
          <w:sz w:val="24"/>
          <w:szCs w:val="24"/>
        </w:rPr>
        <w:t xml:space="preserve">Технологии </w:t>
      </w:r>
      <w:proofErr w:type="spellStart"/>
      <w:r w:rsidRPr="006A49B7">
        <w:rPr>
          <w:rFonts w:ascii="Times New Roman" w:hAnsi="Times New Roman" w:cs="Times New Roman"/>
          <w:color w:val="auto"/>
          <w:sz w:val="24"/>
          <w:szCs w:val="24"/>
        </w:rPr>
        <w:t>xDSL</w:t>
      </w:r>
      <w:proofErr w:type="spellEnd"/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 xml:space="preserve">Технологии </w:t>
      </w:r>
      <w:proofErr w:type="spellStart"/>
      <w:r w:rsidRPr="00DE4A2D">
        <w:rPr>
          <w:color w:val="222222"/>
        </w:rPr>
        <w:t>xDSL</w:t>
      </w:r>
      <w:proofErr w:type="spellEnd"/>
      <w:r w:rsidRPr="00DE4A2D">
        <w:rPr>
          <w:color w:val="222222"/>
        </w:rPr>
        <w:t xml:space="preserve"> основаны на превращении абонентской линии обычной телефонной сети из аналоговой в </w:t>
      </w:r>
      <w:proofErr w:type="gramStart"/>
      <w:r w:rsidRPr="00DE4A2D">
        <w:rPr>
          <w:color w:val="222222"/>
        </w:rPr>
        <w:t>цифровую</w:t>
      </w:r>
      <w:proofErr w:type="gramEnd"/>
      <w:r w:rsidRPr="00DE4A2D">
        <w:rPr>
          <w:color w:val="222222"/>
        </w:rPr>
        <w:t xml:space="preserve"> </w:t>
      </w:r>
      <w:proofErr w:type="spellStart"/>
      <w:r w:rsidRPr="00DE4A2D">
        <w:rPr>
          <w:color w:val="222222"/>
        </w:rPr>
        <w:t>xDSL</w:t>
      </w:r>
      <w:proofErr w:type="spellEnd"/>
      <w:r w:rsidRPr="00DE4A2D">
        <w:rPr>
          <w:color w:val="222222"/>
        </w:rPr>
        <w:t xml:space="preserve"> (</w:t>
      </w:r>
      <w:proofErr w:type="spellStart"/>
      <w:r w:rsidRPr="00DE4A2D">
        <w:rPr>
          <w:color w:val="222222"/>
        </w:rPr>
        <w:t>Digital</w:t>
      </w:r>
      <w:proofErr w:type="spellEnd"/>
      <w:r w:rsidRPr="00DE4A2D">
        <w:rPr>
          <w:color w:val="222222"/>
        </w:rPr>
        <w:t xml:space="preserve"> </w:t>
      </w:r>
      <w:proofErr w:type="spellStart"/>
      <w:r w:rsidRPr="00DE4A2D">
        <w:rPr>
          <w:color w:val="222222"/>
        </w:rPr>
        <w:t>Subscriber</w:t>
      </w:r>
      <w:proofErr w:type="spellEnd"/>
      <w:r w:rsidRPr="00DE4A2D">
        <w:rPr>
          <w:color w:val="222222"/>
        </w:rPr>
        <w:t xml:space="preserve"> </w:t>
      </w:r>
      <w:proofErr w:type="spellStart"/>
      <w:r w:rsidRPr="00DE4A2D">
        <w:rPr>
          <w:color w:val="222222"/>
        </w:rPr>
        <w:t>Line</w:t>
      </w:r>
      <w:proofErr w:type="spellEnd"/>
      <w:r w:rsidRPr="00DE4A2D">
        <w:rPr>
          <w:color w:val="222222"/>
        </w:rPr>
        <w:t>). Суть данной технологии заключается в том, что на обоих концах абонентской линии – на АТС и у абонента – устанавливаются разделительные фильтры (</w:t>
      </w:r>
      <w:proofErr w:type="spellStart"/>
      <w:r w:rsidRPr="00DE4A2D">
        <w:rPr>
          <w:color w:val="222222"/>
        </w:rPr>
        <w:t>splitter</w:t>
      </w:r>
      <w:proofErr w:type="spellEnd"/>
      <w:r w:rsidRPr="00DE4A2D">
        <w:rPr>
          <w:color w:val="222222"/>
        </w:rPr>
        <w:t>).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lastRenderedPageBreak/>
        <w:t>Низкочастотная (до 3,5 кГц) составляющая сигнала заводится на обычное телефонное оборудование (порт АТС и телефонный аппарат у абонента), а высокочастотная (выше 4 кГц) используется для передачи данных с помощью xDSL-модемов.</w:t>
      </w:r>
    </w:p>
    <w:p w:rsidR="00DE4A2D" w:rsidRPr="00DE4A2D" w:rsidRDefault="00DE4A2D" w:rsidP="006A49B7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22222"/>
        </w:rPr>
      </w:pPr>
      <w:r w:rsidRPr="00DE4A2D">
        <w:rPr>
          <w:color w:val="222222"/>
        </w:rPr>
        <w:t xml:space="preserve">Технологии </w:t>
      </w:r>
      <w:proofErr w:type="spellStart"/>
      <w:r w:rsidRPr="00DE4A2D">
        <w:rPr>
          <w:color w:val="222222"/>
        </w:rPr>
        <w:t>xDSL</w:t>
      </w:r>
      <w:proofErr w:type="spellEnd"/>
      <w:r w:rsidRPr="00DE4A2D">
        <w:rPr>
          <w:color w:val="222222"/>
        </w:rPr>
        <w:t xml:space="preserve"> позволяют одновременно использовать одну и ту же телефонную линию и для передачи данных, и для передачи голоса (телефонных переговоров), чего не позволяют обычные модемы для коммутируемых линий.</w:t>
      </w:r>
    </w:p>
    <w:p w:rsidR="0041711A" w:rsidRPr="00271B50" w:rsidRDefault="0041711A" w:rsidP="006A49B7">
      <w:pPr>
        <w:pStyle w:val="a3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50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41711A" w:rsidRPr="00271B50" w:rsidRDefault="0041711A" w:rsidP="006A49B7">
      <w:pPr>
        <w:pStyle w:val="a3"/>
        <w:tabs>
          <w:tab w:val="left" w:pos="993"/>
        </w:tabs>
        <w:spacing w:after="0" w:line="276" w:lineRule="auto"/>
        <w:ind w:lef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1B50"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:rsidR="0041711A" w:rsidRPr="00271B50" w:rsidRDefault="0041711A" w:rsidP="006A49B7">
      <w:pPr>
        <w:pStyle w:val="a3"/>
        <w:numPr>
          <w:ilvl w:val="0"/>
          <w:numId w:val="4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B50">
        <w:rPr>
          <w:rFonts w:ascii="Times New Roman" w:hAnsi="Times New Roman" w:cs="Times New Roman"/>
          <w:sz w:val="28"/>
          <w:szCs w:val="28"/>
        </w:rPr>
        <w:t>Прочитайте электронную версию материала</w:t>
      </w:r>
      <w:r w:rsidR="00906BDE">
        <w:rPr>
          <w:rFonts w:ascii="Times New Roman" w:hAnsi="Times New Roman" w:cs="Times New Roman"/>
          <w:sz w:val="28"/>
          <w:szCs w:val="28"/>
        </w:rPr>
        <w:t xml:space="preserve">, изучите </w:t>
      </w:r>
      <w:r w:rsidRPr="00271B50">
        <w:rPr>
          <w:rFonts w:ascii="Times New Roman" w:hAnsi="Times New Roman" w:cs="Times New Roman"/>
          <w:sz w:val="28"/>
          <w:szCs w:val="28"/>
        </w:rPr>
        <w:t xml:space="preserve"> и составьте конспект урока.</w:t>
      </w:r>
    </w:p>
    <w:p w:rsidR="00AE7CCE" w:rsidRPr="00271B50" w:rsidRDefault="00AE7CCE" w:rsidP="006A49B7">
      <w:pPr>
        <w:pStyle w:val="a3"/>
        <w:tabs>
          <w:tab w:val="left" w:pos="993"/>
        </w:tabs>
        <w:spacing w:after="0" w:line="276" w:lineRule="auto"/>
        <w:ind w:left="927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E7CCE" w:rsidRPr="00271B50" w:rsidSect="0074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743"/>
    <w:multiLevelType w:val="multilevel"/>
    <w:tmpl w:val="3216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F7AFC"/>
    <w:multiLevelType w:val="hybridMultilevel"/>
    <w:tmpl w:val="9500955E"/>
    <w:lvl w:ilvl="0" w:tplc="9C1C6B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B934DF"/>
    <w:multiLevelType w:val="multilevel"/>
    <w:tmpl w:val="3E04A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7764A6"/>
    <w:multiLevelType w:val="hybridMultilevel"/>
    <w:tmpl w:val="11321892"/>
    <w:lvl w:ilvl="0" w:tplc="2FA88B3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7A4D15"/>
    <w:multiLevelType w:val="multilevel"/>
    <w:tmpl w:val="AEB6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DB6E30"/>
    <w:multiLevelType w:val="multilevel"/>
    <w:tmpl w:val="FBD0F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D579FB"/>
    <w:multiLevelType w:val="multilevel"/>
    <w:tmpl w:val="CF1CDD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E73AD1"/>
    <w:multiLevelType w:val="multilevel"/>
    <w:tmpl w:val="40406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812405E"/>
    <w:multiLevelType w:val="multilevel"/>
    <w:tmpl w:val="2262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3E502D"/>
    <w:multiLevelType w:val="multilevel"/>
    <w:tmpl w:val="3D1267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2B7F0C"/>
    <w:multiLevelType w:val="hybridMultilevel"/>
    <w:tmpl w:val="6416F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51F40"/>
    <w:multiLevelType w:val="multilevel"/>
    <w:tmpl w:val="16228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D1616C"/>
    <w:multiLevelType w:val="hybridMultilevel"/>
    <w:tmpl w:val="A1689026"/>
    <w:lvl w:ilvl="0" w:tplc="75CC916A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26B4C17"/>
    <w:multiLevelType w:val="hybridMultilevel"/>
    <w:tmpl w:val="F9167D24"/>
    <w:lvl w:ilvl="0" w:tplc="C8F2749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5BF6C12"/>
    <w:multiLevelType w:val="multilevel"/>
    <w:tmpl w:val="7C7CFF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1C2A0B"/>
    <w:multiLevelType w:val="multilevel"/>
    <w:tmpl w:val="207CA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8"/>
  </w:num>
  <w:num w:numId="5">
    <w:abstractNumId w:val="11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 w:numId="10">
    <w:abstractNumId w:val="9"/>
  </w:num>
  <w:num w:numId="11">
    <w:abstractNumId w:val="6"/>
  </w:num>
  <w:num w:numId="12">
    <w:abstractNumId w:val="15"/>
  </w:num>
  <w:num w:numId="13">
    <w:abstractNumId w:val="10"/>
  </w:num>
  <w:num w:numId="14">
    <w:abstractNumId w:val="5"/>
  </w:num>
  <w:num w:numId="15">
    <w:abstractNumId w:val="2"/>
  </w:num>
  <w:num w:numId="16">
    <w:abstractNumId w:val="16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A045E"/>
    <w:rsid w:val="00010482"/>
    <w:rsid w:val="001648CE"/>
    <w:rsid w:val="00270457"/>
    <w:rsid w:val="00271B50"/>
    <w:rsid w:val="00395014"/>
    <w:rsid w:val="0041711A"/>
    <w:rsid w:val="004234F0"/>
    <w:rsid w:val="00491A6E"/>
    <w:rsid w:val="0051201E"/>
    <w:rsid w:val="00553765"/>
    <w:rsid w:val="00581A1F"/>
    <w:rsid w:val="00633E8F"/>
    <w:rsid w:val="00681D2F"/>
    <w:rsid w:val="006A49B7"/>
    <w:rsid w:val="006F0293"/>
    <w:rsid w:val="00733C63"/>
    <w:rsid w:val="00740111"/>
    <w:rsid w:val="00742428"/>
    <w:rsid w:val="00780180"/>
    <w:rsid w:val="008B3099"/>
    <w:rsid w:val="008D7FED"/>
    <w:rsid w:val="00906BDE"/>
    <w:rsid w:val="009C40AC"/>
    <w:rsid w:val="00A774E2"/>
    <w:rsid w:val="00A8766F"/>
    <w:rsid w:val="00AE7CCE"/>
    <w:rsid w:val="00BE137B"/>
    <w:rsid w:val="00DE4A2D"/>
    <w:rsid w:val="00F11E5F"/>
    <w:rsid w:val="00FA0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428"/>
  </w:style>
  <w:style w:type="paragraph" w:styleId="1">
    <w:name w:val="heading 1"/>
    <w:basedOn w:val="a"/>
    <w:link w:val="10"/>
    <w:uiPriority w:val="9"/>
    <w:qFormat/>
    <w:rsid w:val="00271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A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71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A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09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71B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71B5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date">
    <w:name w:val="article-stat__date"/>
    <w:basedOn w:val="a0"/>
    <w:rsid w:val="00271B50"/>
  </w:style>
  <w:style w:type="character" w:customStyle="1" w:styleId="article-statcount">
    <w:name w:val="article-stat__count"/>
    <w:basedOn w:val="a0"/>
    <w:rsid w:val="00271B50"/>
  </w:style>
  <w:style w:type="paragraph" w:customStyle="1" w:styleId="article-renderblock">
    <w:name w:val="article-render__block"/>
    <w:basedOn w:val="a"/>
    <w:rsid w:val="0027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71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B5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F0293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63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word">
    <w:name w:val="keyword"/>
    <w:basedOn w:val="a0"/>
    <w:rsid w:val="009C40AC"/>
  </w:style>
  <w:style w:type="character" w:styleId="a8">
    <w:name w:val="Hyperlink"/>
    <w:basedOn w:val="a0"/>
    <w:uiPriority w:val="99"/>
    <w:semiHidden/>
    <w:unhideWhenUsed/>
    <w:rsid w:val="009C40AC"/>
    <w:rPr>
      <w:color w:val="0000FF"/>
      <w:u w:val="single"/>
    </w:rPr>
  </w:style>
  <w:style w:type="character" w:customStyle="1" w:styleId="texample">
    <w:name w:val="texample"/>
    <w:basedOn w:val="a0"/>
    <w:rsid w:val="009C40AC"/>
  </w:style>
  <w:style w:type="paragraph" w:styleId="HTML">
    <w:name w:val="HTML Preformatted"/>
    <w:basedOn w:val="a"/>
    <w:link w:val="HTML0"/>
    <w:uiPriority w:val="99"/>
    <w:semiHidden/>
    <w:unhideWhenUsed/>
    <w:rsid w:val="009C40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C40A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E4A2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E4A2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a9">
    <w:name w:val="Emphasis"/>
    <w:basedOn w:val="a0"/>
    <w:uiPriority w:val="20"/>
    <w:qFormat/>
    <w:rsid w:val="00DE4A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969">
              <w:marLeft w:val="0"/>
              <w:marRight w:val="0"/>
              <w:marTop w:val="0"/>
              <w:marBottom w:val="2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52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7103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433800">
                      <w:marLeft w:val="0"/>
                      <w:marRight w:val="19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3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73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53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3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8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084019">
          <w:marLeft w:val="1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4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22139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095445235">
              <w:marLeft w:val="378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  <w:divsChild>
                <w:div w:id="1217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9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346388">
          <w:marLeft w:val="0"/>
          <w:marRight w:val="0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18397">
              <w:marLeft w:val="0"/>
              <w:marRight w:val="2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774">
              <w:marLeft w:val="0"/>
              <w:marRight w:val="2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74888">
              <w:marLeft w:val="0"/>
              <w:marRight w:val="2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949118">
          <w:marLeft w:val="0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D57DE4-A365-4F23-B2A2-7A392C785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МЭК</cp:lastModifiedBy>
  <cp:revision>22</cp:revision>
  <dcterms:created xsi:type="dcterms:W3CDTF">2020-04-20T01:36:00Z</dcterms:created>
  <dcterms:modified xsi:type="dcterms:W3CDTF">2020-12-03T06:08:00Z</dcterms:modified>
</cp:coreProperties>
</file>