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24D" w:rsidRPr="00F207F2" w:rsidRDefault="00DE1E71" w:rsidP="0041624D">
      <w:pPr>
        <w:ind w:left="-150" w:right="-30"/>
        <w:rPr>
          <w:rFonts w:ascii="Times New Roman" w:hAnsi="Times New Roman" w:cs="Times New Roman"/>
          <w:b/>
          <w:sz w:val="28"/>
          <w:szCs w:val="28"/>
        </w:rPr>
      </w:pPr>
      <w:r w:rsidRPr="00F207F2">
        <w:rPr>
          <w:rFonts w:ascii="Times New Roman" w:hAnsi="Times New Roman" w:cs="Times New Roman"/>
          <w:b/>
          <w:sz w:val="28"/>
          <w:szCs w:val="28"/>
        </w:rPr>
        <w:t>04.12</w:t>
      </w:r>
      <w:r w:rsidR="0041624D" w:rsidRPr="00F207F2">
        <w:rPr>
          <w:rFonts w:ascii="Times New Roman" w:hAnsi="Times New Roman" w:cs="Times New Roman"/>
          <w:b/>
          <w:sz w:val="28"/>
          <w:szCs w:val="28"/>
        </w:rPr>
        <w:t>.2020</w:t>
      </w:r>
    </w:p>
    <w:p w:rsidR="0041624D" w:rsidRPr="00F207F2" w:rsidRDefault="0041624D" w:rsidP="0041624D">
      <w:pPr>
        <w:ind w:left="-150" w:right="-30"/>
        <w:rPr>
          <w:rFonts w:ascii="Times New Roman" w:hAnsi="Times New Roman" w:cs="Times New Roman"/>
          <w:b/>
          <w:sz w:val="28"/>
          <w:szCs w:val="28"/>
        </w:rPr>
      </w:pPr>
      <w:r w:rsidRPr="00F207F2">
        <w:rPr>
          <w:rFonts w:ascii="Times New Roman" w:hAnsi="Times New Roman" w:cs="Times New Roman"/>
          <w:b/>
          <w:sz w:val="28"/>
          <w:szCs w:val="28"/>
        </w:rPr>
        <w:t xml:space="preserve">Группа 10-к                 19601 Оператор швейного оборудования    </w:t>
      </w:r>
    </w:p>
    <w:p w:rsidR="0041624D" w:rsidRPr="00F207F2" w:rsidRDefault="0041624D" w:rsidP="0041624D">
      <w:pPr>
        <w:ind w:left="-150" w:right="-30"/>
        <w:rPr>
          <w:b/>
          <w:sz w:val="28"/>
          <w:szCs w:val="28"/>
        </w:rPr>
      </w:pPr>
      <w:r w:rsidRPr="00F207F2">
        <w:rPr>
          <w:rFonts w:ascii="Times New Roman" w:hAnsi="Times New Roman" w:cs="Times New Roman"/>
          <w:b/>
          <w:sz w:val="28"/>
          <w:szCs w:val="28"/>
        </w:rPr>
        <w:t>Материаловедение</w:t>
      </w:r>
      <w:r w:rsidRPr="00F207F2">
        <w:rPr>
          <w:b/>
          <w:sz w:val="28"/>
          <w:szCs w:val="28"/>
        </w:rPr>
        <w:t xml:space="preserve">  </w:t>
      </w:r>
    </w:p>
    <w:p w:rsidR="0041624D" w:rsidRDefault="0041624D" w:rsidP="0041624D">
      <w:pPr>
        <w:ind w:left="-150" w:right="-30"/>
        <w:rPr>
          <w:rStyle w:val="a3"/>
          <w:rFonts w:eastAsiaTheme="minorHAnsi"/>
          <w:sz w:val="28"/>
          <w:szCs w:val="28"/>
          <w:lang w:eastAsia="en-US"/>
        </w:rPr>
      </w:pPr>
      <w:r w:rsidRPr="00F207F2">
        <w:rPr>
          <w:sz w:val="28"/>
          <w:szCs w:val="28"/>
        </w:rPr>
        <w:t xml:space="preserve">Ознакомьтесь с материалом и выполните задание. Готовые задания отправляйте на электронный адрес </w:t>
      </w:r>
      <w:hyperlink r:id="rId5" w:history="1">
        <w:r w:rsidRPr="00F207F2">
          <w:rPr>
            <w:rStyle w:val="a3"/>
            <w:rFonts w:eastAsiaTheme="minorHAnsi"/>
            <w:sz w:val="28"/>
            <w:szCs w:val="28"/>
            <w:lang w:val="en-US" w:eastAsia="en-US"/>
          </w:rPr>
          <w:t>gala</w:t>
        </w:r>
        <w:r w:rsidRPr="00F207F2">
          <w:rPr>
            <w:rStyle w:val="a3"/>
            <w:rFonts w:eastAsiaTheme="minorHAnsi"/>
            <w:sz w:val="28"/>
            <w:szCs w:val="28"/>
            <w:lang w:eastAsia="en-US"/>
          </w:rPr>
          <w:t>.</w:t>
        </w:r>
        <w:r w:rsidRPr="00F207F2">
          <w:rPr>
            <w:rStyle w:val="a3"/>
            <w:rFonts w:eastAsiaTheme="minorHAnsi"/>
            <w:sz w:val="28"/>
            <w:szCs w:val="28"/>
            <w:lang w:val="en-US" w:eastAsia="en-US"/>
          </w:rPr>
          <w:t>bukaeva</w:t>
        </w:r>
        <w:r w:rsidRPr="00F207F2">
          <w:rPr>
            <w:rStyle w:val="a3"/>
            <w:rFonts w:eastAsiaTheme="minorHAnsi"/>
            <w:sz w:val="28"/>
            <w:szCs w:val="28"/>
            <w:lang w:eastAsia="en-US"/>
          </w:rPr>
          <w:t>@у</w:t>
        </w:r>
        <w:r w:rsidRPr="00F207F2">
          <w:rPr>
            <w:rStyle w:val="a3"/>
            <w:rFonts w:eastAsiaTheme="minorHAnsi"/>
            <w:sz w:val="28"/>
            <w:szCs w:val="28"/>
            <w:lang w:val="en-US" w:eastAsia="en-US"/>
          </w:rPr>
          <w:t>andex</w:t>
        </w:r>
        <w:r w:rsidRPr="00F207F2">
          <w:rPr>
            <w:rStyle w:val="a3"/>
            <w:rFonts w:eastAsiaTheme="minorHAnsi"/>
            <w:sz w:val="28"/>
            <w:szCs w:val="28"/>
            <w:lang w:eastAsia="en-US"/>
          </w:rPr>
          <w:t>.</w:t>
        </w:r>
        <w:r w:rsidRPr="00F207F2">
          <w:rPr>
            <w:rStyle w:val="a3"/>
            <w:rFonts w:eastAsiaTheme="minorHAnsi"/>
            <w:sz w:val="28"/>
            <w:szCs w:val="28"/>
            <w:lang w:val="en-US" w:eastAsia="en-US"/>
          </w:rPr>
          <w:t>ru</w:t>
        </w:r>
      </w:hyperlink>
    </w:p>
    <w:p w:rsidR="00F207F2" w:rsidRPr="00F207F2" w:rsidRDefault="00F207F2" w:rsidP="0041624D">
      <w:pPr>
        <w:ind w:left="-150" w:right="-30"/>
        <w:rPr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WhatsApp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: 927-132-</w:t>
      </w:r>
      <w:r w:rsidRPr="00814C5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3-44</w:t>
      </w:r>
      <w:bookmarkStart w:id="0" w:name="_GoBack"/>
      <w:bookmarkEnd w:id="0"/>
      <w:r w:rsidRPr="00814C5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,  </w:t>
      </w:r>
    </w:p>
    <w:p w:rsidR="00DE1E71" w:rsidRPr="00F207F2" w:rsidRDefault="00DE1E71" w:rsidP="00DE1E71">
      <w:pPr>
        <w:rPr>
          <w:rFonts w:ascii="Times New Roman" w:hAnsi="Times New Roman" w:cs="Times New Roman"/>
          <w:b/>
          <w:sz w:val="28"/>
          <w:szCs w:val="28"/>
        </w:rPr>
      </w:pPr>
      <w:r w:rsidRPr="00F207F2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F207F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F207F2">
        <w:rPr>
          <w:rFonts w:ascii="Times New Roman" w:hAnsi="Times New Roman" w:cs="Times New Roman"/>
          <w:b/>
          <w:sz w:val="28"/>
          <w:szCs w:val="28"/>
        </w:rPr>
        <w:t xml:space="preserve"> Синтетические волокна</w:t>
      </w:r>
    </w:p>
    <w:p w:rsidR="00DE1E71" w:rsidRPr="00F207F2" w:rsidRDefault="00DE1E71" w:rsidP="00DE1E71">
      <w:pPr>
        <w:rPr>
          <w:rFonts w:ascii="Times New Roman" w:hAnsi="Times New Roman" w:cs="Times New Roman"/>
          <w:sz w:val="28"/>
          <w:szCs w:val="28"/>
        </w:rPr>
      </w:pPr>
      <w:r w:rsidRPr="00F207F2">
        <w:rPr>
          <w:rFonts w:ascii="Times New Roman" w:hAnsi="Times New Roman" w:cs="Times New Roman"/>
          <w:sz w:val="28"/>
          <w:szCs w:val="28"/>
        </w:rPr>
        <w:t xml:space="preserve"> Синтетические волокна </w:t>
      </w: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обладают высокой прочностью, упругостью к действию влаги, малосминаемы, плохой осыпаемостью, плохой усадкой.</w:t>
      </w: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  <w:t xml:space="preserve"> Наряду с положительными свойствами эти волокна имеют и отрицательные — пониженная гигроскопичность, низкая воздухопроницаемость, высокая </w:t>
      </w:r>
      <w:proofErr w:type="spellStart"/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электризуемость</w:t>
      </w:r>
      <w:proofErr w:type="spellEnd"/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207F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Классификация  синтетических волокон.</w:t>
      </w: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Сырьем для производства синтетических волокон являются газы – продукты переработки каменного угля и нефти.</w:t>
      </w: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 результате сложных химических реакций получают синтетические волокна:</w:t>
      </w: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1) </w:t>
      </w:r>
      <w:proofErr w:type="gramStart"/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полиэфирные</w:t>
      </w:r>
      <w:proofErr w:type="gramEnd"/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(лавсан, кримплен);</w:t>
      </w: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2) </w:t>
      </w:r>
      <w:proofErr w:type="gramStart"/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полиакрилонитрильные</w:t>
      </w:r>
      <w:proofErr w:type="gramEnd"/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(нитрон, акрил);</w:t>
      </w: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3) </w:t>
      </w:r>
      <w:proofErr w:type="spellStart"/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эластановые</w:t>
      </w:r>
      <w:proofErr w:type="spellEnd"/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(лайкра, </w:t>
      </w:r>
      <w:proofErr w:type="spellStart"/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дорластан</w:t>
      </w:r>
      <w:proofErr w:type="spellEnd"/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);</w:t>
      </w: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4) полиамидные (</w:t>
      </w:r>
      <w:proofErr w:type="spellStart"/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найлон</w:t>
      </w:r>
      <w:proofErr w:type="spellEnd"/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proofErr w:type="spellStart"/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дедерон</w:t>
      </w:r>
      <w:proofErr w:type="spellEnd"/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).</w:t>
      </w: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207F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Полиакрилонитрильные волокна.</w:t>
      </w: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Чаще всего эти волокна имеют название – акрил.</w:t>
      </w: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Акрил обладает </w:t>
      </w: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свойствами:</w:t>
      </w: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</w:r>
      <w:proofErr w:type="gramStart"/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1) </w:t>
      </w:r>
      <w:proofErr w:type="spellStart"/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Термопластичность</w:t>
      </w:r>
      <w:proofErr w:type="spellEnd"/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  <w:t>2) Хорошая светостойкость.</w:t>
      </w: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  <w:t>3) Прочность.</w:t>
      </w: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  <w:t>4) Не выгорают и не выцветают под воздействие солнечного света.</w:t>
      </w: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  <w:t>5) Хорошо и глубоко прокрашиваются, что позволяет создать самую разнообразную по тонам акриловую пряжу.</w:t>
      </w: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  <w:t>6) Не садятся.</w:t>
      </w: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  <w:t>7) Практически не образуют катышков.</w:t>
      </w: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  <w:t>8) Удобны в носки и просты в уходе.</w:t>
      </w:r>
      <w:proofErr w:type="gramEnd"/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br/>
        <w:t>Акриловую пряжу часто именуют «искусственной шерстью», так как свойства акрила очень близки к свойствам натуральной шерсти.</w:t>
      </w: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Акриловая пряжа может быть, как 100%, так и смесовой с 5% содержанием акрила.</w:t>
      </w: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  <w:t>Самые распространенные смесовые пряжи с акрилом: «акрил-шерсть» и «акрил-мохер».</w:t>
      </w: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 этих видах пряжи самые распространенные – это пряжи с 35%, 50% и 60% содержанием мохера, остальная процентная часть – акрил.</w:t>
      </w: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  <w:t>Именно такие процентные соотношения обеспечивают пушистость, аккуратность и стабильность формы изделия.</w:t>
      </w: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207F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Ответьте на вопросы</w:t>
      </w: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1.Опишите свойства синтетических волокон, какие свойства являются отрицательными?</w:t>
      </w: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2.Назовите классификацию синтетических волокон, что является сырьём  для производства данного вида волокон?</w:t>
      </w: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3.Какими свойствами обладают полиакрилонитрильные (нитрон, акрил) волокна?</w:t>
      </w: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4.Почему акриловую пряжу называют «искусственной шерстью»?</w:t>
      </w: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5.Что значит смесовые пряжи с акрилом?</w:t>
      </w: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E1E71" w:rsidRPr="00F207F2" w:rsidRDefault="00DE1E71" w:rsidP="00DE1E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7F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6. Какое  процентное соотношение мохера и акрила обеспечивают пушистость, аккуратность и стабильность формы изделия?</w:t>
      </w:r>
    </w:p>
    <w:p w:rsidR="00DE1E71" w:rsidRPr="00F207F2" w:rsidRDefault="00DE1E71" w:rsidP="00DE1E71">
      <w:pPr>
        <w:rPr>
          <w:rFonts w:ascii="Times New Roman" w:hAnsi="Times New Roman" w:cs="Times New Roman"/>
          <w:sz w:val="28"/>
          <w:szCs w:val="28"/>
        </w:rPr>
      </w:pPr>
    </w:p>
    <w:p w:rsidR="003C0C93" w:rsidRPr="00F207F2" w:rsidRDefault="003C0C93">
      <w:pPr>
        <w:rPr>
          <w:sz w:val="28"/>
          <w:szCs w:val="28"/>
        </w:rPr>
      </w:pPr>
    </w:p>
    <w:sectPr w:rsidR="003C0C93" w:rsidRPr="00F207F2" w:rsidSect="003C0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624D"/>
    <w:rsid w:val="003C0C93"/>
    <w:rsid w:val="003C5DA2"/>
    <w:rsid w:val="0041624D"/>
    <w:rsid w:val="00DE1E71"/>
    <w:rsid w:val="00F2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62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la.bukaeva@&#1091;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362</Words>
  <Characters>2066</Characters>
  <Application>Microsoft Office Word</Application>
  <DocSecurity>0</DocSecurity>
  <Lines>17</Lines>
  <Paragraphs>4</Paragraphs>
  <ScaleCrop>false</ScaleCrop>
  <Company>Microsoft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Букаев</dc:creator>
  <cp:keywords/>
  <dc:description/>
  <cp:lastModifiedBy>Галина Букаева</cp:lastModifiedBy>
  <cp:revision>5</cp:revision>
  <dcterms:created xsi:type="dcterms:W3CDTF">2020-11-27T18:08:00Z</dcterms:created>
  <dcterms:modified xsi:type="dcterms:W3CDTF">2020-12-03T09:48:00Z</dcterms:modified>
</cp:coreProperties>
</file>