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84" w:rsidRPr="009D6284" w:rsidRDefault="009D6284" w:rsidP="00D2146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6284">
        <w:rPr>
          <w:rFonts w:ascii="Times New Roman" w:hAnsi="Times New Roman" w:cs="Times New Roman"/>
          <w:b/>
          <w:sz w:val="32"/>
          <w:szCs w:val="32"/>
          <w:u w:val="single"/>
        </w:rPr>
        <w:t>Группа 44 Повар, кондитер</w:t>
      </w:r>
    </w:p>
    <w:p w:rsidR="009D6284" w:rsidRPr="009D6284" w:rsidRDefault="009D6284" w:rsidP="00D2146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D6284">
        <w:rPr>
          <w:rFonts w:ascii="Times New Roman" w:hAnsi="Times New Roman" w:cs="Times New Roman"/>
          <w:b/>
          <w:sz w:val="32"/>
          <w:szCs w:val="32"/>
          <w:u w:val="single"/>
        </w:rPr>
        <w:t>Предмет: Охрана труда</w:t>
      </w:r>
    </w:p>
    <w:p w:rsidR="009D6284" w:rsidRDefault="009D6284" w:rsidP="00D214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bookmarkStart w:id="0" w:name="_GoBack"/>
      <w:bookmarkEnd w:id="0"/>
    </w:p>
    <w:p w:rsidR="009D6284" w:rsidRDefault="009D6284" w:rsidP="00D214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</w:p>
    <w:p w:rsidR="009D6284" w:rsidRPr="009D6284" w:rsidRDefault="009D6284" w:rsidP="00D2146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9D628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Домашнее задание:</w:t>
      </w:r>
    </w:p>
    <w:p w:rsidR="009D6284" w:rsidRDefault="009D6284" w:rsidP="009D628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Внимательно изучите тему.</w:t>
      </w:r>
    </w:p>
    <w:p w:rsidR="009D6284" w:rsidRDefault="009D6284" w:rsidP="009D628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Письменно ответить на контрольные вопросы.</w:t>
      </w:r>
    </w:p>
    <w:p w:rsidR="009D6284" w:rsidRDefault="009D6284" w:rsidP="009D628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Готовое задание высылать на электронную почту:</w:t>
      </w:r>
    </w:p>
    <w:p w:rsidR="009D6284" w:rsidRDefault="009D6284" w:rsidP="009D6284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hyperlink r:id="rId9" w:history="1"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  <w:lang w:val="en-US"/>
          </w:rPr>
          <w:t>serega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</w:rPr>
          <w:t>.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  <w:lang w:val="en-US"/>
          </w:rPr>
          <w:t>fe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</w:rPr>
          <w:t>2017@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  <w:lang w:val="en-US"/>
          </w:rPr>
          <w:t>yandex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</w:rPr>
          <w:t>.</w:t>
        </w:r>
        <w:r w:rsidRPr="008C06C4">
          <w:rPr>
            <w:rStyle w:val="a9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9D6284" w:rsidRPr="009D6284" w:rsidRDefault="009D6284" w:rsidP="009D6284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2146A" w:rsidRDefault="009D6284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12</w:t>
      </w:r>
    </w:p>
    <w:p w:rsidR="00D2146A" w:rsidRDefault="00D2146A" w:rsidP="00D2146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Тема</w:t>
      </w:r>
      <w:r w:rsidRPr="00C85026">
        <w:rPr>
          <w:rFonts w:ascii="Times New Roman" w:hAnsi="Times New Roman" w:cs="Times New Roman"/>
          <w:b/>
          <w:sz w:val="28"/>
          <w:szCs w:val="28"/>
        </w:rPr>
        <w:t>:</w:t>
      </w:r>
      <w:r w:rsidRPr="00C850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Воздействие негативных факторов на человека и их идентификация</w:t>
      </w:r>
    </w:p>
    <w:p w:rsidR="00D2146A" w:rsidRPr="00D56463" w:rsidRDefault="00D2146A" w:rsidP="00D2146A">
      <w:pP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85026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1.Опасные и вредные производственные факторы. Воздействие опасных и вредных производственных факторов в автотранспортных предприятиях на организм человека</w:t>
      </w:r>
    </w:p>
    <w:p w:rsidR="00D2146A" w:rsidRDefault="00D2146A" w:rsidP="00D2146A">
      <w:pPr>
        <w:rPr>
          <w:rFonts w:ascii="Times New Roman" w:hAnsi="Times New Roman" w:cs="Times New Roman"/>
          <w:b/>
          <w:sz w:val="32"/>
          <w:szCs w:val="32"/>
        </w:rPr>
      </w:pPr>
      <w:r w:rsidRPr="00D5646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2.Предельно допустимая концентрация вредных веществ в воздухе производственных помещений. Контролирование санитарно-гигиенических условий труда. Меры безопасности при работе с вредными веществами</w:t>
      </w:r>
    </w:p>
    <w:p w:rsidR="00D2146A" w:rsidRDefault="00D2146A" w:rsidP="00D214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 1.</w:t>
      </w:r>
    </w:p>
    <w:p w:rsidR="00D2146A" w:rsidRPr="00A57536" w:rsidRDefault="00D2146A" w:rsidP="00D2146A">
      <w:pPr>
        <w:widowControl w:val="0"/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2146A" w:rsidRPr="00A57536" w:rsidRDefault="00D2146A" w:rsidP="00D2146A">
      <w:pPr>
        <w:widowControl w:val="0"/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Вредный производственный фактор — фактор среды и тру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дового процесса, который может вызвать профессиональную па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тологию, временное или стойкое снижение работоспособности, повысить частоту соматических и инфекционных заболеваний, привести к нарушению здоровья потомства.</w:t>
      </w:r>
    </w:p>
    <w:p w:rsidR="00D2146A" w:rsidRPr="00A57536" w:rsidRDefault="00D2146A" w:rsidP="00D2146A">
      <w:pPr>
        <w:widowControl w:val="0"/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зависимости от соотношения уровней опасных и вредных факторов и предельно допустимых уровней воздействий условия труда делятся на четыре класса:</w:t>
      </w:r>
    </w:p>
    <w:p w:rsidR="00D2146A" w:rsidRPr="00A57536" w:rsidRDefault="00D2146A" w:rsidP="00D2146A">
      <w:pPr>
        <w:widowControl w:val="0"/>
        <w:numPr>
          <w:ilvl w:val="0"/>
          <w:numId w:val="2"/>
        </w:numPr>
        <w:tabs>
          <w:tab w:val="left" w:pos="1195"/>
        </w:tabs>
        <w:spacing w:after="0" w:line="373" w:lineRule="exact"/>
        <w:ind w:lef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класс — оптимальные условия труда;</w:t>
      </w:r>
    </w:p>
    <w:p w:rsidR="00D2146A" w:rsidRPr="00A57536" w:rsidRDefault="00D2146A" w:rsidP="00D2146A">
      <w:pPr>
        <w:widowControl w:val="0"/>
        <w:numPr>
          <w:ilvl w:val="0"/>
          <w:numId w:val="2"/>
        </w:numPr>
        <w:tabs>
          <w:tab w:val="left" w:pos="1195"/>
        </w:tabs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класс — допустимые условия труда, которые могут вы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звать функциональные отклонения, но после регламентируемого отдыха организм человека приходит в нормальное состояние;</w:t>
      </w:r>
    </w:p>
    <w:p w:rsidR="00D2146A" w:rsidRPr="00A57536" w:rsidRDefault="00D2146A" w:rsidP="00D2146A">
      <w:pPr>
        <w:widowControl w:val="0"/>
        <w:numPr>
          <w:ilvl w:val="0"/>
          <w:numId w:val="2"/>
        </w:numPr>
        <w:tabs>
          <w:tab w:val="left" w:pos="1195"/>
        </w:tabs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класс — вредные условия труда, характеризующиеся нали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чием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вредных производственных факторов, превышающих гигие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нические нормы. Они оказывают неблагоприятное воздействие на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работающего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могут негативно влиять на потомство. Условия труда 3-го класса по вредности разделяются на четыре степени:</w:t>
      </w:r>
    </w:p>
    <w:p w:rsidR="00D2146A" w:rsidRPr="00A57536" w:rsidRDefault="00D2146A" w:rsidP="00D2146A">
      <w:pPr>
        <w:widowControl w:val="0"/>
        <w:numPr>
          <w:ilvl w:val="1"/>
          <w:numId w:val="2"/>
        </w:numPr>
        <w:tabs>
          <w:tab w:val="left" w:pos="1195"/>
        </w:tabs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— условия труда, характеризующиеся такими отклоне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ниями от гигиенических нормативов, которые вызывают обрати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мые функциональные изменения и обусловливают риск разви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тия заболевания;</w:t>
      </w:r>
    </w:p>
    <w:p w:rsidR="00D2146A" w:rsidRPr="00A57536" w:rsidRDefault="00D2146A" w:rsidP="00D2146A">
      <w:pPr>
        <w:widowControl w:val="0"/>
        <w:numPr>
          <w:ilvl w:val="1"/>
          <w:numId w:val="2"/>
        </w:numPr>
        <w:tabs>
          <w:tab w:val="left" w:pos="1195"/>
        </w:tabs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— условия труда с такими уровнями опасных и вредных факторов, которые могут вызвать стойкие функциональные на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рушения, приводящие в большинстве случаев к росту заболевае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мости с временной утратой трудоспособности, повышению час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тоты общей заболеваемости, появлению начальных признаков профессиональной патологии;</w:t>
      </w:r>
    </w:p>
    <w:p w:rsidR="00D2146A" w:rsidRPr="00A57536" w:rsidRDefault="00D2146A" w:rsidP="00D2146A">
      <w:pPr>
        <w:widowControl w:val="0"/>
        <w:numPr>
          <w:ilvl w:val="1"/>
          <w:numId w:val="2"/>
        </w:numPr>
        <w:tabs>
          <w:tab w:val="left" w:pos="1195"/>
        </w:tabs>
        <w:spacing w:after="0" w:line="373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— условия труда, характеризующиеся такими уровнями вредных факторов, которые приводят к развитию </w:t>
      </w:r>
      <w:proofErr w:type="spellStart"/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профессио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A5753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нальной</w:t>
      </w:r>
      <w:proofErr w:type="spellEnd"/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патологии в легких формах в период трудовой деятель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ности, росту хронической общесоматической патологии, вклю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чая повышенные уровни заболеваемости с временной утратой трудоспособности;</w:t>
      </w:r>
    </w:p>
    <w:p w:rsidR="00D2146A" w:rsidRPr="00A57536" w:rsidRDefault="00D2146A" w:rsidP="00D2146A">
      <w:pPr>
        <w:widowControl w:val="0"/>
        <w:numPr>
          <w:ilvl w:val="1"/>
          <w:numId w:val="2"/>
        </w:numPr>
        <w:tabs>
          <w:tab w:val="left" w:pos="1139"/>
        </w:tabs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— условия труда, при которых могут возникать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выражен*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ные</w:t>
      </w:r>
      <w:proofErr w:type="spellEnd"/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формы профессиональных заболеваний, отмечается значи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тельный рост хронической патологии и высокие уровни заболе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ваемости с временной утратой трудоспособности;</w:t>
      </w:r>
    </w:p>
    <w:p w:rsidR="00D2146A" w:rsidRPr="00A57536" w:rsidRDefault="00D2146A" w:rsidP="00D2146A">
      <w:pPr>
        <w:widowControl w:val="0"/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4-й класс — опасные (экстремальные) условия труда, харак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теризующиеся такими уровнями производственных факторов, воздействие которых в течение рабочей смены (или ее части) создает угрозу для жизни, высокий риск возникновения тяжелых форм острых профессиональных поражений.</w:t>
      </w:r>
    </w:p>
    <w:p w:rsidR="00D2146A" w:rsidRPr="00A57536" w:rsidRDefault="00D2146A" w:rsidP="00D2146A">
      <w:pPr>
        <w:widowControl w:val="0"/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Условия труда, как правило, характеризуются совокупностью конкретных негативных факторов и различаются уровнем вред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ных факторов и риском опасных.</w:t>
      </w:r>
    </w:p>
    <w:p w:rsidR="00D2146A" w:rsidRPr="00A57536" w:rsidRDefault="00D2146A" w:rsidP="00D2146A">
      <w:pPr>
        <w:widowControl w:val="0"/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 наиболее опасным работам на промышленных предпри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ятиях относятся: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10" w:lineRule="exact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монтаж и демонтаж тяжелого оборудования;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73" w:lineRule="exact"/>
        <w:ind w:left="9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транспортирование баллонов со сжатыми газами, емкостей с кислотами, щелочами, щелочными металлами и другими опасными веществами;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77" w:lineRule="exact"/>
        <w:ind w:left="94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ремонтно-строительные и монтажные работы на высоте, а также на крыше;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69" w:lineRule="exact"/>
        <w:ind w:left="9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ремонтные и профилактические работы на электроуста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новках и в электрических сетях, находящихся под напря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жением;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69" w:lineRule="exact"/>
        <w:ind w:left="94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земляные работы в зоне расположения энергетических сетей;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69" w:lineRule="exact"/>
        <w:ind w:left="9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работы в колодцах, тоннелях, траншеях, дымоходах, пла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вильных и нагревательных печах, бункерах, шахтах, ка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мерах;</w:t>
      </w:r>
      <w:proofErr w:type="gramEnd"/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10" w:lineRule="exact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монтаж, демонтаж и ремонт грузоподъемных кранов;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33"/>
        </w:tabs>
        <w:spacing w:after="0" w:line="373" w:lineRule="exact"/>
        <w:ind w:left="94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пневматические испытания сосудов и емкостей под давле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нием, а также ряд других работ.</w:t>
      </w:r>
    </w:p>
    <w:p w:rsidR="00D2146A" w:rsidRPr="00A57536" w:rsidRDefault="00D2146A" w:rsidP="00D2146A">
      <w:pPr>
        <w:widowControl w:val="0"/>
        <w:tabs>
          <w:tab w:val="left" w:pos="0"/>
        </w:tabs>
        <w:spacing w:after="0" w:line="373" w:lineRule="exact"/>
        <w:ind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наиболее вредным относятся работы, связанные с приме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нением вредных веществ, выделяющихся при выполнении тех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нологического процесса, а также с применением различных ви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дов излучений.</w:t>
      </w:r>
    </w:p>
    <w:p w:rsidR="00D2146A" w:rsidRPr="00A57536" w:rsidRDefault="00D2146A" w:rsidP="00D2146A">
      <w:pPr>
        <w:widowControl w:val="0"/>
        <w:spacing w:after="0" w:line="373" w:lineRule="exact"/>
        <w:ind w:lef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Например, к подобным работам относят: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работы, которые при технологическом процессе применя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ют вибрационные механизмы (работа с отбойными молот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ками, перфораторами, работа на выбивных решетках и т. д.);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43"/>
        </w:tabs>
        <w:spacing w:after="0" w:line="373" w:lineRule="exact"/>
        <w:ind w:lef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работы в гальванических и травильных цехах и отделениях;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работы на металлургических и химических предприятиях, угольных и урановых шахтах;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работы с использованием источников ионизирующих из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лучений и др.</w:t>
      </w:r>
    </w:p>
    <w:p w:rsidR="00D2146A" w:rsidRPr="00A57536" w:rsidRDefault="00D2146A" w:rsidP="00D2146A">
      <w:pPr>
        <w:widowControl w:val="0"/>
        <w:spacing w:after="0" w:line="373" w:lineRule="exact"/>
        <w:ind w:left="20" w:firstLine="520"/>
        <w:jc w:val="both"/>
        <w:rPr>
          <w:rFonts w:ascii="Times New Roman" w:eastAsia="Times New Roman" w:hAnsi="Times New Roman" w:cs="Times New Roman"/>
          <w:i/>
          <w:iCs/>
          <w:spacing w:val="-3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-3"/>
          <w:sz w:val="31"/>
          <w:szCs w:val="31"/>
          <w:lang w:eastAsia="ru-RU"/>
        </w:rPr>
        <w:t xml:space="preserve">Охрана труда решает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-3"/>
          <w:sz w:val="31"/>
          <w:szCs w:val="31"/>
          <w:lang w:eastAsia="ru-RU"/>
        </w:rPr>
        <w:t>следующие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-3"/>
          <w:sz w:val="31"/>
          <w:szCs w:val="31"/>
          <w:lang w:eastAsia="ru-RU"/>
        </w:rPr>
        <w:t xml:space="preserve"> основные заданы: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идентификацию опасных и вредных производственных факторов;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lef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разработку соответствующих технических мероприятий;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применение средств защиты от опасных и вредных произ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водственных факторов;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разработку организационных мероприятий по обеспече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нию безопасности труда и управлению охраной труда на предприятии;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943"/>
        </w:tabs>
        <w:spacing w:after="0" w:line="373" w:lineRule="exact"/>
        <w:ind w:lef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подготовку к действиям в условиях проявления опасностей.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Идентификация опасных и вредных производственных фак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торов включает ряд стадий: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выявление опасных и вредных факторов, определение их полной номенклатуры;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оценку воздействия негативных факторов на человека, оп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ределение допустимых уровней воздействия и величин приемлемого риска;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20"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определение (расчетное или инструментальное) простран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ственно-временных и количественных характеристик нега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softHyphen/>
        <w:t>тивных факторов;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установление причин возникновения опасности;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633" w:line="373" w:lineRule="exact"/>
        <w:ind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31"/>
          <w:szCs w:val="31"/>
          <w:lang w:eastAsia="ru-RU"/>
        </w:rPr>
        <w:t>оценку последствий проявления опасности.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633" w:line="373" w:lineRule="exact"/>
        <w:ind w:firstLine="52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Главной и наиболее сложной составляющей процесса иден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тификации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производственных опасностей является установление возможных причин проявления опасности. Полностью идентифицировать опасность очень трудно. Причины некоторых ава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рий и катастроф остаются невыясненными долгое время.</w:t>
      </w:r>
    </w:p>
    <w:p w:rsidR="00D2146A" w:rsidRPr="00A57536" w:rsidRDefault="00D2146A" w:rsidP="00D2146A">
      <w:pPr>
        <w:widowControl w:val="0"/>
        <w:spacing w:after="0" w:line="240" w:lineRule="auto"/>
        <w:ind w:left="23" w:right="23" w:firstLine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Идентификация опасностей может быть различного уровня: </w:t>
      </w:r>
      <w:r w:rsidRPr="00A5753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полной</w:t>
      </w:r>
      <w:r w:rsidRPr="00A57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A5753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приближенной</w:t>
      </w:r>
      <w:r w:rsidRPr="00A57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A57536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ориентировочной</w:t>
      </w:r>
      <w:r w:rsidRPr="00A57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2146A" w:rsidRPr="00A57536" w:rsidRDefault="00D2146A" w:rsidP="00D2146A">
      <w:pPr>
        <w:widowControl w:val="0"/>
        <w:spacing w:after="0" w:line="240" w:lineRule="auto"/>
        <w:ind w:left="23" w:right="23" w:firstLine="5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Важное значение на первой стадии идентификации опасно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стей имеет классификация опасных и вредных производствен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ных факторов (ОВПФ)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.П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 воздействию на человека ОВПФ подразделяются на четыре группы (рис. 2.1).</w:t>
      </w: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6EA6F22D" wp14:editId="15A59E96">
            <wp:extent cx="5943600" cy="731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widowControl w:val="0"/>
        <w:spacing w:after="4" w:line="250" w:lineRule="exact"/>
        <w:ind w:left="2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>Таблица 2.1.</w:t>
      </w:r>
      <w:r w:rsidRPr="00A575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Опасные и вредные производственные факторы (ОВПФ)</w:t>
      </w:r>
    </w:p>
    <w:p w:rsidR="00D2146A" w:rsidRPr="00A57536" w:rsidRDefault="00D2146A" w:rsidP="00D2146A">
      <w:pPr>
        <w:widowControl w:val="0"/>
        <w:spacing w:after="0" w:line="250" w:lineRule="exact"/>
        <w:ind w:left="2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(по Белову С. В. [1])</w:t>
      </w:r>
    </w:p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980"/>
        <w:gridCol w:w="6840"/>
      </w:tblGrid>
      <w:tr w:rsidR="00D2146A" w:rsidRPr="00A57536" w:rsidTr="00DD790C">
        <w:trPr>
          <w:cantSplit/>
          <w:trHeight w:hRule="exact"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Группа ОВПФ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Типичные источники ОВПФ</w:t>
            </w:r>
          </w:p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146A" w:rsidRPr="00A57536" w:rsidTr="00DD790C">
        <w:trPr>
          <w:cantSplit/>
          <w:trHeight w:hRule="exact" w:val="1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215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D2146A" w:rsidRPr="00A57536" w:rsidRDefault="00D2146A" w:rsidP="00DD79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факторы силового воздействия: движущиеся машины, ме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ханизмы, материалы, из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делия, инструмент, части разрушившихся изделий, конструкций, механизмов, высота, падающие пред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меты, острые кромки</w:t>
            </w:r>
            <w:proofErr w:type="gram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Наземный транспорт, перемещаемые контейнеры, подъемно-транспортные механизмы, подвижные части станков и технологического оборудования, обрабатывающий инструмент, приводы механиз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мов, роботы, манипуляторы, системы повышенно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го давления, емкости и трубопроводы со сжатым газом,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 гидроустановки. Строительные и монтажные работы, обслуживание машин и установок. Режущий и колющий инструмент, заусенцы, шеро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ховатые поверхности, металлическая стружка, ос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колки хрупких материалов</w:t>
            </w:r>
          </w:p>
        </w:tc>
      </w:tr>
      <w:tr w:rsidR="00D2146A" w:rsidRPr="00A57536" w:rsidTr="00DD790C">
        <w:trPr>
          <w:trHeight w:hRule="exact" w:val="715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Механические 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колеба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ния—вибрация</w:t>
            </w:r>
            <w:proofErr w:type="gram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Транспортные и строительные машины,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вибропло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щадки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выбивные решетки, грохоты,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виброинстру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мент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(отбойные молотки, перфораторы, дрели и. т. д.</w:t>
            </w:r>
            <w:proofErr w:type="gramEnd"/>
          </w:p>
        </w:tc>
      </w:tr>
      <w:tr w:rsidR="00D2146A" w:rsidRPr="00A57536" w:rsidTr="00DD790C">
        <w:trPr>
          <w:trHeight w:hRule="exact" w:val="533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Акустические колебания: инфразвук, шум, ультра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звук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низкочастотной вибрации, двигатели внутреннего сгорания и 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</w:t>
            </w:r>
            <w:proofErr w:type="gram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высоко энергетические системы</w:t>
            </w:r>
          </w:p>
        </w:tc>
      </w:tr>
      <w:tr w:rsidR="00D2146A" w:rsidRPr="00A57536" w:rsidTr="00DD790C">
        <w:trPr>
          <w:trHeight w:hRule="exact" w:val="1216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Технологическое оборудование, транспорт,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моинструмент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энергетические машины, механиз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мы ударного действия, устройства для испытания газов и т. д.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Ультразвуковые генераторы, ультразвуковые де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фектоскопы, ванны для ультразвуковой обработки изделий</w:t>
            </w:r>
          </w:p>
        </w:tc>
      </w:tr>
      <w:tr w:rsidR="00D2146A" w:rsidRPr="00A57536" w:rsidTr="00DD790C">
        <w:trPr>
          <w:trHeight w:hRule="exact" w:val="1216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Электромагнитные поля и излучения: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инфракрасное (тепловое) излучение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Линии электропередачи, трансформаторы, распре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делительные подстанции, установки токов высокой частоты, индукционной сушки, СВЧ-установки, электроламповые генераторы, экраны телеэкра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нов, дисплеев, антенны, волноводы и т. д.</w:t>
            </w:r>
            <w:proofErr w:type="gramEnd"/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Нагретые поверхности, расплавленные вещества, пламя и т. д.</w:t>
            </w:r>
          </w:p>
        </w:tc>
      </w:tr>
      <w:tr w:rsidR="00D2146A" w:rsidRPr="00A57536" w:rsidTr="00DD790C">
        <w:trPr>
          <w:trHeight w:hRule="exact" w:val="1216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Лазерное излучение, ультрафиолетовое излу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чение, статическое элек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тричество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Лазеры и лазерные технологические установки, поверхности, отражающие лазерное излучение. Сварочная дуга, зона плазменной обработки, лам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пы накачки лазеров. Электротехническое оборудование на постоянном токе, вентиляционные системы, пневмотранспорт, транспортеры, окрасочные установки и т. п. систе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мы, в которых имеет место трение разнородных материалов</w:t>
            </w:r>
          </w:p>
        </w:tc>
      </w:tr>
      <w:tr w:rsidR="00D2146A" w:rsidRPr="00A57536" w:rsidTr="00DD790C">
        <w:trPr>
          <w:trHeight w:hRule="exact" w:val="483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Ионизирующие излучения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Ядерное топливо, радиоактивные отходы, радио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изотопы, применяемые в науке и технике, рентге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новские дефектоскопы и др.</w:t>
            </w:r>
          </w:p>
        </w:tc>
      </w:tr>
      <w:tr w:rsidR="00D2146A" w:rsidRPr="00A57536" w:rsidTr="00DD790C">
        <w:trPr>
          <w:trHeight w:hRule="exact" w:val="533"/>
        </w:trPr>
        <w:tc>
          <w:tcPr>
            <w:tcW w:w="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Электрический ток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Электрические сети, электроустановки, распреде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лители, электроприводы и т. д.</w:t>
            </w:r>
          </w:p>
        </w:tc>
      </w:tr>
      <w:tr w:rsidR="00D2146A" w:rsidRPr="00A57536" w:rsidTr="00DD790C">
        <w:trPr>
          <w:trHeight w:hRule="exact" w:val="906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Повышенная или пони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женная температура по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верхностей оборудования, материалов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Поверхности нагревательного оборудования, паро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проводы, водопроводы горячей воды, расплавы, нагретые и раскаленные изделия и заготовки, хо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лодильное оборудование, криогенные установки</w:t>
            </w:r>
          </w:p>
        </w:tc>
      </w:tr>
      <w:tr w:rsidR="00D2146A" w:rsidRPr="00A57536" w:rsidTr="00DD790C">
        <w:trPr>
          <w:trHeight w:hRule="exact" w:val="1242"/>
        </w:trPr>
        <w:tc>
          <w:tcPr>
            <w:tcW w:w="72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textDirection w:val="btLr"/>
          </w:tcPr>
          <w:p w:rsidR="00D2146A" w:rsidRPr="00A57536" w:rsidRDefault="00D2146A" w:rsidP="00DD79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Загазованность рабочей зоны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Утечки токсичных и вредных газов из негерметич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оборудования и емкостей, испарения из от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крытых емкостей и при проливах, выбросы вред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газов при разгерметизации оборудования, вы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деления вредных газов при обработке материалов, окраска распылением, сушка окрашенных поверх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ностей, ванны гальванической обработки и др.</w:t>
            </w:r>
          </w:p>
        </w:tc>
      </w:tr>
      <w:tr w:rsidR="00D2146A" w:rsidRPr="00A57536" w:rsidTr="00DD790C">
        <w:trPr>
          <w:trHeight w:hRule="exact" w:val="1433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Запыленность рабочей зоны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материалов абразивным инструментом (заточка, шлифование и т. д.), сварка и газовая и плазменная резка, переработка сыпучих материа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лов, участки выбивки и очистки отливок, обработ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ки хрупких материалов, пайка свинцовыми при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поями, пайка бериллия и припоями, содержащими бериллий, участки дробления и размола материа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лов, пневмотранспорт сыпучих материалов и т. д.</w:t>
            </w:r>
          </w:p>
        </w:tc>
      </w:tr>
    </w:tbl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widowControl w:val="0"/>
        <w:spacing w:after="0" w:line="250" w:lineRule="exact"/>
        <w:ind w:firstLine="540"/>
        <w:jc w:val="both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Окончание табл. 2.1</w:t>
      </w:r>
    </w:p>
    <w:tbl>
      <w:tblPr>
        <w:tblW w:w="955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1982"/>
        <w:gridCol w:w="6849"/>
      </w:tblGrid>
      <w:tr w:rsidR="00D2146A" w:rsidRPr="00A57536" w:rsidTr="00DD790C">
        <w:trPr>
          <w:cantSplit/>
          <w:trHeight w:hRule="exact" w:val="4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cantSplit/>
          <w:trHeight w:hRule="exact" w:val="75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Попадание ядов на кож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покровы и слизистые оболочки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Заполнение емкостей, распыление жидкостей, оп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рыскивание, окраска, гальваническое производст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во, травление</w:t>
            </w:r>
          </w:p>
        </w:tc>
      </w:tr>
      <w:tr w:rsidR="00D2146A" w:rsidRPr="00A57536" w:rsidTr="00DD790C">
        <w:trPr>
          <w:cantSplit/>
          <w:trHeight w:hRule="exact" w:val="895"/>
        </w:trPr>
        <w:tc>
          <w:tcPr>
            <w:tcW w:w="7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Попадание ядов в желу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дочно-кишечный тракт человека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Ошибки при использовании ядовитых жидкостей</w:t>
            </w:r>
          </w:p>
        </w:tc>
      </w:tr>
      <w:tr w:rsidR="00D2146A" w:rsidRPr="00A57536" w:rsidTr="00DD790C">
        <w:trPr>
          <w:cantSplit/>
          <w:trHeight w:hRule="exact" w:val="1012"/>
        </w:trPr>
        <w:tc>
          <w:tcPr>
            <w:tcW w:w="7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Биологиче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Микроорганизмы (бакте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рии, вирусы).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Макроорганизмы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(расте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ния, животные)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Микробиологические технологии, штаммы и об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разцы вирусов и т. д.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Сельскохозяйственные и подопытные животные</w:t>
            </w:r>
          </w:p>
        </w:tc>
      </w:tr>
      <w:tr w:rsidR="00D2146A" w:rsidRPr="00A57536" w:rsidTr="00DD790C">
        <w:trPr>
          <w:cantSplit/>
          <w:trHeight w:hRule="exact" w:val="777"/>
        </w:trPr>
        <w:tc>
          <w:tcPr>
            <w:tcW w:w="7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перегрузки: статические, динамиче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ские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Продолжительная работа в неизменной статиче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ской и неудобной позе (работа операторов, в част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ности за дисплеем).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и переноска тяжестей, ручной труд</w:t>
            </w:r>
          </w:p>
        </w:tc>
      </w:tr>
      <w:tr w:rsidR="00D2146A" w:rsidRPr="00A57536" w:rsidTr="00DD790C">
        <w:trPr>
          <w:cantSplit/>
          <w:trHeight w:hRule="exact" w:val="1894"/>
        </w:trPr>
        <w:tc>
          <w:tcPr>
            <w:tcW w:w="721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Психофизио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Нервно-психические пере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грузки: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умственное перенапряже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ние, перенапряжение ана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лизаторов, эмоциональ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ные перегрузки</w:t>
            </w:r>
          </w:p>
        </w:tc>
        <w:tc>
          <w:tcPr>
            <w:tcW w:w="6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научных работников, преподавателей, сту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дентов.</w:t>
            </w:r>
          </w:p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операторов технических систем, авиадис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петчеров, операторов ЭВМ, творческих работников</w:t>
            </w:r>
          </w:p>
        </w:tc>
      </w:tr>
    </w:tbl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Примечание</w:t>
      </w:r>
      <w:r w:rsidRPr="00A575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 Перечисленные ОВПФ и их источники не охватывают всех воз</w:t>
      </w:r>
      <w:r w:rsidRPr="00A575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можных негативных факторов, которые могут возникнуть в рабочей зоне. В част</w:t>
      </w:r>
      <w:r w:rsidRPr="00A575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ности, к негативным факторам можно отнести пониженную или повышенную влажность воздуха, пониженное или повышенное атмосферное давление, повы</w:t>
      </w:r>
      <w:r w:rsidRPr="00A575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шенную скорость движения воздуха, неправильное освещение (недостаточная освещенность, повышенная яркость, пониженная контрастность, пульсация све</w:t>
      </w:r>
      <w:r w:rsidRPr="00A5753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тового потока), недостаток кислорода в воздухе рабочей зоны.</w:t>
      </w: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D2146A" w:rsidRPr="00A57536" w:rsidRDefault="00D2146A" w:rsidP="00D2146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производственные процессы на АТП сопровождают</w:t>
      </w:r>
      <w:r w:rsidRPr="00A5753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выделением в воздух рабочей зоны вредных веществ. </w:t>
      </w:r>
      <w:proofErr w:type="gramStart"/>
      <w:r w:rsidRPr="00A5753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вещества выбрасывают и двигатели внутреннего сгорания в со</w:t>
      </w:r>
      <w:r w:rsidRPr="00A5753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ставе отработавших газов.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Проникая в небольших дозах в орга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низм человека, вредные вещества вызывают изменения в орга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низме в целом и в его органах и системах. Степень и характер изменений зависят от количества, продолжительности воздейст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вия, путей проникновения, химической структуры вредного ве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щества, температуры среды, состояния организма и многих дру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гих факторов.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Вредные вещества по степени воздействия на организм под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разделяют на четыре класса опасности:</w:t>
      </w:r>
    </w:p>
    <w:p w:rsidR="00D2146A" w:rsidRPr="00A57536" w:rsidRDefault="00D2146A" w:rsidP="00D2146A">
      <w:pPr>
        <w:widowControl w:val="0"/>
        <w:numPr>
          <w:ilvl w:val="0"/>
          <w:numId w:val="3"/>
        </w:numPr>
        <w:tabs>
          <w:tab w:val="left" w:pos="1192"/>
        </w:tabs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— чрезвычайно опасные;</w:t>
      </w:r>
    </w:p>
    <w:p w:rsidR="00D2146A" w:rsidRPr="00A57536" w:rsidRDefault="00D2146A" w:rsidP="00D2146A">
      <w:pPr>
        <w:widowControl w:val="0"/>
        <w:numPr>
          <w:ilvl w:val="0"/>
          <w:numId w:val="3"/>
        </w:numPr>
        <w:tabs>
          <w:tab w:val="left" w:pos="1192"/>
        </w:tabs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— высоко опасные;</w:t>
      </w:r>
    </w:p>
    <w:p w:rsidR="00D2146A" w:rsidRPr="00A57536" w:rsidRDefault="00D2146A" w:rsidP="00D2146A">
      <w:pPr>
        <w:widowControl w:val="0"/>
        <w:numPr>
          <w:ilvl w:val="0"/>
          <w:numId w:val="3"/>
        </w:numPr>
        <w:tabs>
          <w:tab w:val="left" w:pos="1192"/>
        </w:tabs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— умеренно опасные;</w:t>
      </w:r>
    </w:p>
    <w:p w:rsidR="00D2146A" w:rsidRPr="00A57536" w:rsidRDefault="00D2146A" w:rsidP="00D2146A">
      <w:pPr>
        <w:widowControl w:val="0"/>
        <w:numPr>
          <w:ilvl w:val="0"/>
          <w:numId w:val="3"/>
        </w:numPr>
        <w:tabs>
          <w:tab w:val="left" w:pos="1192"/>
        </w:tabs>
        <w:spacing w:after="0" w:line="240" w:lineRule="auto"/>
        <w:ind w:lef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— малоопасные.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Ниже рассмотрены некоторые из наиболее часто встречаю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щихся вредных веществ.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Акролеин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содержится в токсичных выбросах двигателей внут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реннего сгорания. Вызывает сильные раздражения верхних ды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хательных путей и приводит к воспалению слизистых оболочек глаз. Концентрацию акролеина в воздухе 7 мг/м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человек может перенести в течение не более 1 мин.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Ацетон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выделяется в воздух рабочей зоны при окрасочных работах. Он обладает наркотическими свойствами и вызывает раздражение кожи.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lastRenderedPageBreak/>
        <w:t>Бензин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оказывает наркотическое действие. Может вызывать острые и хронические отравления. Высокая концентрация паров бензина в воздухе может привести к потере сознания человеком и даже к смерти.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Бен</w:t>
      </w:r>
      <w:proofErr w:type="gramStart"/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з</w:t>
      </w:r>
      <w:proofErr w:type="spellEnd"/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(</w:t>
      </w:r>
      <w:proofErr w:type="gramEnd"/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а)</w:t>
      </w:r>
      <w:proofErr w:type="spellStart"/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пирен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поступает в воздух рабочей зоны с отработавши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ми газами. Обладает канцерогенным действием. Попадая в орга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низм человека, он, как и другие полициклические ароматические углеводороды, постепенно накапливается до критических кон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центраций и вызывает образование злокачественных опухолей.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Кислоты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применяют в аккумуляторном и медницко-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ради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торном участках. Они оказывают прижигающее и раздражающее действия на кожу и слизистые оболочки, вызывают образование дерматитов, гиперкератоза и омертвение кожи.</w:t>
      </w:r>
    </w:p>
    <w:p w:rsidR="00D2146A" w:rsidRPr="00A57536" w:rsidRDefault="00D2146A" w:rsidP="00D2146A">
      <w:pPr>
        <w:widowControl w:val="0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Метанол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применяют в качестве растворителя лаков, смол и жиров. Является нервным (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нейротропным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) ядом, обладающим химической токсичностью,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способен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накапливаться в организме человека.</w:t>
      </w:r>
    </w:p>
    <w:p w:rsidR="00D2146A" w:rsidRPr="00A57536" w:rsidRDefault="00D2146A" w:rsidP="00D2146A">
      <w:pPr>
        <w:widowControl w:val="0"/>
        <w:spacing w:after="0" w:line="381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Отравления возможны при приеме внутрь, попадании в орга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A5753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>низм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через кожу и при вдыхании паров метанола. Легкая форма отравления характеризуется головной болью, головокружением, тошнотой, рвотой, повышенной утомляемостью, сонливостью, пошатыванием, мелким тремором пальцев рук. Отравления сред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ней тяжести характеризуются расстройством зрения. При тяже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лой форме отравления возможны потеря сознания и смерть.</w:t>
      </w:r>
    </w:p>
    <w:p w:rsidR="00D2146A" w:rsidRPr="00A57536" w:rsidRDefault="00D2146A" w:rsidP="00D2146A">
      <w:pPr>
        <w:widowControl w:val="0"/>
        <w:spacing w:after="0" w:line="381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Оксиды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азота поступают в помещения с отработавшими газа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ми. Оказывают раздражающее действие на слизистые оболочки глаз, носа, рта. В крови оксиды азота соединяются с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оксигемо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лобином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в результате этого образуется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метагемоглобин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т. е. из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меняется состав крови. При отравлениях оксидами азота появля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ются кашель, одышка, удушье, возможен отек легких. При хро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нических отравлениях, кроме того, появляются боли в области сердца и головные боли.</w:t>
      </w:r>
    </w:p>
    <w:p w:rsidR="00D2146A" w:rsidRPr="00A57536" w:rsidRDefault="00D2146A" w:rsidP="00D2146A">
      <w:pPr>
        <w:widowControl w:val="0"/>
        <w:spacing w:after="0" w:line="381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Оксид углерода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входит в состав отработавших газов. Поступая в организм человека, он соединяется с гемоглобином крови, в результате этого образуется карбоксигемоглобин, затрудняющий процесс газообмена клеток, что приводит к кислородному голо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данию. При отравлении оксидом углерода происходят наруше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ния в центральной нервной системе, ухудшаются память, внима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ние, возможны кровоизлияния в сетчатку глаз, паралич и смерть.</w:t>
      </w:r>
    </w:p>
    <w:p w:rsidR="00D2146A" w:rsidRPr="00A57536" w:rsidRDefault="00D2146A" w:rsidP="00D2146A">
      <w:pPr>
        <w:widowControl w:val="0"/>
        <w:spacing w:after="0" w:line="377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Свинец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используют при пайке радиаторов и бензобаков, при изготовлении и ремонте аккумуляторных пластин. Он нарушает костномозговое кроветворение. Отравления свинцом отмечаются только в хронической форме. При этом они выражаются рас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стройствами периферической и центральной нервных систем, поражением двигательных волокон, свинцовыми параличами.</w:t>
      </w:r>
    </w:p>
    <w:p w:rsidR="00D2146A" w:rsidRPr="00A57536" w:rsidRDefault="00D2146A" w:rsidP="00D2146A">
      <w:pPr>
        <w:widowControl w:val="0"/>
        <w:spacing w:after="0" w:line="381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Сернистый газ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выделяется с отработавшими газами автомо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билей и в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аккумуляторном участке. Проникает в организм через органы дыхания. Оказывает сильное раздражающее действие на слизистую оболочку верхних дыхательных путей, так как превра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щается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там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серную кислоту. При концентрациях 0,0017 % вы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зывает раздражение слизистых оболочек глаз.</w:t>
      </w:r>
    </w:p>
    <w:p w:rsidR="00D2146A" w:rsidRPr="00A57536" w:rsidRDefault="00D2146A" w:rsidP="00D2146A">
      <w:pPr>
        <w:widowControl w:val="0"/>
        <w:spacing w:after="0" w:line="240" w:lineRule="auto"/>
        <w:ind w:left="23" w:right="23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Тетраэтилсвинец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входит в состав этиловой жидкости, ис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пользуемой в качестве антидетонатора. Проникает в организм через дыхательные пути и кожу. Как и свинец, поражает цен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тральную нервную систему и кроветворные органы.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Хром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</w:t>
      </w: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никель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содержатся в легированных сталях. Во время обработки этих сталей на металлообрабатывающих станках про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исходит насыщение хромом и никелем смазочно-охлаждающей жидкости, которая, попадая на кожу рук, вызывает аллергиче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ские заболевания.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Щелочи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используют при обезжиривании и мойке деталей. Они оказывают раздражающее и прижигающее действие, вызы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вают дерматиты и ожоги.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Этиленгликоль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входит в состав низкозамерзающих охлаждаю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щих жидкостей (антифризов). Является пищевым ядом и при попадании в желудок вызывает отравление, поражает почки и центральную нервную систему. 100 г антифриза является смер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тельной дозой.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Эпоксидные смолы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являются основой эпоксидных клеев и эпоксидных композиций, которые используют для склеивания различных материалов и при ремонте автомобилей (заделка тре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щин, вмятин и раковин, устранение коррозионных повреждений на кузове и оперении). Попадая на кожу, эпоксидная смола мо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жет вызвать заболевания кожи (экземы, дерматиты).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Особенно опасно попадание эпоксидной смолы в глаза. Пары отвердителя могут вызвать отравления.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Пыли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составляют особую группу вредных веществ. Выделе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ние пыли связано с ежедневным обслуживанием автомобилей, с обработкой металла и дерева, с разборкой автомобилей и агрега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тов, с окраской, термической и гальванической обработкой, с выполнением сварочных работ, работ по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шероховке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покрышек и другими техническими процессами.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Пыль оказывает вредное воздействие главным образом на дыхательные пути, вызывая заболевания их верхних отделов и легких. Она травмирует и раздражает слизистую оболочку носа, способствует возникновению катара верхних дыхательных путей, ринитов, фарингитов, трахеитов, бронхитов. Некоторые виды пыли, обладающие большой химической активностью (хром, мышьяк), могут при длительном воздействии вызвать изъязвле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ния и прободение носовой перегородки. Пыль, накапливаясь в легких и лимфатических узлах, приводит к их поражению. Про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никая глубоко в дыхательные пути, она может привести к разви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тию патологического процесса, который получил название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пне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моканиоза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Сущность его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заключается в замещении легочной ткани соединительной тканью.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зависимости от характера вдыхаемой пыли различают следующие виды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пневмоканиозов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 сиде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роз, вызываемый воздействием железосодержащей пыли (меха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нический, сварочный участки);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алюмилнекоз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вызываемый воз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действием алюминиевой пыли (механический участок); силикоз, вызываемый воздействием пыли, содержащей свободную кри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сталлическую двуокись кремния (при разборке и сборке автомо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билей и агрегатов, работе абразивным инструментом) и т. п. Кро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ме этого, вдыхание пыли может быть причиной повышенной за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болеваемости воспалением легких.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Известковые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цементные пыли могут привести к воспалительным процессам наружного уха с образованием серных пробок. От вдыхания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пылей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паров меди, цинка, магния и других металлов, образующихся при тер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мических, кузнечных и сварочных работах, может возникнуть литейная (металлическая) лихорадка.</w:t>
      </w:r>
    </w:p>
    <w:p w:rsidR="00D2146A" w:rsidRPr="00A57536" w:rsidRDefault="00D2146A" w:rsidP="00D2146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Пыли оказывают раздражающее действие на кожу (пыли синтетических смол, извести, карбида кальция) и могут вызвать различные воспалительные процессы вплоть до язвенных пора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жений (дерматиты, экземы). Проникая в отверстия сальных и потовых желез, пылевые частицы вызывают их закупорку, нару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шают нормальную деятельность кожи, что приводит к снижению ее сопротивляемости и проникновению микробов.</w:t>
      </w:r>
    </w:p>
    <w:p w:rsidR="00D2146A" w:rsidRPr="00A57536" w:rsidRDefault="00D2146A" w:rsidP="00D2146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Твердые пылинки с острыми краями могут вызвать травмы глаз. Абразивная пыль (при заточных, шлифовальных работах) может привести к помутнению роговицы. Кроме того, пыль мо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жет вызвать воспалительный процесс слизистой оболочки глаза (конъюнктивит).</w:t>
      </w:r>
    </w:p>
    <w:p w:rsidR="00D2146A" w:rsidRPr="00A57536" w:rsidRDefault="00D2146A" w:rsidP="00D2146A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Токсические пыли, такие как хромовая, свинцовая, марган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цевая (аккумуляторный, гальванический, сварочный,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медни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ко-радиаторный участки), даже в относительно небольшом ко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личестве, попадая в органы пищеварения, могут вызвать отрав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ления. Пыль может вызвать функциональное расстройство в организме, сопровождающееся головными болями, головокру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жением, утомляемостью, тошнотой, нарушением пищеварения и др.</w:t>
      </w:r>
    </w:p>
    <w:p w:rsidR="00D2146A" w:rsidRPr="00A57536" w:rsidRDefault="00D2146A" w:rsidP="00D2146A">
      <w:pPr>
        <w:widowControl w:val="0"/>
        <w:spacing w:after="0" w:line="373" w:lineRule="exact"/>
        <w:ind w:left="20" w:right="4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Кроме того, высокая запыленность воздушной среды создает предпосылки для поражения электрическим током, взрывов и пожаров, снижает прозрачность воздуха, вызывает коррозию ме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таллов, ускоряет изнашивание механизмов, снижает точность обработки материалов и коэффициент полезного действия ма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шин, приводит к преждевременному выходу их из строя.</w:t>
      </w:r>
    </w:p>
    <w:p w:rsidR="00D2146A" w:rsidRDefault="00D2146A" w:rsidP="00D2146A">
      <w:pPr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Вопрос 2.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Наиболее часто встречающиеся на АТП вредные вещества и их предельно допустимые концентрации (ПДК) в воздухе рабо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чей зоны установлены ГОСТом (табл. 2.2).</w:t>
      </w:r>
    </w:p>
    <w:p w:rsidR="00D2146A" w:rsidRPr="00A57536" w:rsidRDefault="00D2146A" w:rsidP="00D2146A">
      <w:pPr>
        <w:widowControl w:val="0"/>
        <w:spacing w:after="0" w:line="250" w:lineRule="exact"/>
        <w:rPr>
          <w:rFonts w:ascii="Times New Roman" w:eastAsia="Times New Roman" w:hAnsi="Times New Roman" w:cs="Times New Roman"/>
          <w:bCs/>
          <w:spacing w:val="-7"/>
          <w:sz w:val="25"/>
          <w:szCs w:val="25"/>
          <w:lang w:eastAsia="ru-RU"/>
        </w:rPr>
      </w:pPr>
      <w:r w:rsidRPr="00A57536">
        <w:rPr>
          <w:rFonts w:ascii="Times New Roman" w:eastAsia="Times New Roman" w:hAnsi="Times New Roman" w:cs="Times New Roman"/>
          <w:iCs/>
          <w:color w:val="000000"/>
          <w:spacing w:val="-6"/>
          <w:sz w:val="25"/>
          <w:szCs w:val="25"/>
          <w:lang w:eastAsia="ru-RU"/>
        </w:rPr>
        <w:lastRenderedPageBreak/>
        <w:t>Таблица</w:t>
      </w:r>
      <w:r w:rsidRPr="00A57536">
        <w:rPr>
          <w:rFonts w:ascii="Times New Roman" w:eastAsia="Times New Roman" w:hAnsi="Times New Roman" w:cs="Times New Roman"/>
          <w:i/>
          <w:iCs/>
          <w:color w:val="000000"/>
          <w:spacing w:val="-6"/>
          <w:sz w:val="25"/>
          <w:szCs w:val="25"/>
          <w:lang w:eastAsia="ru-RU"/>
        </w:rPr>
        <w:t xml:space="preserve">  </w:t>
      </w:r>
      <w:r w:rsidRPr="00A57536">
        <w:rPr>
          <w:rFonts w:ascii="Times New Roman" w:eastAsia="Times New Roman" w:hAnsi="Times New Roman" w:cs="Times New Roman"/>
          <w:iCs/>
          <w:color w:val="000000"/>
          <w:spacing w:val="-6"/>
          <w:sz w:val="25"/>
          <w:szCs w:val="25"/>
          <w:lang w:eastAsia="ru-RU"/>
        </w:rPr>
        <w:t>2.2.</w:t>
      </w:r>
      <w:r w:rsidRPr="00A57536">
        <w:rPr>
          <w:rFonts w:ascii="Times New Roman" w:eastAsia="Times New Roman" w:hAnsi="Times New Roman" w:cs="Times New Roman"/>
          <w:color w:val="000000"/>
          <w:spacing w:val="-7"/>
          <w:sz w:val="25"/>
          <w:szCs w:val="25"/>
          <w:lang w:eastAsia="ru-RU"/>
        </w:rPr>
        <w:t xml:space="preserve"> ПДК вредных веществ в воздухе рабочей зоны</w:t>
      </w: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tbl>
      <w:tblPr>
        <w:tblW w:w="98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4"/>
        <w:gridCol w:w="1756"/>
        <w:gridCol w:w="1746"/>
      </w:tblGrid>
      <w:tr w:rsidR="00D2146A" w:rsidRPr="00A57536" w:rsidTr="00DD790C">
        <w:trPr>
          <w:trHeight w:hRule="exact" w:val="474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вещества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ПДК, мг/м</w:t>
            </w: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опасности</w:t>
            </w:r>
          </w:p>
        </w:tc>
      </w:tr>
      <w:tr w:rsidR="00D2146A" w:rsidRPr="00A57536" w:rsidTr="00DD790C">
        <w:trPr>
          <w:trHeight w:hRule="exact" w:val="255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5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Азота оксиды (в пересчете на N</w:t>
            </w:r>
            <w:r w:rsidRPr="00A57536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  <w:lang w:eastAsia="ru-RU"/>
              </w:rPr>
              <w:t>0</w:t>
            </w:r>
            <w:r w:rsidRPr="00A57536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0"/>
                <w:szCs w:val="20"/>
                <w:vertAlign w:val="subscript"/>
                <w:lang w:eastAsia="ru-RU"/>
              </w:rPr>
              <w:t>2</w:t>
            </w: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64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Акролеин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59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Алюминий и его сплавы (в пересчете на А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</w:t>
            </w:r>
            <w:proofErr w:type="gram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val="515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Алюминия оксид (в том числе с примесью диоксида 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крем</w:t>
            </w: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softHyphen/>
              <w:t xml:space="preserve">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) в виде аэрозоля конденсации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64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Амилацетат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60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355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Ангидрид сернистый, хромовый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2146A" w:rsidRPr="00A57536" w:rsidTr="00DD790C">
        <w:trPr>
          <w:trHeight w:hRule="exact" w:val="352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Ацетальдегид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361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Ацетон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57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Бензин-растворитель (в пересчете на С)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68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Бензин топливный (в пересчете на С)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49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3,4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з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(</w:t>
            </w:r>
            <w:proofErr w:type="gram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а)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пирен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2146A" w:rsidRPr="00A57536" w:rsidTr="00DD790C">
        <w:trPr>
          <w:trHeight w:hRule="exact" w:val="373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Бензол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56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Дихлорэтан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51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Железа оксид с примесью окислов марганца до </w:t>
            </w: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 </w:t>
            </w: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68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Керосин (в пересчете на С)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364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Кислота серная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61"/>
        </w:trPr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Кислота соляная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val="539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Кремния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двуоксид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кристаллический при содержании его в пыли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%:</w:t>
            </w:r>
            <w:proofErr w:type="gramEnd"/>
          </w:p>
        </w:tc>
      </w:tr>
      <w:tr w:rsidR="00D2146A" w:rsidRPr="00A57536" w:rsidTr="00DD790C">
        <w:trPr>
          <w:trHeight w:hRule="exact" w:val="287"/>
        </w:trPr>
        <w:tc>
          <w:tcPr>
            <w:tcW w:w="6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свыше 70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306"/>
        </w:trPr>
        <w:tc>
          <w:tcPr>
            <w:tcW w:w="6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10—70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2—10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Ксилол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Масла минеральные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Пыль растительного происхождения с примесью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двуоксида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кремния,</w:t>
            </w:r>
          </w:p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%: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более 10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2—10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менее 2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val="562"/>
        </w:trPr>
        <w:tc>
          <w:tcPr>
            <w:tcW w:w="6354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Сажи черные промышленные с содержанием 3,4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з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(</w:t>
            </w:r>
            <w:proofErr w:type="gram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а)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пирена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не более 35 мг на 1 кг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Свинец и его неорганические соединения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0,01/0,007*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Скипидар (в пересчете на С)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Сода кальцинированная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val="uk-UA" w:eastAsia="uk-UA"/>
              </w:rPr>
              <w:t xml:space="preserve">Сольвент-нафта </w:t>
            </w: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(в пересчете на С)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Спирт метиловый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lastRenderedPageBreak/>
              <w:t>Тетраэтилсвинец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Толуол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0,0005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Уайт-спирит (в пересчете на С)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Углерода оксид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Углерода пыль (электродная)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Углерод четыреххлористый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Хлористый водород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Сажи черные промышленные с содержанием 3,4 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бен</w:t>
            </w:r>
            <w:proofErr w:type="gram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з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(</w:t>
            </w:r>
            <w:proofErr w:type="gram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а)</w:t>
            </w:r>
            <w:proofErr w:type="spellStart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пирена</w:t>
            </w:r>
            <w:proofErr w:type="spellEnd"/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 не более 35 мг на 1 кг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Хрома оксид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2</w:t>
            </w:r>
          </w:p>
        </w:tc>
      </w:tr>
      <w:tr w:rsidR="00D2146A" w:rsidRPr="00A57536" w:rsidTr="00DD790C">
        <w:trPr>
          <w:trHeight w:hRule="exact" w:val="436"/>
        </w:trPr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ind w:lef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Чугун</w:t>
            </w:r>
          </w:p>
        </w:tc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46A" w:rsidRPr="00A57536" w:rsidRDefault="00D2146A" w:rsidP="00DD790C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536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0"/>
                <w:szCs w:val="20"/>
                <w:lang w:eastAsia="ru-RU"/>
              </w:rPr>
              <w:t>4</w:t>
            </w:r>
          </w:p>
        </w:tc>
      </w:tr>
    </w:tbl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spacing w:after="0" w:line="240" w:lineRule="auto"/>
        <w:ind w:firstLine="520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</w:p>
    <w:p w:rsidR="00D2146A" w:rsidRPr="00A57536" w:rsidRDefault="00D2146A" w:rsidP="00D2146A">
      <w:pPr>
        <w:widowControl w:val="0"/>
        <w:spacing w:after="0" w:line="388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Стандарт устанавливает, что при длительности работы в ат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мосфере, содержащей оксид углерода, не более 1 ч (помещения для хранения автомобилей) ПДК оксида углерода может быть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повышена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до 50 мг/м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при длительности работы не более 30 мин — до 100 мг/м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не более 15 мин — до 200 мг/м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eastAsia="ru-RU"/>
        </w:rPr>
        <w:t>3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Повтор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ные работы в условиях повышенного содержания оксида углеро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да в воздухе рабочей зоны могут производиться с перерывом не менее 2 ч.</w:t>
      </w:r>
    </w:p>
    <w:p w:rsidR="00D2146A" w:rsidRPr="00A57536" w:rsidRDefault="00D2146A" w:rsidP="00D2146A">
      <w:pPr>
        <w:widowControl w:val="0"/>
        <w:spacing w:after="0" w:line="388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одновременном содержании в воздухе рабочей зоны не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скольких вредных веществ однонаправленного действия сумма отношений фактических концентраций каждого из них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их ПДК не должна превышать единицы. Если вредные вещества не обладают однонаправленным действием, ПДК остаются такими же, как и при изолированном действии.</w:t>
      </w:r>
    </w:p>
    <w:p w:rsidR="00D2146A" w:rsidRDefault="00D2146A" w:rsidP="00D2146A">
      <w:pPr>
        <w:widowControl w:val="0"/>
        <w:spacing w:after="552" w:line="388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Нормы ПДК распространяются на воздух рабочей зоны всех рабочих мест независимо от их расположения (в производствен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ных помещениях, на открытых площадках, транспортных сред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ствах и т. д.).</w:t>
      </w:r>
    </w:p>
    <w:p w:rsidR="00D2146A" w:rsidRPr="00A57536" w:rsidRDefault="00D2146A" w:rsidP="00D2146A">
      <w:pPr>
        <w:widowControl w:val="0"/>
        <w:spacing w:after="552" w:line="388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определения содержания вредных веществ в воздухе пробы должны отбираться в зоне дыхания при характерных про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изводственных условиях с учетом основных технологических процессов, источников выделения вредных веществ и функцио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нирования технологического оборудования.</w:t>
      </w:r>
    </w:p>
    <w:p w:rsidR="00D2146A" w:rsidRPr="00A57536" w:rsidRDefault="00D2146A" w:rsidP="00D2146A">
      <w:pPr>
        <w:widowControl w:val="0"/>
        <w:spacing w:after="0" w:line="381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Отбираться в каждой точке должно не менее пяти проб в те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чение смены или на отдельных этапах технологического процес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са. При периодическом санитарном контроле допускается огра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ничиваться определением максимальной разовой концентрации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ри этом длительность отбора не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должна превышать 30 мин.</w:t>
      </w:r>
    </w:p>
    <w:p w:rsidR="00D2146A" w:rsidRPr="00A57536" w:rsidRDefault="00D2146A" w:rsidP="00D2146A">
      <w:pPr>
        <w:widowControl w:val="0"/>
        <w:spacing w:after="0" w:line="388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Результаты определений концентраций вредных веществ должны приводиться к нормальным условиям: температура +20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°С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атмосферное давление 101 кПа, относительная влажность 50 %. Погрешность в измерении не должна превышать ±10 %.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контроля воздушной среды могут быть использованы газоанализаторы УГ-2, УГ-3, АУХ-2, КУ-3, УПП-1М, ПГФ,</w:t>
      </w:r>
      <w:r w:rsidRPr="00A575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ГМК-3, ПОУ ГИП-ЮМБЗ, ГХ-4, ФЛ-5501М, ФК-0066М, ЭА-0201 и др.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Запыленность воздуха оценивают главным образом весовым (гравиметрическим) методом. Пробы отбираются с помощью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электроаспираторов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ЭЛ-30. Для измерения концентрации пыли в воздухе могут быть также использованы приборы ИКП-1, ПРИЗ-1, КДМ-1, ИЗВ-1.</w:t>
      </w:r>
    </w:p>
    <w:p w:rsidR="00D2146A" w:rsidRPr="00A57536" w:rsidRDefault="00D2146A" w:rsidP="00D2146A">
      <w:pPr>
        <w:widowControl w:val="0"/>
        <w:spacing w:after="0" w:line="373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разработке и организации на АТП технологических про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цессов из них следует по возможности исключать операции и работы, сопровождающиеся выделением избытков тепла, влаги и вредных веществ, а при монтаже и эксплуатации технологиче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ского оборудования следует предусмотреть меры по предупреж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дению или уменьшению до минимума вредных выделений в воз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дух помещений.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Нормальные метеорологические условия могут быть обеспе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чены следующими основными организационными и инженер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но-техническими мероприятиями: механизацией; дистанцион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ным управлением производственными процессами; защитой от источников тепловых излучений; средствами личной гигиены; устройством эффективной вентиляции и отопления.</w:t>
      </w:r>
    </w:p>
    <w:p w:rsidR="00D2146A" w:rsidRPr="00A57536" w:rsidRDefault="00D2146A" w:rsidP="00D2146A">
      <w:pPr>
        <w:widowControl w:val="0"/>
        <w:spacing w:after="0" w:line="373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Тяжелый физический труд при высоких температурах возду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ха способствует более быстрому нарушению терморегуляции ор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ганизма, поэтому в первую очередь механизировать ручной труд следует в помещениях со значительными избытками тепла.</w:t>
      </w:r>
    </w:p>
    <w:p w:rsidR="00D2146A" w:rsidRPr="00A57536" w:rsidRDefault="00D2146A" w:rsidP="00D2146A">
      <w:pPr>
        <w:widowControl w:val="0"/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Снижения воздействия теплового излучения на работающих можно достигнуть за счет теплоизоляции горячих поверхностей, экранирования оборудования, излучающего тепло, применения воздушного или водяного </w:t>
      </w:r>
      <w:proofErr w:type="spell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душирования</w:t>
      </w:r>
      <w:proofErr w:type="spell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использования средств индивидуальной защиты.</w:t>
      </w:r>
      <w:proofErr w:type="gramEnd"/>
    </w:p>
    <w:p w:rsidR="00D2146A" w:rsidRPr="00A57536" w:rsidRDefault="00D2146A" w:rsidP="00D2146A">
      <w:pPr>
        <w:widowControl w:val="0"/>
        <w:spacing w:after="0" w:line="377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качестве основных мероприятий по защите от вредных ве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ще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ств сл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едует выделить: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7" w:lineRule="exact"/>
        <w:ind w:right="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разработку инструкций по безопасности труда при приме</w:t>
      </w: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нении вредных веществ;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7" w:lineRule="exact"/>
        <w:ind w:right="2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своевременный </w:t>
      </w:r>
      <w:proofErr w:type="gramStart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содержанием вредных веществ в воздухе рабочей зоны;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373" w:lineRule="exact"/>
        <w:ind w:right="98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специальную подготовку и инструктаж обслуживающего персонала;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совершенствование конструкции оборудования;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устройство местной вытяжной вентиляции;</w:t>
      </w:r>
    </w:p>
    <w:p w:rsidR="00D2146A" w:rsidRPr="00A57536" w:rsidRDefault="00D2146A" w:rsidP="00D2146A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5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применение средств индивидуальной защиты работающих.</w:t>
      </w:r>
    </w:p>
    <w:p w:rsidR="00D2146A" w:rsidRPr="00BF0604" w:rsidRDefault="00D2146A" w:rsidP="00D21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Контрольные вопросы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1.Какие основные задачи решает охрана труда?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2.Какие уровни идентификации опасностей вы знаете?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3.Какими мероприятиями достигаются нормальные метеорологические условия?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4.В какой зоне должны отбираться пробы для определения содержания вредных веществ в воздухе?</w:t>
      </w:r>
    </w:p>
    <w:p w:rsidR="00D2146A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5.К каким условиям должны приводиться результаты определений кон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softHyphen/>
        <w:t>центраций вредных веществ?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6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.Перечислите основные стадии идентификации негативных производст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softHyphen/>
        <w:t>венных факторов.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7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.Дайте классификацию опасных и вредных производственных факторов.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8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.Перечислите наиболее типичные источники ОВПФ на производстве.</w:t>
      </w:r>
    </w:p>
    <w:p w:rsidR="00D2146A" w:rsidRPr="00BF0604" w:rsidRDefault="00D2146A" w:rsidP="00D214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9</w:t>
      </w:r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 xml:space="preserve">.Какие виды работ относятся к наиболее </w:t>
      </w:r>
      <w:proofErr w:type="gramStart"/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>опасным</w:t>
      </w:r>
      <w:proofErr w:type="gramEnd"/>
      <w:r w:rsidRPr="00BF0604">
        <w:rPr>
          <w:rFonts w:ascii="Times New Roman" w:eastAsia="Times New Roman" w:hAnsi="Times New Roman" w:cs="Times New Roman"/>
          <w:color w:val="000000"/>
          <w:sz w:val="28"/>
          <w:szCs w:val="31"/>
          <w:lang w:eastAsia="ru-RU"/>
        </w:rPr>
        <w:t xml:space="preserve"> и вредным? Дайте краткую характеристику ОВПФ этих видов работ.</w:t>
      </w:r>
    </w:p>
    <w:p w:rsidR="00D2146A" w:rsidRDefault="00D2146A" w:rsidP="00D2146A">
      <w:pPr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46A" w:rsidRDefault="00D2146A" w:rsidP="00D214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5FE" w:rsidRDefault="001035FE"/>
    <w:sectPr w:rsidR="001035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CC" w:rsidRDefault="00714CCC" w:rsidP="009D6284">
      <w:pPr>
        <w:spacing w:after="0" w:line="240" w:lineRule="auto"/>
      </w:pPr>
      <w:r>
        <w:separator/>
      </w:r>
    </w:p>
  </w:endnote>
  <w:endnote w:type="continuationSeparator" w:id="0">
    <w:p w:rsidR="00714CCC" w:rsidRDefault="00714CCC" w:rsidP="009D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CC" w:rsidRDefault="00714CCC" w:rsidP="009D6284">
      <w:pPr>
        <w:spacing w:after="0" w:line="240" w:lineRule="auto"/>
      </w:pPr>
      <w:r>
        <w:separator/>
      </w:r>
    </w:p>
  </w:footnote>
  <w:footnote w:type="continuationSeparator" w:id="0">
    <w:p w:rsidR="00714CCC" w:rsidRDefault="00714CCC" w:rsidP="009D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D0CBDB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31"/>
        <w:szCs w:val="31"/>
        <w:u w:val="none"/>
      </w:rPr>
    </w:lvl>
  </w:abstractNum>
  <w:abstractNum w:abstractNumId="3">
    <w:nsid w:val="02E070C6"/>
    <w:multiLevelType w:val="hybridMultilevel"/>
    <w:tmpl w:val="682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6A"/>
    <w:rsid w:val="001035FE"/>
    <w:rsid w:val="00714CCC"/>
    <w:rsid w:val="009D6284"/>
    <w:rsid w:val="00D2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6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6A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9D6284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9D628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D6284"/>
    <w:rPr>
      <w:sz w:val="20"/>
      <w:szCs w:val="20"/>
      <w:lang w:val="ru-RU"/>
    </w:rPr>
  </w:style>
  <w:style w:type="character" w:styleId="a8">
    <w:name w:val="endnote reference"/>
    <w:basedOn w:val="a0"/>
    <w:uiPriority w:val="99"/>
    <w:semiHidden/>
    <w:unhideWhenUsed/>
    <w:rsid w:val="009D6284"/>
    <w:rPr>
      <w:vertAlign w:val="superscript"/>
    </w:rPr>
  </w:style>
  <w:style w:type="character" w:styleId="a9">
    <w:name w:val="Hyperlink"/>
    <w:basedOn w:val="a0"/>
    <w:uiPriority w:val="99"/>
    <w:unhideWhenUsed/>
    <w:rsid w:val="009D62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6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6A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9D6284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9D628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9D6284"/>
    <w:rPr>
      <w:sz w:val="20"/>
      <w:szCs w:val="20"/>
      <w:lang w:val="ru-RU"/>
    </w:rPr>
  </w:style>
  <w:style w:type="character" w:styleId="a8">
    <w:name w:val="endnote reference"/>
    <w:basedOn w:val="a0"/>
    <w:uiPriority w:val="99"/>
    <w:semiHidden/>
    <w:unhideWhenUsed/>
    <w:rsid w:val="009D6284"/>
    <w:rPr>
      <w:vertAlign w:val="superscript"/>
    </w:rPr>
  </w:style>
  <w:style w:type="character" w:styleId="a9">
    <w:name w:val="Hyperlink"/>
    <w:basedOn w:val="a0"/>
    <w:uiPriority w:val="99"/>
    <w:unhideWhenUsed/>
    <w:rsid w:val="009D6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erega.fe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8031B-F8C1-4827-AD04-815B8042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User</cp:lastModifiedBy>
  <cp:revision>2</cp:revision>
  <dcterms:created xsi:type="dcterms:W3CDTF">2020-11-25T10:13:00Z</dcterms:created>
  <dcterms:modified xsi:type="dcterms:W3CDTF">2020-11-25T10:13:00Z</dcterms:modified>
</cp:coreProperties>
</file>