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78F" w:rsidRDefault="00016D8A" w:rsidP="00016D8A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646464"/>
          <w:kern w:val="36"/>
          <w:sz w:val="24"/>
          <w:szCs w:val="24"/>
          <w:lang w:eastAsia="ru-RU"/>
        </w:rPr>
      </w:pPr>
      <w:r w:rsidRPr="0055178F">
        <w:rPr>
          <w:rFonts w:ascii="Arial" w:eastAsia="Times New Roman" w:hAnsi="Arial" w:cs="Arial"/>
          <w:color w:val="646464"/>
          <w:kern w:val="36"/>
          <w:sz w:val="24"/>
          <w:szCs w:val="24"/>
          <w:lang w:eastAsia="ru-RU"/>
        </w:rPr>
        <w:t>Учебная дисциплина:</w:t>
      </w:r>
      <w:r w:rsidR="003B5159">
        <w:rPr>
          <w:rFonts w:ascii="Arial" w:eastAsia="Times New Roman" w:hAnsi="Arial" w:cs="Arial"/>
          <w:color w:val="646464"/>
          <w:kern w:val="36"/>
          <w:sz w:val="24"/>
          <w:szCs w:val="24"/>
          <w:lang w:eastAsia="ru-RU"/>
        </w:rPr>
        <w:t xml:space="preserve"> </w:t>
      </w:r>
      <w:r w:rsidRPr="0055178F">
        <w:rPr>
          <w:rFonts w:ascii="Arial" w:eastAsia="Times New Roman" w:hAnsi="Arial" w:cs="Arial"/>
          <w:color w:val="646464"/>
          <w:kern w:val="36"/>
          <w:sz w:val="24"/>
          <w:szCs w:val="24"/>
          <w:lang w:eastAsia="ru-RU"/>
        </w:rPr>
        <w:t>МДК 01.02</w:t>
      </w:r>
      <w:r w:rsidR="0055178F" w:rsidRPr="0055178F">
        <w:rPr>
          <w:rFonts w:ascii="Arial" w:eastAsia="Times New Roman" w:hAnsi="Arial" w:cs="Arial"/>
          <w:color w:val="646464"/>
          <w:kern w:val="36"/>
          <w:sz w:val="24"/>
          <w:szCs w:val="24"/>
          <w:lang w:eastAsia="ru-RU"/>
        </w:rPr>
        <w:t>.</w:t>
      </w:r>
      <w:r w:rsidRPr="0055178F">
        <w:rPr>
          <w:rFonts w:ascii="Arial" w:eastAsia="Times New Roman" w:hAnsi="Arial" w:cs="Arial"/>
          <w:color w:val="646464"/>
          <w:kern w:val="36"/>
          <w:sz w:val="24"/>
          <w:szCs w:val="24"/>
          <w:lang w:eastAsia="ru-RU"/>
        </w:rPr>
        <w:t xml:space="preserve"> Эксплуатация и техническое обслуживание сельскохозяйственных машин и оборудования</w:t>
      </w:r>
    </w:p>
    <w:p w:rsidR="0055178F" w:rsidRDefault="00016D8A" w:rsidP="00016D8A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646464"/>
          <w:kern w:val="36"/>
          <w:sz w:val="24"/>
          <w:szCs w:val="24"/>
          <w:lang w:eastAsia="ru-RU"/>
        </w:rPr>
      </w:pPr>
      <w:r w:rsidRPr="0055178F">
        <w:rPr>
          <w:rFonts w:ascii="Arial" w:eastAsia="Times New Roman" w:hAnsi="Arial" w:cs="Arial"/>
          <w:color w:val="646464"/>
          <w:kern w:val="36"/>
          <w:sz w:val="24"/>
          <w:szCs w:val="24"/>
          <w:lang w:eastAsia="ru-RU"/>
        </w:rPr>
        <w:t>Дата 25.11.2020</w:t>
      </w:r>
      <w:r w:rsidR="003B5159">
        <w:rPr>
          <w:rFonts w:ascii="Arial" w:eastAsia="Times New Roman" w:hAnsi="Arial" w:cs="Arial"/>
          <w:color w:val="646464"/>
          <w:kern w:val="36"/>
          <w:sz w:val="24"/>
          <w:szCs w:val="24"/>
          <w:lang w:eastAsia="ru-RU"/>
        </w:rPr>
        <w:t xml:space="preserve"> </w:t>
      </w:r>
      <w:r w:rsidRPr="0055178F">
        <w:rPr>
          <w:rFonts w:ascii="Arial" w:eastAsia="Times New Roman" w:hAnsi="Arial" w:cs="Arial"/>
          <w:color w:val="646464"/>
          <w:kern w:val="36"/>
          <w:sz w:val="24"/>
          <w:szCs w:val="24"/>
          <w:lang w:eastAsia="ru-RU"/>
        </w:rPr>
        <w:t>г</w:t>
      </w:r>
      <w:r w:rsidR="003B5159">
        <w:rPr>
          <w:rFonts w:ascii="Arial" w:eastAsia="Times New Roman" w:hAnsi="Arial" w:cs="Arial"/>
          <w:color w:val="646464"/>
          <w:kern w:val="36"/>
          <w:sz w:val="24"/>
          <w:szCs w:val="24"/>
          <w:lang w:eastAsia="ru-RU"/>
        </w:rPr>
        <w:t>.</w:t>
      </w:r>
    </w:p>
    <w:p w:rsidR="0055178F" w:rsidRDefault="00016D8A" w:rsidP="00016D8A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646464"/>
          <w:kern w:val="36"/>
          <w:sz w:val="24"/>
          <w:szCs w:val="24"/>
          <w:lang w:eastAsia="ru-RU"/>
        </w:rPr>
      </w:pPr>
      <w:r w:rsidRPr="0055178F">
        <w:rPr>
          <w:rFonts w:ascii="Arial" w:eastAsia="Times New Roman" w:hAnsi="Arial" w:cs="Arial"/>
          <w:color w:val="646464"/>
          <w:kern w:val="36"/>
          <w:sz w:val="24"/>
          <w:szCs w:val="24"/>
          <w:lang w:eastAsia="ru-RU"/>
        </w:rPr>
        <w:t>Группа 22 по профессии.</w:t>
      </w:r>
      <w:r w:rsidR="00C738F9" w:rsidRPr="0055178F">
        <w:rPr>
          <w:rFonts w:ascii="Arial" w:eastAsia="Times New Roman" w:hAnsi="Arial" w:cs="Arial"/>
          <w:color w:val="646464"/>
          <w:kern w:val="36"/>
          <w:sz w:val="24"/>
          <w:szCs w:val="24"/>
          <w:lang w:eastAsia="ru-RU"/>
        </w:rPr>
        <w:t xml:space="preserve"> Мастер с/х производства</w:t>
      </w:r>
    </w:p>
    <w:p w:rsidR="00016D8A" w:rsidRPr="00016D8A" w:rsidRDefault="003B5159" w:rsidP="00016D8A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646464"/>
          <w:kern w:val="3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646464"/>
          <w:kern w:val="36"/>
          <w:sz w:val="24"/>
          <w:szCs w:val="24"/>
          <w:lang w:eastAsia="ru-RU"/>
        </w:rPr>
        <w:t>Т</w:t>
      </w:r>
      <w:r w:rsidR="00C738F9" w:rsidRPr="0055178F">
        <w:rPr>
          <w:rFonts w:ascii="Arial" w:eastAsia="Times New Roman" w:hAnsi="Arial" w:cs="Arial"/>
          <w:b/>
          <w:color w:val="646464"/>
          <w:kern w:val="36"/>
          <w:sz w:val="24"/>
          <w:szCs w:val="24"/>
          <w:lang w:eastAsia="ru-RU"/>
        </w:rPr>
        <w:t>ема урока</w:t>
      </w:r>
      <w:r w:rsidR="00C738F9" w:rsidRPr="0055178F">
        <w:rPr>
          <w:rFonts w:ascii="Arial" w:eastAsia="Times New Roman" w:hAnsi="Arial" w:cs="Arial"/>
          <w:color w:val="646464"/>
          <w:kern w:val="36"/>
          <w:sz w:val="24"/>
          <w:szCs w:val="24"/>
          <w:lang w:eastAsia="ru-RU"/>
        </w:rPr>
        <w:t>:</w:t>
      </w:r>
      <w:r>
        <w:rPr>
          <w:rFonts w:ascii="Arial" w:eastAsia="Times New Roman" w:hAnsi="Arial" w:cs="Arial"/>
          <w:color w:val="646464"/>
          <w:kern w:val="36"/>
          <w:sz w:val="24"/>
          <w:szCs w:val="24"/>
          <w:lang w:eastAsia="ru-RU"/>
        </w:rPr>
        <w:t xml:space="preserve"> </w:t>
      </w:r>
      <w:r w:rsidR="00016D8A" w:rsidRPr="0055178F">
        <w:rPr>
          <w:rFonts w:ascii="Arial" w:eastAsia="Times New Roman" w:hAnsi="Arial" w:cs="Arial"/>
          <w:color w:val="646464"/>
          <w:kern w:val="36"/>
          <w:sz w:val="24"/>
          <w:szCs w:val="24"/>
          <w:lang w:eastAsia="ru-RU"/>
        </w:rPr>
        <w:t>Р</w:t>
      </w:r>
      <w:r w:rsidR="00016D8A" w:rsidRPr="00016D8A">
        <w:rPr>
          <w:rFonts w:ascii="Arial" w:eastAsia="Times New Roman" w:hAnsi="Arial" w:cs="Arial"/>
          <w:color w:val="646464"/>
          <w:kern w:val="36"/>
          <w:sz w:val="24"/>
          <w:szCs w:val="24"/>
          <w:lang w:eastAsia="ru-RU"/>
        </w:rPr>
        <w:t>улевое управление колесных тракторов и автомобилей</w:t>
      </w:r>
    </w:p>
    <w:p w:rsidR="00016D8A" w:rsidRPr="00016D8A" w:rsidRDefault="00016D8A" w:rsidP="00016D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</w:pPr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Рулевое управление машины с передними управляемыми колесами состоит из переднего моста, трапеции управления, рулевого привода и рулевого механизма (рис. 10.1). Передние колеса устанавливаются на цапфах </w:t>
      </w:r>
      <w:r w:rsidRPr="00016D8A">
        <w:rPr>
          <w:rFonts w:ascii="Times New Roman" w:eastAsia="Times New Roman" w:hAnsi="Times New Roman" w:cs="Times New Roman"/>
          <w:i/>
          <w:iCs/>
          <w:color w:val="646464"/>
          <w:sz w:val="24"/>
          <w:szCs w:val="24"/>
          <w:lang w:eastAsia="ru-RU"/>
        </w:rPr>
        <w:t>8,</w:t>
      </w:r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соединенных с передней осью 5, образуя передний мост.</w:t>
      </w:r>
    </w:p>
    <w:p w:rsidR="00016D8A" w:rsidRPr="00016D8A" w:rsidRDefault="00016D8A" w:rsidP="00016D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</w:pPr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На цапфах закреплены поворотные рычаги 7, связанные шарнирно с продольными тягами </w:t>
      </w:r>
      <w:r w:rsidRPr="00016D8A">
        <w:rPr>
          <w:rFonts w:ascii="Times New Roman" w:eastAsia="Times New Roman" w:hAnsi="Times New Roman" w:cs="Times New Roman"/>
          <w:i/>
          <w:iCs/>
          <w:color w:val="646464"/>
          <w:sz w:val="24"/>
          <w:szCs w:val="24"/>
          <w:lang w:eastAsia="ru-RU"/>
        </w:rPr>
        <w:t>6.</w:t>
      </w:r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Поворотные рычаги 7 и продольные тяги </w:t>
      </w:r>
      <w:r w:rsidRPr="00016D8A">
        <w:rPr>
          <w:rFonts w:ascii="Times New Roman" w:eastAsia="Times New Roman" w:hAnsi="Times New Roman" w:cs="Times New Roman"/>
          <w:i/>
          <w:iCs/>
          <w:color w:val="646464"/>
          <w:sz w:val="24"/>
          <w:szCs w:val="24"/>
          <w:lang w:eastAsia="ru-RU"/>
        </w:rPr>
        <w:t>6 </w:t>
      </w:r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с передней осью 5 составляют трапецию управления, предназначенную для поворота колес.</w:t>
      </w:r>
    </w:p>
    <w:p w:rsidR="00016D8A" w:rsidRPr="00016D8A" w:rsidRDefault="00016D8A" w:rsidP="00016D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</w:pPr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Поворотные рычаги 7и продольные тяги </w:t>
      </w:r>
      <w:r w:rsidRPr="00016D8A">
        <w:rPr>
          <w:rFonts w:ascii="Times New Roman" w:eastAsia="Times New Roman" w:hAnsi="Times New Roman" w:cs="Times New Roman"/>
          <w:i/>
          <w:iCs/>
          <w:color w:val="646464"/>
          <w:sz w:val="24"/>
          <w:szCs w:val="24"/>
          <w:lang w:eastAsia="ru-RU"/>
        </w:rPr>
        <w:t>6</w:t>
      </w:r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соединены с рулевой сошкой </w:t>
      </w:r>
      <w:r w:rsidRPr="00016D8A">
        <w:rPr>
          <w:rFonts w:ascii="Times New Roman" w:eastAsia="Times New Roman" w:hAnsi="Times New Roman" w:cs="Times New Roman"/>
          <w:i/>
          <w:iCs/>
          <w:color w:val="646464"/>
          <w:sz w:val="24"/>
          <w:szCs w:val="24"/>
          <w:lang w:eastAsia="ru-RU"/>
        </w:rPr>
        <w:t>10,</w:t>
      </w:r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сидящей на валу </w:t>
      </w:r>
      <w:r w:rsidRPr="00016D8A">
        <w:rPr>
          <w:rFonts w:ascii="Times New Roman" w:eastAsia="Times New Roman" w:hAnsi="Times New Roman" w:cs="Times New Roman"/>
          <w:i/>
          <w:iCs/>
          <w:color w:val="646464"/>
          <w:sz w:val="24"/>
          <w:szCs w:val="24"/>
          <w:lang w:eastAsia="ru-RU"/>
        </w:rPr>
        <w:t>11.</w:t>
      </w:r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Рулевая сошка </w:t>
      </w:r>
      <w:r w:rsidRPr="00016D8A">
        <w:rPr>
          <w:rFonts w:ascii="Times New Roman" w:eastAsia="Times New Roman" w:hAnsi="Times New Roman" w:cs="Times New Roman"/>
          <w:i/>
          <w:iCs/>
          <w:color w:val="646464"/>
          <w:sz w:val="24"/>
          <w:szCs w:val="24"/>
          <w:lang w:eastAsia="ru-RU"/>
        </w:rPr>
        <w:t>10</w:t>
      </w:r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и вал </w:t>
      </w:r>
      <w:r w:rsidRPr="00016D8A">
        <w:rPr>
          <w:rFonts w:ascii="Times New Roman" w:eastAsia="Times New Roman" w:hAnsi="Times New Roman" w:cs="Times New Roman"/>
          <w:i/>
          <w:iCs/>
          <w:color w:val="646464"/>
          <w:sz w:val="24"/>
          <w:szCs w:val="24"/>
          <w:lang w:eastAsia="ru-RU"/>
        </w:rPr>
        <w:t>11</w:t>
      </w:r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образуют рулевой привод, передающий усилие от сошки к поворотным цапфам.</w:t>
      </w:r>
    </w:p>
    <w:p w:rsidR="00016D8A" w:rsidRPr="00016D8A" w:rsidRDefault="00016D8A" w:rsidP="00016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78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2C19EC6" wp14:editId="08F4FF07">
            <wp:extent cx="3651250" cy="2430145"/>
            <wp:effectExtent l="0" t="0" r="6350" b="8255"/>
            <wp:docPr id="3" name="Рисунок 3" descr="https://bstudy.net/htm/img/18/12227/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study.net/htm/img/18/12227/5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1250" cy="243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6D8A" w:rsidRPr="00016D8A" w:rsidRDefault="00016D8A" w:rsidP="00016D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</w:pPr>
      <w:proofErr w:type="spellStart"/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Рнс</w:t>
      </w:r>
      <w:proofErr w:type="spellEnd"/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. 10.1. Схема рулевого управления:</w:t>
      </w:r>
    </w:p>
    <w:p w:rsidR="00016D8A" w:rsidRPr="00016D8A" w:rsidRDefault="00016D8A" w:rsidP="00016D8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</w:pPr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1 — рулевой механизм; </w:t>
      </w:r>
      <w:r w:rsidRPr="00016D8A">
        <w:rPr>
          <w:rFonts w:ascii="Times New Roman" w:eastAsia="Times New Roman" w:hAnsi="Times New Roman" w:cs="Times New Roman"/>
          <w:i/>
          <w:iCs/>
          <w:color w:val="646464"/>
          <w:sz w:val="24"/>
          <w:szCs w:val="24"/>
          <w:lang w:eastAsia="ru-RU"/>
        </w:rPr>
        <w:t>2</w:t>
      </w:r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— карданная передача; </w:t>
      </w:r>
      <w:r w:rsidRPr="00016D8A">
        <w:rPr>
          <w:rFonts w:ascii="Times New Roman" w:eastAsia="Times New Roman" w:hAnsi="Times New Roman" w:cs="Times New Roman"/>
          <w:i/>
          <w:iCs/>
          <w:color w:val="646464"/>
          <w:sz w:val="24"/>
          <w:szCs w:val="24"/>
          <w:lang w:eastAsia="ru-RU"/>
        </w:rPr>
        <w:t>3</w:t>
      </w:r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— рулевое колесо; </w:t>
      </w:r>
      <w:r w:rsidRPr="00016D8A">
        <w:rPr>
          <w:rFonts w:ascii="Times New Roman" w:eastAsia="Times New Roman" w:hAnsi="Times New Roman" w:cs="Times New Roman"/>
          <w:i/>
          <w:iCs/>
          <w:color w:val="646464"/>
          <w:sz w:val="24"/>
          <w:szCs w:val="24"/>
          <w:lang w:eastAsia="ru-RU"/>
        </w:rPr>
        <w:t>4—</w:t>
      </w:r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рулевой вал; 5 — передняя ось; </w:t>
      </w:r>
      <w:r w:rsidRPr="00016D8A">
        <w:rPr>
          <w:rFonts w:ascii="Times New Roman" w:eastAsia="Times New Roman" w:hAnsi="Times New Roman" w:cs="Times New Roman"/>
          <w:i/>
          <w:iCs/>
          <w:color w:val="646464"/>
          <w:sz w:val="24"/>
          <w:szCs w:val="24"/>
          <w:lang w:eastAsia="ru-RU"/>
        </w:rPr>
        <w:t>6</w:t>
      </w:r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— продольная тяга;</w:t>
      </w:r>
    </w:p>
    <w:p w:rsidR="00016D8A" w:rsidRPr="00016D8A" w:rsidRDefault="00016D8A" w:rsidP="00016D8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</w:pPr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7— поворотный рычаг; </w:t>
      </w:r>
      <w:r w:rsidRPr="00016D8A">
        <w:rPr>
          <w:rFonts w:ascii="Times New Roman" w:eastAsia="Times New Roman" w:hAnsi="Times New Roman" w:cs="Times New Roman"/>
          <w:i/>
          <w:iCs/>
          <w:color w:val="646464"/>
          <w:sz w:val="24"/>
          <w:szCs w:val="24"/>
          <w:lang w:eastAsia="ru-RU"/>
        </w:rPr>
        <w:t>8</w:t>
      </w:r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— поворотная цапфа; 9 — ступица колеса; </w:t>
      </w:r>
      <w:r w:rsidRPr="00016D8A">
        <w:rPr>
          <w:rFonts w:ascii="Times New Roman" w:eastAsia="Times New Roman" w:hAnsi="Times New Roman" w:cs="Times New Roman"/>
          <w:i/>
          <w:iCs/>
          <w:color w:val="646464"/>
          <w:sz w:val="24"/>
          <w:szCs w:val="24"/>
          <w:lang w:eastAsia="ru-RU"/>
        </w:rPr>
        <w:t>10</w:t>
      </w:r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— рулевая сошка; </w:t>
      </w:r>
      <w:r w:rsidRPr="00016D8A">
        <w:rPr>
          <w:rFonts w:ascii="Times New Roman" w:eastAsia="Times New Roman" w:hAnsi="Times New Roman" w:cs="Times New Roman"/>
          <w:i/>
          <w:iCs/>
          <w:color w:val="646464"/>
          <w:sz w:val="24"/>
          <w:szCs w:val="24"/>
          <w:lang w:eastAsia="ru-RU"/>
        </w:rPr>
        <w:t>11</w:t>
      </w:r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— вал рулевой сошки</w:t>
      </w:r>
    </w:p>
    <w:p w:rsidR="00016D8A" w:rsidRPr="00016D8A" w:rsidRDefault="00016D8A" w:rsidP="00016D8A">
      <w:pPr>
        <w:spacing w:after="75" w:line="240" w:lineRule="auto"/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</w:pPr>
    </w:p>
    <w:p w:rsidR="00016D8A" w:rsidRPr="00016D8A" w:rsidRDefault="00016D8A" w:rsidP="00016D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</w:pPr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Усилие к рулевому механизму передается от рулевого колеса </w:t>
      </w:r>
      <w:r w:rsidRPr="00016D8A">
        <w:rPr>
          <w:rFonts w:ascii="Times New Roman" w:eastAsia="Times New Roman" w:hAnsi="Times New Roman" w:cs="Times New Roman"/>
          <w:i/>
          <w:iCs/>
          <w:color w:val="646464"/>
          <w:sz w:val="24"/>
          <w:szCs w:val="24"/>
          <w:lang w:eastAsia="ru-RU"/>
        </w:rPr>
        <w:t>3,</w:t>
      </w:r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сидящего на валу </w:t>
      </w:r>
      <w:r w:rsidRPr="00016D8A">
        <w:rPr>
          <w:rFonts w:ascii="Times New Roman" w:eastAsia="Times New Roman" w:hAnsi="Times New Roman" w:cs="Times New Roman"/>
          <w:i/>
          <w:iCs/>
          <w:color w:val="646464"/>
          <w:sz w:val="24"/>
          <w:szCs w:val="24"/>
          <w:lang w:eastAsia="ru-RU"/>
        </w:rPr>
        <w:t>4,</w:t>
      </w:r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через карданную передачу </w:t>
      </w:r>
      <w:r w:rsidRPr="00016D8A">
        <w:rPr>
          <w:rFonts w:ascii="Times New Roman" w:eastAsia="Times New Roman" w:hAnsi="Times New Roman" w:cs="Times New Roman"/>
          <w:i/>
          <w:iCs/>
          <w:color w:val="646464"/>
          <w:sz w:val="24"/>
          <w:szCs w:val="24"/>
          <w:lang w:eastAsia="ru-RU"/>
        </w:rPr>
        <w:t>2.</w:t>
      </w:r>
    </w:p>
    <w:p w:rsidR="00016D8A" w:rsidRPr="00016D8A" w:rsidRDefault="00016D8A" w:rsidP="00016D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</w:pPr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В рулевых механизмах применяются передачи типа червяк — ролик, червяк — сектор, червяк — червячная шестерня и др. Передачи первого типа наиболее распространены в рулевых механизмах тракторов и грузовых автомобилей.</w:t>
      </w:r>
    </w:p>
    <w:p w:rsidR="00016D8A" w:rsidRPr="00016D8A" w:rsidRDefault="00016D8A" w:rsidP="00016D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</w:pPr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lastRenderedPageBreak/>
        <w:t>Расположение рулевого управления тракторов правое, благодаря чему создаются условия для лучшего наблюдения за работой агрегата и более точного его вождения при выполнении ряда технологических операций (пахота, косьба и т.д.). На отечественных автомобилях принято левое (по ходу) рулевое управление, обеспечивающее лучший обзор.</w:t>
      </w:r>
    </w:p>
    <w:p w:rsidR="00016D8A" w:rsidRPr="00016D8A" w:rsidRDefault="00016D8A" w:rsidP="00016D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</w:pPr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В целях облегчения управления трактором или автомобилем применяются усилители рулевого управления преимущественно гидравлического типа (тракторы К-744Р, ХТЗ-150К, МТЗ-80.1, автомобиль КамАЗ-5320).</w:t>
      </w:r>
    </w:p>
    <w:p w:rsidR="00016D8A" w:rsidRPr="00016D8A" w:rsidRDefault="00016D8A" w:rsidP="00016D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</w:pPr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Рассмотрим работу гидроусилителя рулевого механизма трактора МТЗ-80.1 (рис. 10.2). Гидроусилитель включает в себя: насос 9, реверсивный распределитель, редукционный </w:t>
      </w:r>
      <w:r w:rsidRPr="00016D8A">
        <w:rPr>
          <w:rFonts w:ascii="Times New Roman" w:eastAsia="Times New Roman" w:hAnsi="Times New Roman" w:cs="Times New Roman"/>
          <w:i/>
          <w:iCs/>
          <w:color w:val="646464"/>
          <w:sz w:val="24"/>
          <w:szCs w:val="24"/>
          <w:lang w:eastAsia="ru-RU"/>
        </w:rPr>
        <w:t>1</w:t>
      </w:r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и предохранительный 7клапаны, гидроцилиндр, фильтр </w:t>
      </w:r>
      <w:r w:rsidRPr="00016D8A">
        <w:rPr>
          <w:rFonts w:ascii="Times New Roman" w:eastAsia="Times New Roman" w:hAnsi="Times New Roman" w:cs="Times New Roman"/>
          <w:i/>
          <w:iCs/>
          <w:color w:val="646464"/>
          <w:sz w:val="24"/>
          <w:szCs w:val="24"/>
          <w:lang w:eastAsia="ru-RU"/>
        </w:rPr>
        <w:t>8</w:t>
      </w:r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и датчик автоматической блокировки дифференциала (АБД) заднего моста. Функцию бака и радиатора выполняет корпус </w:t>
      </w:r>
      <w:r w:rsidRPr="00016D8A">
        <w:rPr>
          <w:rFonts w:ascii="Times New Roman" w:eastAsia="Times New Roman" w:hAnsi="Times New Roman" w:cs="Times New Roman"/>
          <w:i/>
          <w:iCs/>
          <w:color w:val="646464"/>
          <w:sz w:val="24"/>
          <w:szCs w:val="24"/>
          <w:lang w:eastAsia="ru-RU"/>
        </w:rPr>
        <w:t>22.</w:t>
      </w:r>
    </w:p>
    <w:p w:rsidR="00016D8A" w:rsidRPr="00016D8A" w:rsidRDefault="00016D8A" w:rsidP="00016D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</w:pPr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При работе двигателя шестеренный насос 9 под давлением подает масло в реверсивный распределитель, где этот поток направляется в полость</w:t>
      </w:r>
      <w:proofErr w:type="gramStart"/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 xml:space="preserve"> А</w:t>
      </w:r>
      <w:proofErr w:type="gramEnd"/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 xml:space="preserve"> или Б гидроцилиндра в зависимости от поворота рулевого</w:t>
      </w:r>
    </w:p>
    <w:p w:rsidR="00016D8A" w:rsidRPr="00016D8A" w:rsidRDefault="00016D8A" w:rsidP="00016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78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9E87501" wp14:editId="25DD6974">
            <wp:extent cx="4897120" cy="5277485"/>
            <wp:effectExtent l="0" t="0" r="0" b="0"/>
            <wp:docPr id="2" name="Рисунок 2" descr="Схема гидроусилителя рулевого механизма и гидропривода механизма блокировки дифференциала заднего моста трактора МТЗ-80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хема гидроусилителя рулевого механизма и гидропривода механизма блокировки дифференциала заднего моста трактора МТЗ-80.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7120" cy="527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6D8A" w:rsidRPr="00016D8A" w:rsidRDefault="00016D8A" w:rsidP="00016D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</w:pPr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lastRenderedPageBreak/>
        <w:t>Рис. 10.2. </w:t>
      </w:r>
      <w:r w:rsidRPr="0055178F">
        <w:rPr>
          <w:rFonts w:ascii="Times New Roman" w:eastAsia="Times New Roman" w:hAnsi="Times New Roman" w:cs="Times New Roman"/>
          <w:b/>
          <w:bCs/>
          <w:color w:val="646464"/>
          <w:sz w:val="24"/>
          <w:szCs w:val="24"/>
          <w:lang w:eastAsia="ru-RU"/>
        </w:rPr>
        <w:t xml:space="preserve">Схема гидроусилителя рулевого механизма и гидропривода </w:t>
      </w:r>
      <w:proofErr w:type="gramStart"/>
      <w:r w:rsidRPr="0055178F">
        <w:rPr>
          <w:rFonts w:ascii="Times New Roman" w:eastAsia="Times New Roman" w:hAnsi="Times New Roman" w:cs="Times New Roman"/>
          <w:b/>
          <w:bCs/>
          <w:color w:val="646464"/>
          <w:sz w:val="24"/>
          <w:szCs w:val="24"/>
          <w:lang w:eastAsia="ru-RU"/>
        </w:rPr>
        <w:t>механизма блокировки дифференциала заднего моста трактора</w:t>
      </w:r>
      <w:proofErr w:type="gramEnd"/>
      <w:r w:rsidRPr="0055178F">
        <w:rPr>
          <w:rFonts w:ascii="Times New Roman" w:eastAsia="Times New Roman" w:hAnsi="Times New Roman" w:cs="Times New Roman"/>
          <w:b/>
          <w:bCs/>
          <w:color w:val="646464"/>
          <w:sz w:val="24"/>
          <w:szCs w:val="24"/>
          <w:lang w:eastAsia="ru-RU"/>
        </w:rPr>
        <w:t xml:space="preserve"> МТЗ-80.1:</w:t>
      </w:r>
    </w:p>
    <w:p w:rsidR="00016D8A" w:rsidRPr="00016D8A" w:rsidRDefault="00016D8A" w:rsidP="00016D8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</w:pPr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1 </w:t>
      </w:r>
      <w:r w:rsidRPr="00016D8A">
        <w:rPr>
          <w:rFonts w:ascii="Times New Roman" w:eastAsia="Times New Roman" w:hAnsi="Times New Roman" w:cs="Times New Roman"/>
          <w:i/>
          <w:iCs/>
          <w:color w:val="646464"/>
          <w:sz w:val="24"/>
          <w:szCs w:val="24"/>
          <w:lang w:eastAsia="ru-RU"/>
        </w:rPr>
        <w:t>—</w:t>
      </w:r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редукционный клапан; </w:t>
      </w:r>
      <w:r w:rsidRPr="00016D8A">
        <w:rPr>
          <w:rFonts w:ascii="Times New Roman" w:eastAsia="Times New Roman" w:hAnsi="Times New Roman" w:cs="Times New Roman"/>
          <w:i/>
          <w:iCs/>
          <w:color w:val="646464"/>
          <w:sz w:val="24"/>
          <w:szCs w:val="24"/>
          <w:lang w:eastAsia="ru-RU"/>
        </w:rPr>
        <w:t>2—</w:t>
      </w:r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крышка распределителя; </w:t>
      </w:r>
      <w:r w:rsidRPr="00016D8A">
        <w:rPr>
          <w:rFonts w:ascii="Times New Roman" w:eastAsia="Times New Roman" w:hAnsi="Times New Roman" w:cs="Times New Roman"/>
          <w:i/>
          <w:iCs/>
          <w:color w:val="646464"/>
          <w:sz w:val="24"/>
          <w:szCs w:val="24"/>
          <w:lang w:eastAsia="ru-RU"/>
        </w:rPr>
        <w:t>3 —</w:t>
      </w:r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гайка;</w:t>
      </w:r>
    </w:p>
    <w:p w:rsidR="00016D8A" w:rsidRPr="00016D8A" w:rsidRDefault="00016D8A" w:rsidP="00016D8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</w:pPr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4 — золотник; </w:t>
      </w:r>
      <w:r w:rsidRPr="00016D8A">
        <w:rPr>
          <w:rFonts w:ascii="Times New Roman" w:eastAsia="Times New Roman" w:hAnsi="Times New Roman" w:cs="Times New Roman"/>
          <w:i/>
          <w:iCs/>
          <w:color w:val="646464"/>
          <w:sz w:val="24"/>
          <w:szCs w:val="24"/>
          <w:lang w:eastAsia="ru-RU"/>
        </w:rPr>
        <w:t>5</w:t>
      </w:r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— ползун; </w:t>
      </w:r>
      <w:r w:rsidRPr="00016D8A">
        <w:rPr>
          <w:rFonts w:ascii="Times New Roman" w:eastAsia="Times New Roman" w:hAnsi="Times New Roman" w:cs="Times New Roman"/>
          <w:i/>
          <w:iCs/>
          <w:color w:val="646464"/>
          <w:sz w:val="24"/>
          <w:szCs w:val="24"/>
          <w:lang w:eastAsia="ru-RU"/>
        </w:rPr>
        <w:t>6 —</w:t>
      </w:r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центрирующая пружина; 7 — предохранительный клапан; </w:t>
      </w:r>
      <w:r w:rsidRPr="00016D8A">
        <w:rPr>
          <w:rFonts w:ascii="Times New Roman" w:eastAsia="Times New Roman" w:hAnsi="Times New Roman" w:cs="Times New Roman"/>
          <w:i/>
          <w:iCs/>
          <w:color w:val="646464"/>
          <w:sz w:val="24"/>
          <w:szCs w:val="24"/>
          <w:lang w:eastAsia="ru-RU"/>
        </w:rPr>
        <w:t>8—</w:t>
      </w:r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фильтр; </w:t>
      </w:r>
      <w:r w:rsidRPr="00016D8A">
        <w:rPr>
          <w:rFonts w:ascii="Times New Roman" w:eastAsia="Times New Roman" w:hAnsi="Times New Roman" w:cs="Times New Roman"/>
          <w:i/>
          <w:iCs/>
          <w:color w:val="646464"/>
          <w:sz w:val="24"/>
          <w:szCs w:val="24"/>
          <w:lang w:eastAsia="ru-RU"/>
        </w:rPr>
        <w:t>9 —</w:t>
      </w:r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насос; </w:t>
      </w:r>
      <w:r w:rsidRPr="00016D8A">
        <w:rPr>
          <w:rFonts w:ascii="Times New Roman" w:eastAsia="Times New Roman" w:hAnsi="Times New Roman" w:cs="Times New Roman"/>
          <w:i/>
          <w:iCs/>
          <w:color w:val="646464"/>
          <w:sz w:val="24"/>
          <w:szCs w:val="24"/>
          <w:lang w:eastAsia="ru-RU"/>
        </w:rPr>
        <w:t>10—</w:t>
      </w:r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эксцентричная втулка; </w:t>
      </w:r>
      <w:r w:rsidRPr="00016D8A">
        <w:rPr>
          <w:rFonts w:ascii="Times New Roman" w:eastAsia="Times New Roman" w:hAnsi="Times New Roman" w:cs="Times New Roman"/>
          <w:i/>
          <w:iCs/>
          <w:color w:val="646464"/>
          <w:sz w:val="24"/>
          <w:szCs w:val="24"/>
          <w:lang w:eastAsia="ru-RU"/>
        </w:rPr>
        <w:t>11</w:t>
      </w:r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— червяк;</w:t>
      </w:r>
    </w:p>
    <w:p w:rsidR="00016D8A" w:rsidRPr="00016D8A" w:rsidRDefault="00016D8A" w:rsidP="00016D8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</w:pPr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12 — сектор; </w:t>
      </w:r>
      <w:r w:rsidRPr="00016D8A">
        <w:rPr>
          <w:rFonts w:ascii="Times New Roman" w:eastAsia="Times New Roman" w:hAnsi="Times New Roman" w:cs="Times New Roman"/>
          <w:i/>
          <w:iCs/>
          <w:color w:val="646464"/>
          <w:sz w:val="24"/>
          <w:szCs w:val="24"/>
          <w:lang w:eastAsia="ru-RU"/>
        </w:rPr>
        <w:t>13</w:t>
      </w:r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— сошка; </w:t>
      </w:r>
      <w:r w:rsidRPr="00016D8A">
        <w:rPr>
          <w:rFonts w:ascii="Times New Roman" w:eastAsia="Times New Roman" w:hAnsi="Times New Roman" w:cs="Times New Roman"/>
          <w:i/>
          <w:iCs/>
          <w:color w:val="646464"/>
          <w:sz w:val="24"/>
          <w:szCs w:val="24"/>
          <w:lang w:eastAsia="ru-RU"/>
        </w:rPr>
        <w:t>14</w:t>
      </w:r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— рейка; </w:t>
      </w:r>
      <w:r w:rsidRPr="00016D8A">
        <w:rPr>
          <w:rFonts w:ascii="Times New Roman" w:eastAsia="Times New Roman" w:hAnsi="Times New Roman" w:cs="Times New Roman"/>
          <w:i/>
          <w:iCs/>
          <w:color w:val="646464"/>
          <w:sz w:val="24"/>
          <w:szCs w:val="24"/>
          <w:lang w:eastAsia="ru-RU"/>
        </w:rPr>
        <w:t>15</w:t>
      </w:r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— упор рейки; </w:t>
      </w:r>
      <w:r w:rsidRPr="00016D8A">
        <w:rPr>
          <w:rFonts w:ascii="Times New Roman" w:eastAsia="Times New Roman" w:hAnsi="Times New Roman" w:cs="Times New Roman"/>
          <w:i/>
          <w:iCs/>
          <w:color w:val="646464"/>
          <w:sz w:val="24"/>
          <w:szCs w:val="24"/>
          <w:lang w:eastAsia="ru-RU"/>
        </w:rPr>
        <w:t>16</w:t>
      </w:r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— цилиндр блокировки; </w:t>
      </w:r>
      <w:r w:rsidRPr="00016D8A">
        <w:rPr>
          <w:rFonts w:ascii="Times New Roman" w:eastAsia="Times New Roman" w:hAnsi="Times New Roman" w:cs="Times New Roman"/>
          <w:i/>
          <w:iCs/>
          <w:color w:val="646464"/>
          <w:sz w:val="24"/>
          <w:szCs w:val="24"/>
          <w:lang w:eastAsia="ru-RU"/>
        </w:rPr>
        <w:t>17 —</w:t>
      </w:r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маслопровод датчика; </w:t>
      </w:r>
      <w:r w:rsidRPr="00016D8A">
        <w:rPr>
          <w:rFonts w:ascii="Times New Roman" w:eastAsia="Times New Roman" w:hAnsi="Times New Roman" w:cs="Times New Roman"/>
          <w:i/>
          <w:iCs/>
          <w:color w:val="646464"/>
          <w:sz w:val="24"/>
          <w:szCs w:val="24"/>
          <w:lang w:eastAsia="ru-RU"/>
        </w:rPr>
        <w:t>18—</w:t>
      </w:r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</w:t>
      </w:r>
      <w:proofErr w:type="spellStart"/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маховичок</w:t>
      </w:r>
      <w:proofErr w:type="spellEnd"/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 xml:space="preserve"> крана; </w:t>
      </w:r>
      <w:r w:rsidRPr="00016D8A">
        <w:rPr>
          <w:rFonts w:ascii="Times New Roman" w:eastAsia="Times New Roman" w:hAnsi="Times New Roman" w:cs="Times New Roman"/>
          <w:i/>
          <w:iCs/>
          <w:color w:val="646464"/>
          <w:sz w:val="24"/>
          <w:szCs w:val="24"/>
          <w:lang w:eastAsia="ru-RU"/>
        </w:rPr>
        <w:t>19 —</w:t>
      </w:r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кран датчика; </w:t>
      </w:r>
      <w:r w:rsidRPr="00016D8A">
        <w:rPr>
          <w:rFonts w:ascii="Times New Roman" w:eastAsia="Times New Roman" w:hAnsi="Times New Roman" w:cs="Times New Roman"/>
          <w:i/>
          <w:iCs/>
          <w:color w:val="646464"/>
          <w:sz w:val="24"/>
          <w:szCs w:val="24"/>
          <w:lang w:eastAsia="ru-RU"/>
        </w:rPr>
        <w:t>20</w:t>
      </w:r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— щуп; </w:t>
      </w:r>
      <w:r w:rsidRPr="00016D8A">
        <w:rPr>
          <w:rFonts w:ascii="Times New Roman" w:eastAsia="Times New Roman" w:hAnsi="Times New Roman" w:cs="Times New Roman"/>
          <w:i/>
          <w:iCs/>
          <w:color w:val="646464"/>
          <w:sz w:val="24"/>
          <w:szCs w:val="24"/>
          <w:lang w:eastAsia="ru-RU"/>
        </w:rPr>
        <w:t>21 —</w:t>
      </w:r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золотник датчика; </w:t>
      </w:r>
      <w:r w:rsidRPr="00016D8A">
        <w:rPr>
          <w:rFonts w:ascii="Times New Roman" w:eastAsia="Times New Roman" w:hAnsi="Times New Roman" w:cs="Times New Roman"/>
          <w:i/>
          <w:iCs/>
          <w:color w:val="646464"/>
          <w:sz w:val="24"/>
          <w:szCs w:val="24"/>
          <w:lang w:eastAsia="ru-RU"/>
        </w:rPr>
        <w:t>22</w:t>
      </w:r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— корпус гидроусилителя;</w:t>
      </w:r>
    </w:p>
    <w:p w:rsidR="00016D8A" w:rsidRPr="00016D8A" w:rsidRDefault="00016D8A" w:rsidP="00016D8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</w:pPr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23 </w:t>
      </w:r>
      <w:r w:rsidRPr="00016D8A">
        <w:rPr>
          <w:rFonts w:ascii="Times New Roman" w:eastAsia="Times New Roman" w:hAnsi="Times New Roman" w:cs="Times New Roman"/>
          <w:i/>
          <w:iCs/>
          <w:color w:val="646464"/>
          <w:sz w:val="24"/>
          <w:szCs w:val="24"/>
          <w:lang w:eastAsia="ru-RU"/>
        </w:rPr>
        <w:t>—</w:t>
      </w:r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задняя крышка цилиндра; </w:t>
      </w:r>
      <w:r w:rsidRPr="00016D8A">
        <w:rPr>
          <w:rFonts w:ascii="Times New Roman" w:eastAsia="Times New Roman" w:hAnsi="Times New Roman" w:cs="Times New Roman"/>
          <w:i/>
          <w:iCs/>
          <w:color w:val="646464"/>
          <w:sz w:val="24"/>
          <w:szCs w:val="24"/>
          <w:lang w:eastAsia="ru-RU"/>
        </w:rPr>
        <w:t>24 —</w:t>
      </w:r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шток; </w:t>
      </w:r>
      <w:r w:rsidRPr="00016D8A">
        <w:rPr>
          <w:rFonts w:ascii="Times New Roman" w:eastAsia="Times New Roman" w:hAnsi="Times New Roman" w:cs="Times New Roman"/>
          <w:i/>
          <w:iCs/>
          <w:color w:val="646464"/>
          <w:sz w:val="24"/>
          <w:szCs w:val="24"/>
          <w:lang w:eastAsia="ru-RU"/>
        </w:rPr>
        <w:t>25 —</w:t>
      </w:r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поршень; </w:t>
      </w:r>
      <w:r w:rsidRPr="00016D8A">
        <w:rPr>
          <w:rFonts w:ascii="Times New Roman" w:eastAsia="Times New Roman" w:hAnsi="Times New Roman" w:cs="Times New Roman"/>
          <w:i/>
          <w:iCs/>
          <w:color w:val="646464"/>
          <w:sz w:val="24"/>
          <w:szCs w:val="24"/>
          <w:lang w:eastAsia="ru-RU"/>
        </w:rPr>
        <w:t>26</w:t>
      </w:r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— передняя крышка цилиндра; </w:t>
      </w:r>
      <w:r w:rsidRPr="00016D8A">
        <w:rPr>
          <w:rFonts w:ascii="Times New Roman" w:eastAsia="Times New Roman" w:hAnsi="Times New Roman" w:cs="Times New Roman"/>
          <w:i/>
          <w:iCs/>
          <w:color w:val="646464"/>
          <w:sz w:val="24"/>
          <w:szCs w:val="24"/>
          <w:lang w:eastAsia="ru-RU"/>
        </w:rPr>
        <w:t>27 —</w:t>
      </w:r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маслопровод клапана блокировки; </w:t>
      </w:r>
      <w:r w:rsidRPr="00016D8A">
        <w:rPr>
          <w:rFonts w:ascii="Times New Roman" w:eastAsia="Times New Roman" w:hAnsi="Times New Roman" w:cs="Times New Roman"/>
          <w:i/>
          <w:iCs/>
          <w:color w:val="646464"/>
          <w:sz w:val="24"/>
          <w:szCs w:val="24"/>
          <w:lang w:eastAsia="ru-RU"/>
        </w:rPr>
        <w:t>28 — </w:t>
      </w:r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 xml:space="preserve">поворотный вал; А — </w:t>
      </w:r>
      <w:proofErr w:type="spellStart"/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бесштоковая</w:t>
      </w:r>
      <w:proofErr w:type="spellEnd"/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 xml:space="preserve"> полость; Б — </w:t>
      </w:r>
      <w:proofErr w:type="spellStart"/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штоковая</w:t>
      </w:r>
      <w:proofErr w:type="spellEnd"/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 xml:space="preserve"> полость</w:t>
      </w:r>
    </w:p>
    <w:p w:rsidR="00016D8A" w:rsidRPr="00016D8A" w:rsidRDefault="00016D8A" w:rsidP="00016D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</w:pPr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колеса и на слив через редукционный клапан </w:t>
      </w:r>
      <w:r w:rsidRPr="00016D8A">
        <w:rPr>
          <w:rFonts w:ascii="Times New Roman" w:eastAsia="Times New Roman" w:hAnsi="Times New Roman" w:cs="Times New Roman"/>
          <w:i/>
          <w:iCs/>
          <w:color w:val="646464"/>
          <w:sz w:val="24"/>
          <w:szCs w:val="24"/>
          <w:lang w:eastAsia="ru-RU"/>
        </w:rPr>
        <w:t>1</w:t>
      </w:r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и фильтр </w:t>
      </w:r>
      <w:r w:rsidRPr="00016D8A">
        <w:rPr>
          <w:rFonts w:ascii="Times New Roman" w:eastAsia="Times New Roman" w:hAnsi="Times New Roman" w:cs="Times New Roman"/>
          <w:i/>
          <w:iCs/>
          <w:color w:val="646464"/>
          <w:sz w:val="24"/>
          <w:szCs w:val="24"/>
          <w:lang w:eastAsia="ru-RU"/>
        </w:rPr>
        <w:t>8</w:t>
      </w:r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или через кран </w:t>
      </w:r>
      <w:r w:rsidRPr="00016D8A">
        <w:rPr>
          <w:rFonts w:ascii="Times New Roman" w:eastAsia="Times New Roman" w:hAnsi="Times New Roman" w:cs="Times New Roman"/>
          <w:i/>
          <w:iCs/>
          <w:color w:val="646464"/>
          <w:sz w:val="24"/>
          <w:szCs w:val="24"/>
          <w:lang w:eastAsia="ru-RU"/>
        </w:rPr>
        <w:t>19</w:t>
      </w:r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и золотник 2/датчика АБД.</w:t>
      </w:r>
    </w:p>
    <w:p w:rsidR="00016D8A" w:rsidRPr="00016D8A" w:rsidRDefault="00016D8A" w:rsidP="00016D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</w:pPr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При повороте рулевого колеса направо червяк </w:t>
      </w:r>
      <w:r w:rsidRPr="00016D8A">
        <w:rPr>
          <w:rFonts w:ascii="Times New Roman" w:eastAsia="Times New Roman" w:hAnsi="Times New Roman" w:cs="Times New Roman"/>
          <w:i/>
          <w:iCs/>
          <w:color w:val="646464"/>
          <w:sz w:val="24"/>
          <w:szCs w:val="24"/>
          <w:lang w:eastAsia="ru-RU"/>
        </w:rPr>
        <w:t>11,</w:t>
      </w:r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ввинчиваясь в зубчатый сектор </w:t>
      </w:r>
      <w:r w:rsidRPr="00016D8A">
        <w:rPr>
          <w:rFonts w:ascii="Times New Roman" w:eastAsia="Times New Roman" w:hAnsi="Times New Roman" w:cs="Times New Roman"/>
          <w:i/>
          <w:iCs/>
          <w:color w:val="646464"/>
          <w:sz w:val="24"/>
          <w:szCs w:val="24"/>
          <w:lang w:eastAsia="ru-RU"/>
        </w:rPr>
        <w:t>12,</w:t>
      </w:r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поворачиваемый несимметричным гидроцилиндром против часовой стрелки, преодолевает неуравновешенную часть силы предварительного сжатия пружин </w:t>
      </w:r>
      <w:r w:rsidRPr="00016D8A">
        <w:rPr>
          <w:rFonts w:ascii="Times New Roman" w:eastAsia="Times New Roman" w:hAnsi="Times New Roman" w:cs="Times New Roman"/>
          <w:i/>
          <w:iCs/>
          <w:color w:val="646464"/>
          <w:sz w:val="24"/>
          <w:szCs w:val="24"/>
          <w:lang w:eastAsia="ru-RU"/>
        </w:rPr>
        <w:t>6,</w:t>
      </w:r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дополнительно сжимает их и вместе с золотником </w:t>
      </w:r>
      <w:r w:rsidRPr="00016D8A">
        <w:rPr>
          <w:rFonts w:ascii="Times New Roman" w:eastAsia="Times New Roman" w:hAnsi="Times New Roman" w:cs="Times New Roman"/>
          <w:i/>
          <w:iCs/>
          <w:color w:val="646464"/>
          <w:sz w:val="24"/>
          <w:szCs w:val="24"/>
          <w:lang w:eastAsia="ru-RU"/>
        </w:rPr>
        <w:t>4</w:t>
      </w:r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смещается вперед. Это вызывает соединение полости</w:t>
      </w:r>
      <w:proofErr w:type="gramStart"/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 xml:space="preserve"> Б</w:t>
      </w:r>
      <w:proofErr w:type="gramEnd"/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 xml:space="preserve"> с напорной </w:t>
      </w:r>
      <w:proofErr w:type="spellStart"/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гидролинией</w:t>
      </w:r>
      <w:proofErr w:type="spellEnd"/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 xml:space="preserve"> насоса 9, а полости А — со сливной </w:t>
      </w:r>
      <w:proofErr w:type="spellStart"/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гидролинией</w:t>
      </w:r>
      <w:proofErr w:type="spellEnd"/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, по которой масло поступает через редукционный клапан </w:t>
      </w:r>
      <w:r w:rsidRPr="00016D8A">
        <w:rPr>
          <w:rFonts w:ascii="Times New Roman" w:eastAsia="Times New Roman" w:hAnsi="Times New Roman" w:cs="Times New Roman"/>
          <w:i/>
          <w:iCs/>
          <w:color w:val="646464"/>
          <w:sz w:val="24"/>
          <w:szCs w:val="24"/>
          <w:lang w:eastAsia="ru-RU"/>
        </w:rPr>
        <w:t>1</w:t>
      </w:r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в бак и в кран </w:t>
      </w:r>
      <w:r w:rsidRPr="00016D8A">
        <w:rPr>
          <w:rFonts w:ascii="Times New Roman" w:eastAsia="Times New Roman" w:hAnsi="Times New Roman" w:cs="Times New Roman"/>
          <w:i/>
          <w:iCs/>
          <w:color w:val="646464"/>
          <w:sz w:val="24"/>
          <w:szCs w:val="24"/>
          <w:lang w:eastAsia="ru-RU"/>
        </w:rPr>
        <w:t>19</w:t>
      </w:r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соединенный с полостью АБД. Под действием давления масла поршень </w:t>
      </w:r>
      <w:r w:rsidRPr="00016D8A">
        <w:rPr>
          <w:rFonts w:ascii="Times New Roman" w:eastAsia="Times New Roman" w:hAnsi="Times New Roman" w:cs="Times New Roman"/>
          <w:i/>
          <w:iCs/>
          <w:color w:val="646464"/>
          <w:sz w:val="24"/>
          <w:szCs w:val="24"/>
          <w:lang w:eastAsia="ru-RU"/>
        </w:rPr>
        <w:t>25</w:t>
      </w:r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через шток </w:t>
      </w:r>
      <w:r w:rsidRPr="00016D8A">
        <w:rPr>
          <w:rFonts w:ascii="Times New Roman" w:eastAsia="Times New Roman" w:hAnsi="Times New Roman" w:cs="Times New Roman"/>
          <w:i/>
          <w:iCs/>
          <w:color w:val="646464"/>
          <w:sz w:val="24"/>
          <w:szCs w:val="24"/>
          <w:lang w:eastAsia="ru-RU"/>
        </w:rPr>
        <w:t>24</w:t>
      </w:r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и зубчатую рейку </w:t>
      </w:r>
      <w:r w:rsidRPr="00016D8A">
        <w:rPr>
          <w:rFonts w:ascii="Times New Roman" w:eastAsia="Times New Roman" w:hAnsi="Times New Roman" w:cs="Times New Roman"/>
          <w:i/>
          <w:iCs/>
          <w:color w:val="646464"/>
          <w:sz w:val="24"/>
          <w:szCs w:val="24"/>
          <w:lang w:eastAsia="ru-RU"/>
        </w:rPr>
        <w:t>14</w:t>
      </w:r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помогает червяку </w:t>
      </w:r>
      <w:r w:rsidRPr="00016D8A">
        <w:rPr>
          <w:rFonts w:ascii="Times New Roman" w:eastAsia="Times New Roman" w:hAnsi="Times New Roman" w:cs="Times New Roman"/>
          <w:i/>
          <w:iCs/>
          <w:color w:val="646464"/>
          <w:sz w:val="24"/>
          <w:szCs w:val="24"/>
          <w:lang w:eastAsia="ru-RU"/>
        </w:rPr>
        <w:t>11</w:t>
      </w:r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поворачивать зубчатый сектор </w:t>
      </w:r>
      <w:r w:rsidRPr="00016D8A">
        <w:rPr>
          <w:rFonts w:ascii="Times New Roman" w:eastAsia="Times New Roman" w:hAnsi="Times New Roman" w:cs="Times New Roman"/>
          <w:i/>
          <w:iCs/>
          <w:color w:val="646464"/>
          <w:sz w:val="24"/>
          <w:szCs w:val="24"/>
          <w:lang w:eastAsia="ru-RU"/>
        </w:rPr>
        <w:t>12</w:t>
      </w:r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и вал </w:t>
      </w:r>
      <w:r w:rsidRPr="00016D8A">
        <w:rPr>
          <w:rFonts w:ascii="Times New Roman" w:eastAsia="Times New Roman" w:hAnsi="Times New Roman" w:cs="Times New Roman"/>
          <w:i/>
          <w:iCs/>
          <w:color w:val="646464"/>
          <w:sz w:val="24"/>
          <w:szCs w:val="24"/>
          <w:lang w:eastAsia="ru-RU"/>
        </w:rPr>
        <w:t>28 </w:t>
      </w:r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 xml:space="preserve">сошки </w:t>
      </w:r>
      <w:proofErr w:type="gramStart"/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по</w:t>
      </w:r>
      <w:proofErr w:type="gramEnd"/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 xml:space="preserve"> </w:t>
      </w:r>
      <w:proofErr w:type="gramStart"/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часовой</w:t>
      </w:r>
      <w:proofErr w:type="gramEnd"/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 xml:space="preserve"> стрелки, а управляемые колеса — направо.</w:t>
      </w:r>
    </w:p>
    <w:p w:rsidR="00016D8A" w:rsidRPr="00016D8A" w:rsidRDefault="00016D8A" w:rsidP="00016D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</w:pPr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При повороте налево червяк </w:t>
      </w:r>
      <w:r w:rsidRPr="00016D8A">
        <w:rPr>
          <w:rFonts w:ascii="Times New Roman" w:eastAsia="Times New Roman" w:hAnsi="Times New Roman" w:cs="Times New Roman"/>
          <w:i/>
          <w:iCs/>
          <w:color w:val="646464"/>
          <w:sz w:val="24"/>
          <w:szCs w:val="24"/>
          <w:lang w:eastAsia="ru-RU"/>
        </w:rPr>
        <w:t>11,</w:t>
      </w:r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вывинчиваясь из зубчатого сектора </w:t>
      </w:r>
      <w:r w:rsidRPr="00016D8A">
        <w:rPr>
          <w:rFonts w:ascii="Times New Roman" w:eastAsia="Times New Roman" w:hAnsi="Times New Roman" w:cs="Times New Roman"/>
          <w:i/>
          <w:iCs/>
          <w:color w:val="646464"/>
          <w:sz w:val="24"/>
          <w:szCs w:val="24"/>
          <w:lang w:eastAsia="ru-RU"/>
        </w:rPr>
        <w:t>12,</w:t>
      </w:r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 xml:space="preserve"> преодолевает силу предварительного сжатия </w:t>
      </w:r>
      <w:proofErr w:type="gramStart"/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пружин </w:t>
      </w:r>
      <w:r w:rsidRPr="00016D8A">
        <w:rPr>
          <w:rFonts w:ascii="Times New Roman" w:eastAsia="Times New Roman" w:hAnsi="Times New Roman" w:cs="Times New Roman"/>
          <w:i/>
          <w:iCs/>
          <w:color w:val="646464"/>
          <w:sz w:val="24"/>
          <w:szCs w:val="24"/>
          <w:lang w:eastAsia="ru-RU"/>
        </w:rPr>
        <w:t>б</w:t>
      </w:r>
      <w:proofErr w:type="gramEnd"/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и вместе с золотником </w:t>
      </w:r>
      <w:r w:rsidRPr="00016D8A">
        <w:rPr>
          <w:rFonts w:ascii="Times New Roman" w:eastAsia="Times New Roman" w:hAnsi="Times New Roman" w:cs="Times New Roman"/>
          <w:i/>
          <w:iCs/>
          <w:color w:val="646464"/>
          <w:sz w:val="24"/>
          <w:szCs w:val="24"/>
          <w:lang w:eastAsia="ru-RU"/>
        </w:rPr>
        <w:t>4</w:t>
      </w:r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стремится сместиться назад. При этом зубчатый сектор </w:t>
      </w:r>
      <w:r w:rsidRPr="00016D8A">
        <w:rPr>
          <w:rFonts w:ascii="Times New Roman" w:eastAsia="Times New Roman" w:hAnsi="Times New Roman" w:cs="Times New Roman"/>
          <w:i/>
          <w:iCs/>
          <w:color w:val="646464"/>
          <w:sz w:val="24"/>
          <w:szCs w:val="24"/>
          <w:lang w:eastAsia="ru-RU"/>
        </w:rPr>
        <w:t>12,</w:t>
      </w:r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поворачиваемый несимметричным гидроцилиндром, смещает их вперед. Поэтому для установки золотника </w:t>
      </w:r>
      <w:r w:rsidRPr="00016D8A">
        <w:rPr>
          <w:rFonts w:ascii="Times New Roman" w:eastAsia="Times New Roman" w:hAnsi="Times New Roman" w:cs="Times New Roman"/>
          <w:i/>
          <w:iCs/>
          <w:color w:val="646464"/>
          <w:sz w:val="24"/>
          <w:szCs w:val="24"/>
          <w:lang w:eastAsia="ru-RU"/>
        </w:rPr>
        <w:t>4</w:t>
      </w:r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в крайнее заднее положение рулевое колесо необходимо поворачивать быстрее и действовать на него большей, чем при правом повороте, силой.</w:t>
      </w:r>
    </w:p>
    <w:p w:rsidR="00016D8A" w:rsidRPr="00016D8A" w:rsidRDefault="00016D8A" w:rsidP="00016D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</w:pPr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Это вызывает соединение полости</w:t>
      </w:r>
      <w:proofErr w:type="gramStart"/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 xml:space="preserve"> А</w:t>
      </w:r>
      <w:proofErr w:type="gramEnd"/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 xml:space="preserve"> гидроцилиндра с напорной </w:t>
      </w:r>
      <w:proofErr w:type="spellStart"/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гидролинией</w:t>
      </w:r>
      <w:proofErr w:type="spellEnd"/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 xml:space="preserve"> насоса </w:t>
      </w:r>
      <w:r w:rsidRPr="00016D8A">
        <w:rPr>
          <w:rFonts w:ascii="Times New Roman" w:eastAsia="Times New Roman" w:hAnsi="Times New Roman" w:cs="Times New Roman"/>
          <w:i/>
          <w:iCs/>
          <w:color w:val="646464"/>
          <w:sz w:val="24"/>
          <w:szCs w:val="24"/>
          <w:lang w:eastAsia="ru-RU"/>
        </w:rPr>
        <w:t>9,</w:t>
      </w:r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 xml:space="preserve"> а полости Б — со сливной </w:t>
      </w:r>
      <w:proofErr w:type="spellStart"/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гидролинией</w:t>
      </w:r>
      <w:proofErr w:type="spellEnd"/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, по которой масло также поступает через редукционный клапан </w:t>
      </w:r>
      <w:r w:rsidRPr="00016D8A">
        <w:rPr>
          <w:rFonts w:ascii="Times New Roman" w:eastAsia="Times New Roman" w:hAnsi="Times New Roman" w:cs="Times New Roman"/>
          <w:i/>
          <w:iCs/>
          <w:color w:val="646464"/>
          <w:sz w:val="24"/>
          <w:szCs w:val="24"/>
          <w:lang w:eastAsia="ru-RU"/>
        </w:rPr>
        <w:t>1</w:t>
      </w:r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в бак и в кран </w:t>
      </w:r>
      <w:r w:rsidRPr="00016D8A">
        <w:rPr>
          <w:rFonts w:ascii="Times New Roman" w:eastAsia="Times New Roman" w:hAnsi="Times New Roman" w:cs="Times New Roman"/>
          <w:i/>
          <w:iCs/>
          <w:color w:val="646464"/>
          <w:sz w:val="24"/>
          <w:szCs w:val="24"/>
          <w:lang w:eastAsia="ru-RU"/>
        </w:rPr>
        <w:t>19,</w:t>
      </w:r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соединенный с полостью АБД. Под действием давления масла поршень </w:t>
      </w:r>
      <w:r w:rsidRPr="00016D8A">
        <w:rPr>
          <w:rFonts w:ascii="Times New Roman" w:eastAsia="Times New Roman" w:hAnsi="Times New Roman" w:cs="Times New Roman"/>
          <w:i/>
          <w:iCs/>
          <w:color w:val="646464"/>
          <w:sz w:val="24"/>
          <w:szCs w:val="24"/>
          <w:lang w:eastAsia="ru-RU"/>
        </w:rPr>
        <w:t>25</w:t>
      </w:r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через шток </w:t>
      </w:r>
      <w:r w:rsidRPr="00016D8A">
        <w:rPr>
          <w:rFonts w:ascii="Times New Roman" w:eastAsia="Times New Roman" w:hAnsi="Times New Roman" w:cs="Times New Roman"/>
          <w:i/>
          <w:iCs/>
          <w:color w:val="646464"/>
          <w:sz w:val="24"/>
          <w:szCs w:val="24"/>
          <w:lang w:eastAsia="ru-RU"/>
        </w:rPr>
        <w:t>24</w:t>
      </w:r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и зубчатую рейку </w:t>
      </w:r>
      <w:r w:rsidRPr="00016D8A">
        <w:rPr>
          <w:rFonts w:ascii="Times New Roman" w:eastAsia="Times New Roman" w:hAnsi="Times New Roman" w:cs="Times New Roman"/>
          <w:i/>
          <w:iCs/>
          <w:color w:val="646464"/>
          <w:sz w:val="24"/>
          <w:szCs w:val="24"/>
          <w:lang w:eastAsia="ru-RU"/>
        </w:rPr>
        <w:t>14</w:t>
      </w:r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помогает червяку </w:t>
      </w:r>
      <w:r w:rsidRPr="00016D8A">
        <w:rPr>
          <w:rFonts w:ascii="Times New Roman" w:eastAsia="Times New Roman" w:hAnsi="Times New Roman" w:cs="Times New Roman"/>
          <w:i/>
          <w:iCs/>
          <w:color w:val="646464"/>
          <w:sz w:val="24"/>
          <w:szCs w:val="24"/>
          <w:lang w:eastAsia="ru-RU"/>
        </w:rPr>
        <w:t>11</w:t>
      </w:r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поворачивать зубчатый сектор </w:t>
      </w:r>
      <w:r w:rsidRPr="00016D8A">
        <w:rPr>
          <w:rFonts w:ascii="Times New Roman" w:eastAsia="Times New Roman" w:hAnsi="Times New Roman" w:cs="Times New Roman"/>
          <w:i/>
          <w:iCs/>
          <w:color w:val="646464"/>
          <w:sz w:val="24"/>
          <w:szCs w:val="24"/>
          <w:lang w:eastAsia="ru-RU"/>
        </w:rPr>
        <w:t>12</w:t>
      </w:r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и вал </w:t>
      </w:r>
      <w:r w:rsidRPr="00016D8A">
        <w:rPr>
          <w:rFonts w:ascii="Times New Roman" w:eastAsia="Times New Roman" w:hAnsi="Times New Roman" w:cs="Times New Roman"/>
          <w:i/>
          <w:iCs/>
          <w:color w:val="646464"/>
          <w:sz w:val="24"/>
          <w:szCs w:val="24"/>
          <w:lang w:eastAsia="ru-RU"/>
        </w:rPr>
        <w:t>28</w:t>
      </w:r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сошки против часовой стрелки, а управляемые колеса — налево.</w:t>
      </w:r>
    </w:p>
    <w:p w:rsidR="00016D8A" w:rsidRPr="00016D8A" w:rsidRDefault="00016D8A" w:rsidP="00016D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</w:pPr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Редукционный клапан </w:t>
      </w:r>
      <w:r w:rsidRPr="00016D8A">
        <w:rPr>
          <w:rFonts w:ascii="Times New Roman" w:eastAsia="Times New Roman" w:hAnsi="Times New Roman" w:cs="Times New Roman"/>
          <w:i/>
          <w:iCs/>
          <w:color w:val="646464"/>
          <w:sz w:val="24"/>
          <w:szCs w:val="24"/>
          <w:lang w:eastAsia="ru-RU"/>
        </w:rPr>
        <w:t>1</w:t>
      </w:r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 xml:space="preserve"> поддерживает в </w:t>
      </w:r>
      <w:proofErr w:type="spellStart"/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гидролинии</w:t>
      </w:r>
      <w:proofErr w:type="spellEnd"/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 xml:space="preserve"> слива избыточное давление 0,7— 1 М Па, необходимое для срабатывания коротк</w:t>
      </w:r>
      <w:proofErr w:type="gramStart"/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о-</w:t>
      </w:r>
      <w:proofErr w:type="gramEnd"/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 xml:space="preserve"> </w:t>
      </w:r>
      <w:proofErr w:type="spellStart"/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ходного</w:t>
      </w:r>
      <w:proofErr w:type="spellEnd"/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 xml:space="preserve"> гидроцилиндра 16 АБД.</w:t>
      </w:r>
    </w:p>
    <w:p w:rsidR="00016D8A" w:rsidRPr="00016D8A" w:rsidRDefault="00016D8A" w:rsidP="00016D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</w:pPr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На современных отечественных и зарубежных тракторах широкое применение находит </w:t>
      </w:r>
      <w:proofErr w:type="spellStart"/>
      <w:r w:rsidRPr="00016D8A">
        <w:rPr>
          <w:rFonts w:ascii="Times New Roman" w:eastAsia="Times New Roman" w:hAnsi="Times New Roman" w:cs="Times New Roman"/>
          <w:i/>
          <w:iCs/>
          <w:color w:val="646464"/>
          <w:sz w:val="24"/>
          <w:szCs w:val="24"/>
          <w:lang w:eastAsia="ru-RU"/>
        </w:rPr>
        <w:t>гидрообъемпоерулевое</w:t>
      </w:r>
      <w:proofErr w:type="spellEnd"/>
      <w:r w:rsidRPr="00016D8A">
        <w:rPr>
          <w:rFonts w:ascii="Times New Roman" w:eastAsia="Times New Roman" w:hAnsi="Times New Roman" w:cs="Times New Roman"/>
          <w:i/>
          <w:iCs/>
          <w:color w:val="646464"/>
          <w:sz w:val="24"/>
          <w:szCs w:val="24"/>
          <w:lang w:eastAsia="ru-RU"/>
        </w:rPr>
        <w:t xml:space="preserve"> управление</w:t>
      </w:r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 xml:space="preserve"> (ГОРУ). Основной особенностью данного рулевого управления является отсутствие кинематической связи между рулем и управляемыми колесами. Функцию этой связи выполняет статическая гидропередача </w:t>
      </w:r>
      <w:proofErr w:type="spellStart"/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вращательнопоступательного</w:t>
      </w:r>
      <w:proofErr w:type="spellEnd"/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 xml:space="preserve"> движения с гидроусилителем следящего действия. ГОРУ упрощает компоновку и повышает удобство управления машиной, применяется на тракторах МТЗ-1221, MT3-1523 </w:t>
      </w:r>
      <w:proofErr w:type="spellStart"/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идр</w:t>
      </w:r>
      <w:proofErr w:type="spellEnd"/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.</w:t>
      </w:r>
    </w:p>
    <w:p w:rsidR="00016D8A" w:rsidRPr="00016D8A" w:rsidRDefault="00016D8A" w:rsidP="00016D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</w:pPr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lastRenderedPageBreak/>
        <w:t>Основой гидрообъемного рулевого управления служит насо</w:t>
      </w:r>
      <w:proofErr w:type="gramStart"/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с-</w:t>
      </w:r>
      <w:proofErr w:type="gramEnd"/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 xml:space="preserve"> дозатор, предназначенный для подачи управляющего потока масла, прямо пропорционального углу поворота его ротора рулевым колесом с любой скоростью. В качестве </w:t>
      </w:r>
      <w:proofErr w:type="gramStart"/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насос-дозаторов</w:t>
      </w:r>
      <w:proofErr w:type="gramEnd"/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 xml:space="preserve"> применяют планетарные с внутренними зубьями, пластинчатые и аксиально-поршневые насосы. Рулевое управление с насосом-дозатором и гидроусилителем выполняется одно- или двухконтурным.</w:t>
      </w:r>
    </w:p>
    <w:p w:rsidR="00016D8A" w:rsidRPr="00016D8A" w:rsidRDefault="00016D8A" w:rsidP="00016D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</w:pPr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Управляемые (направляющие) колеса трактора (автомобиля) должны быть установлены правильно, чтобы износы шин и затраты мощности на качение были наименьшими, устойчивость хорошей, а управление легким.</w:t>
      </w:r>
    </w:p>
    <w:p w:rsidR="00016D8A" w:rsidRPr="00016D8A" w:rsidRDefault="00016D8A" w:rsidP="00016D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</w:pPr>
      <w:proofErr w:type="gramStart"/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Установка управляемых (передних) колес характеризуется их развалом в вертикальной плоскости и схождением в горизонтальной, а также наклоном шкворней поворотных цапф в продольной и поперечной плоскостях.</w:t>
      </w:r>
      <w:proofErr w:type="gramEnd"/>
    </w:p>
    <w:p w:rsidR="00016D8A" w:rsidRPr="00016D8A" w:rsidRDefault="00016D8A" w:rsidP="00016D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</w:pPr>
      <w:r w:rsidRPr="00016D8A">
        <w:rPr>
          <w:rFonts w:ascii="Times New Roman" w:eastAsia="Times New Roman" w:hAnsi="Times New Roman" w:cs="Times New Roman"/>
          <w:i/>
          <w:iCs/>
          <w:color w:val="646464"/>
          <w:sz w:val="24"/>
          <w:szCs w:val="24"/>
          <w:lang w:eastAsia="ru-RU"/>
        </w:rPr>
        <w:t>Развал колес</w:t>
      </w:r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(рис. 10.3, </w:t>
      </w:r>
      <w:r w:rsidRPr="00016D8A">
        <w:rPr>
          <w:rFonts w:ascii="Times New Roman" w:eastAsia="Times New Roman" w:hAnsi="Times New Roman" w:cs="Times New Roman"/>
          <w:i/>
          <w:iCs/>
          <w:color w:val="646464"/>
          <w:sz w:val="24"/>
          <w:szCs w:val="24"/>
          <w:lang w:eastAsia="ru-RU"/>
        </w:rPr>
        <w:t>а)</w:t>
      </w:r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определяется установкой цапф колес с наклоном их шипов вниз. Это позволяет уменьшить нагрузки на внешний подшипник и улучшить управляемость. Угол развала колес различных машин </w:t>
      </w:r>
      <w:r w:rsidRPr="00016D8A">
        <w:rPr>
          <w:rFonts w:ascii="Times New Roman" w:eastAsia="Times New Roman" w:hAnsi="Times New Roman" w:cs="Times New Roman"/>
          <w:i/>
          <w:iCs/>
          <w:color w:val="646464"/>
          <w:sz w:val="24"/>
          <w:szCs w:val="24"/>
          <w:lang w:eastAsia="ru-RU"/>
        </w:rPr>
        <w:t>а &lt;</w:t>
      </w:r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2°. </w:t>
      </w:r>
      <w:r w:rsidRPr="00016D8A">
        <w:rPr>
          <w:rFonts w:ascii="Times New Roman" w:eastAsia="Times New Roman" w:hAnsi="Times New Roman" w:cs="Times New Roman"/>
          <w:i/>
          <w:iCs/>
          <w:color w:val="646464"/>
          <w:sz w:val="24"/>
          <w:szCs w:val="24"/>
          <w:lang w:eastAsia="ru-RU"/>
        </w:rPr>
        <w:t>Схождение колес</w:t>
      </w:r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(рис. 10.3, </w:t>
      </w:r>
      <w:r w:rsidRPr="00016D8A">
        <w:rPr>
          <w:rFonts w:ascii="Times New Roman" w:eastAsia="Times New Roman" w:hAnsi="Times New Roman" w:cs="Times New Roman"/>
          <w:i/>
          <w:iCs/>
          <w:color w:val="646464"/>
          <w:sz w:val="24"/>
          <w:szCs w:val="24"/>
          <w:lang w:eastAsia="ru-RU"/>
        </w:rPr>
        <w:t>в)</w:t>
      </w:r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находят по разнице размеров</w:t>
      </w:r>
      <w:proofErr w:type="gramStart"/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 xml:space="preserve"> А</w:t>
      </w:r>
      <w:proofErr w:type="gramEnd"/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 xml:space="preserve"> и Б между колесами впереди и сзади, если смотреть на них сверху. Схождение колес дает правильное параллельное качение колес при наличии у них развала, зазоров в шкворнях, рулевых тягах и подшипниках колес. В руководстве к каждой машине указывают требуемые размеры</w:t>
      </w:r>
      <w:proofErr w:type="gramStart"/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 xml:space="preserve"> А</w:t>
      </w:r>
      <w:proofErr w:type="gramEnd"/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 xml:space="preserve"> и Б, которые проверяют специальными приспособлениями и регулируют, изменяя длину поперечной тяги рулевого управления. Схождение колес находится в пределах 2—12 мм.</w:t>
      </w:r>
    </w:p>
    <w:p w:rsidR="00016D8A" w:rsidRPr="00016D8A" w:rsidRDefault="00016D8A" w:rsidP="00016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78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A23428F" wp14:editId="75BD435C">
            <wp:extent cx="3866515" cy="4467860"/>
            <wp:effectExtent l="0" t="0" r="635" b="8890"/>
            <wp:docPr id="1" name="Рисунок 1" descr="Установка направляющих коле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Установка направляющих колес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6515" cy="446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6D8A" w:rsidRPr="00016D8A" w:rsidRDefault="00016D8A" w:rsidP="00016D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</w:pPr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lastRenderedPageBreak/>
        <w:t>Рис. 10.3. Установка направляющих колес: </w:t>
      </w:r>
      <w:r w:rsidRPr="00016D8A">
        <w:rPr>
          <w:rFonts w:ascii="Times New Roman" w:eastAsia="Times New Roman" w:hAnsi="Times New Roman" w:cs="Times New Roman"/>
          <w:i/>
          <w:iCs/>
          <w:color w:val="646464"/>
          <w:sz w:val="24"/>
          <w:szCs w:val="24"/>
          <w:lang w:eastAsia="ru-RU"/>
        </w:rPr>
        <w:t>а</w:t>
      </w:r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— развал колес и поперечный наклон шкворней: </w:t>
      </w:r>
      <w:r w:rsidRPr="00016D8A">
        <w:rPr>
          <w:rFonts w:ascii="Times New Roman" w:eastAsia="Times New Roman" w:hAnsi="Times New Roman" w:cs="Times New Roman"/>
          <w:i/>
          <w:iCs/>
          <w:color w:val="646464"/>
          <w:sz w:val="24"/>
          <w:szCs w:val="24"/>
          <w:lang w:eastAsia="ru-RU"/>
        </w:rPr>
        <w:t>1 —</w:t>
      </w:r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остов трактора;</w:t>
      </w:r>
    </w:p>
    <w:p w:rsidR="00016D8A" w:rsidRPr="00016D8A" w:rsidRDefault="00016D8A" w:rsidP="00016D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</w:pPr>
      <w:r w:rsidRPr="00016D8A">
        <w:rPr>
          <w:rFonts w:ascii="Times New Roman" w:eastAsia="Times New Roman" w:hAnsi="Times New Roman" w:cs="Times New Roman"/>
          <w:i/>
          <w:iCs/>
          <w:color w:val="646464"/>
          <w:sz w:val="24"/>
          <w:szCs w:val="24"/>
          <w:lang w:eastAsia="ru-RU"/>
        </w:rPr>
        <w:t>2</w:t>
      </w:r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— выдвижные трубы кулаков; </w:t>
      </w:r>
      <w:r w:rsidRPr="00016D8A">
        <w:rPr>
          <w:rFonts w:ascii="Times New Roman" w:eastAsia="Times New Roman" w:hAnsi="Times New Roman" w:cs="Times New Roman"/>
          <w:i/>
          <w:iCs/>
          <w:color w:val="646464"/>
          <w:sz w:val="24"/>
          <w:szCs w:val="24"/>
          <w:lang w:eastAsia="ru-RU"/>
        </w:rPr>
        <w:t>3</w:t>
      </w:r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— передняя ось; </w:t>
      </w:r>
      <w:r w:rsidRPr="00016D8A">
        <w:rPr>
          <w:rFonts w:ascii="Times New Roman" w:eastAsia="Times New Roman" w:hAnsi="Times New Roman" w:cs="Times New Roman"/>
          <w:i/>
          <w:iCs/>
          <w:color w:val="646464"/>
          <w:sz w:val="24"/>
          <w:szCs w:val="24"/>
          <w:lang w:eastAsia="ru-RU"/>
        </w:rPr>
        <w:t>4</w:t>
      </w:r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— шкворень; </w:t>
      </w:r>
      <w:r w:rsidRPr="00016D8A">
        <w:rPr>
          <w:rFonts w:ascii="Times New Roman" w:eastAsia="Times New Roman" w:hAnsi="Times New Roman" w:cs="Times New Roman"/>
          <w:i/>
          <w:iCs/>
          <w:color w:val="646464"/>
          <w:sz w:val="24"/>
          <w:szCs w:val="24"/>
          <w:lang w:eastAsia="ru-RU"/>
        </w:rPr>
        <w:t>б —</w:t>
      </w:r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продольный наклон шкворней; </w:t>
      </w:r>
      <w:r w:rsidRPr="00016D8A">
        <w:rPr>
          <w:rFonts w:ascii="Times New Roman" w:eastAsia="Times New Roman" w:hAnsi="Times New Roman" w:cs="Times New Roman"/>
          <w:i/>
          <w:iCs/>
          <w:color w:val="646464"/>
          <w:sz w:val="24"/>
          <w:szCs w:val="24"/>
          <w:lang w:eastAsia="ru-RU"/>
        </w:rPr>
        <w:t>в</w:t>
      </w:r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— схождение колес: </w:t>
      </w:r>
      <w:r w:rsidRPr="00016D8A">
        <w:rPr>
          <w:rFonts w:ascii="Times New Roman" w:eastAsia="Times New Roman" w:hAnsi="Times New Roman" w:cs="Times New Roman"/>
          <w:i/>
          <w:iCs/>
          <w:color w:val="646464"/>
          <w:sz w:val="24"/>
          <w:szCs w:val="24"/>
          <w:lang w:eastAsia="ru-RU"/>
        </w:rPr>
        <w:t>А, Б —</w:t>
      </w:r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расстояния между колесами</w:t>
      </w:r>
    </w:p>
    <w:p w:rsidR="00016D8A" w:rsidRPr="00016D8A" w:rsidRDefault="00016D8A" w:rsidP="00016D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</w:pPr>
      <w:r w:rsidRPr="00016D8A">
        <w:rPr>
          <w:rFonts w:ascii="Times New Roman" w:eastAsia="Times New Roman" w:hAnsi="Times New Roman" w:cs="Times New Roman"/>
          <w:i/>
          <w:iCs/>
          <w:color w:val="646464"/>
          <w:sz w:val="24"/>
          <w:szCs w:val="24"/>
          <w:lang w:eastAsia="ru-RU"/>
        </w:rPr>
        <w:t>Поперечный</w:t>
      </w:r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</w:t>
      </w:r>
      <w:proofErr w:type="gramStart"/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р</w:t>
      </w:r>
      <w:proofErr w:type="gramEnd"/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 xml:space="preserve"> (рис. 10.3, </w:t>
      </w:r>
      <w:r w:rsidRPr="00016D8A">
        <w:rPr>
          <w:rFonts w:ascii="Times New Roman" w:eastAsia="Times New Roman" w:hAnsi="Times New Roman" w:cs="Times New Roman"/>
          <w:i/>
          <w:iCs/>
          <w:color w:val="646464"/>
          <w:sz w:val="24"/>
          <w:szCs w:val="24"/>
          <w:lang w:eastAsia="ru-RU"/>
        </w:rPr>
        <w:t>а)</w:t>
      </w:r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и </w:t>
      </w:r>
      <w:r w:rsidRPr="00016D8A">
        <w:rPr>
          <w:rFonts w:ascii="Times New Roman" w:eastAsia="Times New Roman" w:hAnsi="Times New Roman" w:cs="Times New Roman"/>
          <w:i/>
          <w:iCs/>
          <w:color w:val="646464"/>
          <w:sz w:val="24"/>
          <w:szCs w:val="24"/>
          <w:lang w:eastAsia="ru-RU"/>
        </w:rPr>
        <w:t>продольный у</w:t>
      </w:r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(рис. 10.36) </w:t>
      </w:r>
      <w:r w:rsidRPr="00016D8A">
        <w:rPr>
          <w:rFonts w:ascii="Times New Roman" w:eastAsia="Times New Roman" w:hAnsi="Times New Roman" w:cs="Times New Roman"/>
          <w:i/>
          <w:iCs/>
          <w:color w:val="646464"/>
          <w:sz w:val="24"/>
          <w:szCs w:val="24"/>
          <w:lang w:eastAsia="ru-RU"/>
        </w:rPr>
        <w:t>наклоны шкворня </w:t>
      </w:r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 xml:space="preserve">способствуют повышению устойчивости колеса в среднем положении. При поперечном наклоне шкворней поворот колес сопровождается некоторым подъемом передней оси, а под действием веса машины колеса возвращаются в среднее положение, сохраняя устойчивость. Угол </w:t>
      </w:r>
      <w:proofErr w:type="gramStart"/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р</w:t>
      </w:r>
      <w:proofErr w:type="gramEnd"/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, характеризующий поперечный наклон шкворня, составляет у автомобилей 6—8° и определяется соответствующей формой передней оси.</w:t>
      </w:r>
    </w:p>
    <w:p w:rsidR="00016D8A" w:rsidRPr="00016D8A" w:rsidRDefault="00016D8A" w:rsidP="00016D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</w:pPr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При продольном наклоне шкворня геометрическая ось его пересекается с плоскостью дороги впереди точки касания колеса. За счет этого во время поворота автомобиля центробежная сила, стремящаяся сдвинуть автомобиль, помогает возвратить колеса в среднее положение. Угол у, характеризующий продольный наклон шкворня, лежит в пределах 0—40° и определяется установкой цапфы передней оси в наклонном положении. Углы наклона шкворней в процессе эксплуатации машин регулировкам не подлежат.</w:t>
      </w:r>
    </w:p>
    <w:p w:rsidR="00016D8A" w:rsidRPr="00016D8A" w:rsidRDefault="00016D8A" w:rsidP="00016D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</w:pPr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На современных зарубежных автомобилях находят применение электронные системы стабилизации траектории, такие как ESP (</w:t>
      </w:r>
      <w:proofErr w:type="spellStart"/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Electronic</w:t>
      </w:r>
      <w:proofErr w:type="spellEnd"/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 xml:space="preserve"> </w:t>
      </w:r>
      <w:proofErr w:type="spellStart"/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Stability</w:t>
      </w:r>
      <w:proofErr w:type="spellEnd"/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 xml:space="preserve"> </w:t>
      </w:r>
      <w:proofErr w:type="spellStart"/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Programm</w:t>
      </w:r>
      <w:proofErr w:type="spellEnd"/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) и AFS (</w:t>
      </w:r>
      <w:proofErr w:type="spellStart"/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Active</w:t>
      </w:r>
      <w:proofErr w:type="spellEnd"/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 xml:space="preserve"> </w:t>
      </w:r>
      <w:proofErr w:type="spellStart"/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Front</w:t>
      </w:r>
      <w:proofErr w:type="spellEnd"/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 xml:space="preserve"> </w:t>
      </w:r>
      <w:proofErr w:type="spellStart"/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Steering</w:t>
      </w:r>
      <w:proofErr w:type="spellEnd"/>
      <w:r w:rsidRPr="00016D8A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 xml:space="preserve"> — активная система управления передними колесами). В задачу системы ESP входит предотвращение выхода автомобиля за пределы полосы движения на поворотах при ошибочных действиях водителя (например, при попытке пройти поворот со слишком высокой скоростью в момент начала заноса и т.д.). Система AFS анализирует параметры криволинейного движения автомобиля в каждый момент времени и, увеличивая или уменьшая угол и угловую скорость поворота управляемых колес, помогает водителю оптимально управлять автомобилем.</w:t>
      </w:r>
    </w:p>
    <w:p w:rsidR="0055178F" w:rsidRDefault="00C738F9" w:rsidP="005517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178F">
        <w:rPr>
          <w:rFonts w:ascii="Times New Roman" w:hAnsi="Times New Roman" w:cs="Times New Roman"/>
          <w:b/>
          <w:sz w:val="24"/>
          <w:szCs w:val="24"/>
        </w:rPr>
        <w:t>Домашнее задание</w:t>
      </w:r>
      <w:r w:rsidRPr="0055178F">
        <w:rPr>
          <w:rFonts w:ascii="Times New Roman" w:hAnsi="Times New Roman" w:cs="Times New Roman"/>
          <w:sz w:val="24"/>
          <w:szCs w:val="24"/>
        </w:rPr>
        <w:t>:</w:t>
      </w:r>
    </w:p>
    <w:p w:rsidR="0055178F" w:rsidRDefault="00C738F9" w:rsidP="005517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178F">
        <w:rPr>
          <w:rFonts w:ascii="Times New Roman" w:hAnsi="Times New Roman" w:cs="Times New Roman"/>
          <w:sz w:val="24"/>
          <w:szCs w:val="24"/>
        </w:rPr>
        <w:t xml:space="preserve"> 1.Изучить материал</w:t>
      </w:r>
    </w:p>
    <w:p w:rsidR="0055178F" w:rsidRDefault="003B5159" w:rsidP="005517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38F9" w:rsidRPr="0055178F">
        <w:rPr>
          <w:rFonts w:ascii="Times New Roman" w:hAnsi="Times New Roman" w:cs="Times New Roman"/>
          <w:sz w:val="24"/>
          <w:szCs w:val="24"/>
        </w:rPr>
        <w:t xml:space="preserve">2.Составить конспект  </w:t>
      </w:r>
    </w:p>
    <w:p w:rsidR="003B5159" w:rsidRDefault="003B5159" w:rsidP="005517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178F" w:rsidRDefault="00C738F9" w:rsidP="005517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178F">
        <w:rPr>
          <w:rFonts w:ascii="Times New Roman" w:hAnsi="Times New Roman" w:cs="Times New Roman"/>
          <w:sz w:val="24"/>
          <w:szCs w:val="24"/>
        </w:rPr>
        <w:t xml:space="preserve">Ответить на </w:t>
      </w:r>
      <w:r w:rsidR="003B5159">
        <w:rPr>
          <w:rFonts w:ascii="Times New Roman" w:hAnsi="Times New Roman" w:cs="Times New Roman"/>
          <w:sz w:val="24"/>
          <w:szCs w:val="24"/>
        </w:rPr>
        <w:t>контрольные вопросы</w:t>
      </w:r>
      <w:r w:rsidR="000F5EBC" w:rsidRPr="0055178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5178F" w:rsidRDefault="003B5159" w:rsidP="005517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F5EBC" w:rsidRPr="0055178F">
        <w:rPr>
          <w:rFonts w:ascii="Times New Roman" w:hAnsi="Times New Roman" w:cs="Times New Roman"/>
          <w:sz w:val="24"/>
          <w:szCs w:val="24"/>
        </w:rPr>
        <w:t>.Назначение РУ.</w:t>
      </w:r>
    </w:p>
    <w:p w:rsidR="0055178F" w:rsidRDefault="003B5159" w:rsidP="005517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F5EBC" w:rsidRPr="0055178F">
        <w:rPr>
          <w:rFonts w:ascii="Times New Roman" w:hAnsi="Times New Roman" w:cs="Times New Roman"/>
          <w:sz w:val="24"/>
          <w:szCs w:val="24"/>
        </w:rPr>
        <w:t xml:space="preserve">.Как устроен рулевой механизм. </w:t>
      </w:r>
    </w:p>
    <w:p w:rsidR="0055178F" w:rsidRDefault="003B5159" w:rsidP="005517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0F5EBC" w:rsidRPr="0055178F">
        <w:rPr>
          <w:rFonts w:ascii="Times New Roman" w:hAnsi="Times New Roman" w:cs="Times New Roman"/>
          <w:sz w:val="24"/>
          <w:szCs w:val="24"/>
        </w:rPr>
        <w:t>.Назначение гидроусилителя и его устройство.</w:t>
      </w:r>
    </w:p>
    <w:p w:rsidR="003877DD" w:rsidRDefault="000F5EBC" w:rsidP="005517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5159">
        <w:rPr>
          <w:rFonts w:ascii="Times New Roman" w:hAnsi="Times New Roman" w:cs="Times New Roman"/>
          <w:sz w:val="24"/>
          <w:szCs w:val="24"/>
        </w:rPr>
        <w:t xml:space="preserve">4.Как производят  развал-схождение </w:t>
      </w:r>
      <w:r w:rsidR="0055178F" w:rsidRPr="003B5159">
        <w:rPr>
          <w:rFonts w:ascii="Times New Roman" w:hAnsi="Times New Roman" w:cs="Times New Roman"/>
          <w:sz w:val="24"/>
          <w:szCs w:val="24"/>
        </w:rPr>
        <w:t>управляемых колес.</w:t>
      </w:r>
    </w:p>
    <w:p w:rsidR="003B5159" w:rsidRDefault="003B5159" w:rsidP="005517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5159" w:rsidRDefault="003B5159" w:rsidP="005517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5159" w:rsidRDefault="003B5159" w:rsidP="003B5159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26AD6">
        <w:rPr>
          <w:rFonts w:ascii="Times New Roman" w:hAnsi="Times New Roman"/>
          <w:sz w:val="28"/>
          <w:szCs w:val="28"/>
        </w:rPr>
        <w:t xml:space="preserve">Ответить на вопросы и </w:t>
      </w:r>
      <w:r>
        <w:rPr>
          <w:rFonts w:ascii="Times New Roman" w:hAnsi="Times New Roman"/>
          <w:sz w:val="28"/>
          <w:szCs w:val="28"/>
        </w:rPr>
        <w:t>отправить ответы на адрес электронной почты</w:t>
      </w:r>
    </w:p>
    <w:p w:rsidR="003B5159" w:rsidRDefault="003B5159" w:rsidP="003B5159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hyperlink r:id="rId9" w:history="1">
        <w:r w:rsidRPr="0055554D">
          <w:rPr>
            <w:rStyle w:val="a7"/>
            <w:rFonts w:ascii="Times New Roman" w:hAnsi="Times New Roman"/>
            <w:sz w:val="28"/>
            <w:szCs w:val="28"/>
            <w:lang w:val="en-US"/>
          </w:rPr>
          <w:t>vladhleb60@gmail.com</w:t>
        </w:r>
      </w:hyperlink>
    </w:p>
    <w:p w:rsidR="003B5159" w:rsidRPr="00FB1171" w:rsidRDefault="003B5159" w:rsidP="003B5159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3B5159" w:rsidRPr="003B5159" w:rsidRDefault="003B5159" w:rsidP="005517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B5159" w:rsidRPr="003B51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2D2DC6"/>
    <w:multiLevelType w:val="multilevel"/>
    <w:tmpl w:val="A3A6A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887518"/>
    <w:multiLevelType w:val="multilevel"/>
    <w:tmpl w:val="DBD07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D8A"/>
    <w:rsid w:val="00016D8A"/>
    <w:rsid w:val="000B768D"/>
    <w:rsid w:val="000F5EBC"/>
    <w:rsid w:val="003877DD"/>
    <w:rsid w:val="003B5159"/>
    <w:rsid w:val="0055178F"/>
    <w:rsid w:val="00C73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16D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6D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16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16D8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16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6D8A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3B5159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3B5159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16D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6D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16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16D8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16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6D8A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3B5159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3B5159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06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8488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7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vladhleb60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1396</Words>
  <Characters>7961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9339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ХлебниковаГН</dc:creator>
  <cp:lastModifiedBy>Nataliy</cp:lastModifiedBy>
  <cp:revision>3</cp:revision>
  <dcterms:created xsi:type="dcterms:W3CDTF">2020-11-25T11:26:00Z</dcterms:created>
  <dcterms:modified xsi:type="dcterms:W3CDTF">2020-11-25T12:36:00Z</dcterms:modified>
</cp:coreProperties>
</file>