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4A" w:rsidRPr="00D9337A" w:rsidRDefault="0087504A" w:rsidP="0087504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</w:p>
    <w:p w:rsidR="0087504A" w:rsidRPr="0043452A" w:rsidRDefault="0087504A" w:rsidP="0087504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О</w:t>
      </w:r>
      <w:r w:rsidR="00C05A00">
        <w:rPr>
          <w:rFonts w:eastAsia="Times New Roman" w:cs="Times New Roman"/>
          <w:sz w:val="28"/>
          <w:szCs w:val="28"/>
        </w:rPr>
        <w:t>П</w:t>
      </w:r>
      <w:r w:rsidRPr="0043452A">
        <w:rPr>
          <w:rFonts w:eastAsia="Times New Roman" w:cs="Times New Roman"/>
          <w:sz w:val="28"/>
          <w:szCs w:val="28"/>
        </w:rPr>
        <w:t>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87504A" w:rsidRPr="0043452A" w:rsidRDefault="0087504A" w:rsidP="0087504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</w:t>
      </w:r>
      <w:r>
        <w:rPr>
          <w:rFonts w:eastAsia="Times New Roman" w:cs="Times New Roman"/>
          <w:b/>
          <w:sz w:val="28"/>
          <w:szCs w:val="28"/>
        </w:rPr>
        <w:t>2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 xml:space="preserve">Страховое дело </w:t>
      </w:r>
      <w:r w:rsidRPr="0043452A">
        <w:rPr>
          <w:rFonts w:eastAsia="Times New Roman" w:cs="Times New Roman"/>
          <w:b/>
          <w:sz w:val="28"/>
          <w:szCs w:val="28"/>
        </w:rPr>
        <w:t xml:space="preserve"> (по отраслям)</w:t>
      </w: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87504A" w:rsidRPr="0043452A" w:rsidRDefault="0087504A" w:rsidP="0087504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C444D9" w:rsidRDefault="0087504A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="00C444D9">
        <w:rPr>
          <w:rFonts w:eastAsia="Times New Roman" w:cs="Times New Roman"/>
          <w:b/>
          <w:sz w:val="28"/>
          <w:szCs w:val="28"/>
        </w:rPr>
        <w:t xml:space="preserve">03 СОПРОВОЖДЕНИЕ ДОГОВОРОВ СТРАХОВАНИЯ </w:t>
      </w:r>
    </w:p>
    <w:p w:rsidR="0087504A" w:rsidRDefault="00C444D9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(ОПРЕДЕЛЕНИЕ СТРАХОВОЙ СТОИМОСТИ И ПРЕМИИ)</w:t>
      </w: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C444D9" w:rsidRDefault="00C444D9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C444D9" w:rsidRDefault="00C444D9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87504A" w:rsidRPr="00B004D3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87504A" w:rsidRPr="00B004D3" w:rsidRDefault="0087504A" w:rsidP="0087504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 w:rsidRPr="00B004D3">
        <w:rPr>
          <w:rFonts w:eastAsia="Times New Roman" w:cs="Times New Roman"/>
          <w:b/>
          <w:sz w:val="28"/>
          <w:szCs w:val="28"/>
        </w:rPr>
        <w:t>Марксовский</w:t>
      </w:r>
      <w:proofErr w:type="spellEnd"/>
      <w:r w:rsidRPr="00B004D3">
        <w:rPr>
          <w:rFonts w:eastAsia="Times New Roman" w:cs="Times New Roman"/>
          <w:b/>
          <w:sz w:val="28"/>
          <w:szCs w:val="28"/>
        </w:rPr>
        <w:t xml:space="preserve"> политехнический колледж»</w:t>
      </w:r>
    </w:p>
    <w:p w:rsidR="0087504A" w:rsidRPr="00B004D3" w:rsidRDefault="0087504A" w:rsidP="0087504A">
      <w:pPr>
        <w:rPr>
          <w:rFonts w:eastAsia="Times New Roman" w:cs="Times New Roman"/>
          <w:sz w:val="28"/>
          <w:szCs w:val="28"/>
        </w:rPr>
      </w:pPr>
    </w:p>
    <w:p w:rsidR="0087504A" w:rsidRPr="00B004D3" w:rsidRDefault="0087504A" w:rsidP="0087504A">
      <w:pPr>
        <w:rPr>
          <w:rFonts w:eastAsia="Times New Roman" w:cs="Times New Roman"/>
          <w:b/>
          <w:sz w:val="28"/>
          <w:szCs w:val="28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right"/>
        <w:rPr>
          <w:rFonts w:eastAsia="Calibri" w:cs="Calibri"/>
          <w:lang w:eastAsia="en-US"/>
        </w:rPr>
      </w:pPr>
    </w:p>
    <w:p w:rsidR="0087504A" w:rsidRPr="00B004D3" w:rsidRDefault="0087504A" w:rsidP="0087504A">
      <w:pPr>
        <w:jc w:val="right"/>
        <w:rPr>
          <w:rFonts w:eastAsia="Calibri" w:cs="Calibri"/>
          <w:lang w:eastAsia="en-US"/>
        </w:rPr>
      </w:pPr>
    </w:p>
    <w:p w:rsidR="0087504A" w:rsidRPr="00B004D3" w:rsidRDefault="0087504A" w:rsidP="0087504A">
      <w:pPr>
        <w:jc w:val="right"/>
        <w:rPr>
          <w:rFonts w:eastAsia="Calibri" w:cs="Calibri"/>
          <w:lang w:eastAsia="en-US"/>
        </w:rPr>
      </w:pPr>
    </w:p>
    <w:p w:rsidR="0087504A" w:rsidRPr="00B004D3" w:rsidRDefault="0087504A" w:rsidP="0087504A">
      <w:pPr>
        <w:jc w:val="right"/>
        <w:rPr>
          <w:rFonts w:eastAsia="Calibri" w:cs="Calibri"/>
          <w:lang w:eastAsia="en-US"/>
        </w:rPr>
      </w:pPr>
    </w:p>
    <w:p w:rsidR="0087504A" w:rsidRPr="00B004D3" w:rsidRDefault="0087504A" w:rsidP="0087504A">
      <w:pPr>
        <w:rPr>
          <w:rFonts w:eastAsia="Calibri" w:cs="Calibri"/>
          <w:i/>
          <w:lang w:eastAsia="en-US"/>
        </w:rPr>
      </w:pPr>
    </w:p>
    <w:p w:rsidR="0087504A" w:rsidRPr="00B004D3" w:rsidRDefault="0087504A" w:rsidP="0087504A">
      <w:pPr>
        <w:jc w:val="right"/>
        <w:rPr>
          <w:rFonts w:eastAsia="Calibri" w:cs="Calibri"/>
          <w:lang w:eastAsia="en-US"/>
        </w:rPr>
      </w:pPr>
    </w:p>
    <w:p w:rsidR="0087504A" w:rsidRPr="00B004D3" w:rsidRDefault="0087504A" w:rsidP="0087504A">
      <w:pPr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rPr>
          <w:rFonts w:eastAsia="Calibri" w:cs="Calibri"/>
          <w:b/>
          <w:sz w:val="28"/>
          <w:szCs w:val="28"/>
          <w:lang w:eastAsia="en-US"/>
        </w:rPr>
      </w:pPr>
    </w:p>
    <w:p w:rsidR="0087504A" w:rsidRPr="00B004D3" w:rsidRDefault="0087504A" w:rsidP="008750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87504A" w:rsidRPr="00B004D3" w:rsidRDefault="0087504A" w:rsidP="0087504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C444D9" w:rsidRDefault="00C444D9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 xml:space="preserve">.03 СОПРОВОЖДЕНИЕ ДОГОВОРОВ СТРАХОВАНИЯ </w:t>
      </w:r>
    </w:p>
    <w:p w:rsidR="00C444D9" w:rsidRDefault="00C444D9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(ОПРЕДЕЛЕНИЕ СТРАХОВОЙ СТОИМОСТИ И ПРЕМИИ)</w:t>
      </w:r>
    </w:p>
    <w:p w:rsidR="0087504A" w:rsidRPr="00B004D3" w:rsidRDefault="0087504A" w:rsidP="0087504A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87504A" w:rsidRPr="00B004D3" w:rsidRDefault="0087504A" w:rsidP="0087504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7B2498">
        <w:rPr>
          <w:rFonts w:eastAsia="Times New Roman" w:cs="Times New Roman"/>
          <w:b/>
          <w:bCs/>
          <w:sz w:val="28"/>
          <w:szCs w:val="28"/>
        </w:rPr>
        <w:t>38.02.0</w:t>
      </w:r>
      <w:r>
        <w:rPr>
          <w:rFonts w:eastAsia="Times New Roman" w:cs="Times New Roman"/>
          <w:b/>
          <w:bCs/>
          <w:sz w:val="28"/>
          <w:szCs w:val="28"/>
        </w:rPr>
        <w:t xml:space="preserve">2 </w:t>
      </w:r>
      <w:r w:rsidRPr="007B2498"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Страховое дело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(по отраслям)</w:t>
      </w:r>
    </w:p>
    <w:p w:rsidR="0087504A" w:rsidRPr="00B004D3" w:rsidRDefault="0087504A" w:rsidP="0087504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87504A" w:rsidRPr="00B004D3" w:rsidRDefault="0087504A" w:rsidP="0087504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87504A" w:rsidRPr="00B004D3" w:rsidRDefault="0087504A" w:rsidP="0087504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87504A" w:rsidRPr="00B004D3" w:rsidRDefault="0087504A" w:rsidP="0087504A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87504A" w:rsidRPr="00B004D3" w:rsidRDefault="0087504A" w:rsidP="0087504A">
      <w:pPr>
        <w:rPr>
          <w:rFonts w:eastAsia="Times New Roman" w:cs="Times New Roman"/>
          <w:sz w:val="28"/>
          <w:szCs w:val="28"/>
        </w:rPr>
      </w:pPr>
    </w:p>
    <w:p w:rsidR="0087504A" w:rsidRPr="00B004D3" w:rsidRDefault="0087504A" w:rsidP="0087504A">
      <w:pPr>
        <w:rPr>
          <w:rFonts w:eastAsia="Times New Roman" w:cs="Times New Roman"/>
          <w:b/>
          <w:sz w:val="28"/>
          <w:szCs w:val="28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lang w:eastAsia="en-US"/>
        </w:rPr>
      </w:pPr>
    </w:p>
    <w:p w:rsidR="0087504A" w:rsidRPr="00B004D3" w:rsidRDefault="0087504A" w:rsidP="0087504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87504A" w:rsidRPr="00B004D3" w:rsidRDefault="0087504A" w:rsidP="0087504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87504A" w:rsidRPr="00B81749" w:rsidRDefault="0087504A" w:rsidP="0087504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87504A" w:rsidRPr="007D75F5" w:rsidTr="0087504A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87504A" w:rsidRPr="007D75F5" w:rsidRDefault="0087504A" w:rsidP="0087504A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04A" w:rsidRPr="007D75F5" w:rsidRDefault="0087504A" w:rsidP="00C444D9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D75F5">
              <w:rPr>
                <w:rFonts w:eastAsia="Times New Roman" w:cs="Times New Roman"/>
                <w:color w:val="000000"/>
              </w:rPr>
              <w:t xml:space="preserve">Рабочая программа профессионального модуля </w:t>
            </w:r>
            <w:r w:rsidRPr="001067D0">
              <w:rPr>
                <w:rFonts w:eastAsia="Times New Roman" w:cs="Times New Roman"/>
                <w:b/>
                <w:color w:val="000000"/>
              </w:rPr>
              <w:t>ПМ.0</w:t>
            </w:r>
            <w:r w:rsidR="00C444D9">
              <w:rPr>
                <w:rFonts w:eastAsia="Times New Roman" w:cs="Times New Roman"/>
                <w:b/>
                <w:color w:val="000000"/>
              </w:rPr>
              <w:t>3</w:t>
            </w:r>
            <w:r w:rsidRPr="001067D0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C444D9">
              <w:rPr>
                <w:rFonts w:eastAsia="Times New Roman" w:cs="Times New Roman"/>
                <w:b/>
                <w:color w:val="000000"/>
              </w:rPr>
              <w:t>Сопровождение договоров страхования (определение страховой стоимости и премии)</w:t>
            </w:r>
            <w:r w:rsidRPr="001067D0">
              <w:rPr>
                <w:rFonts w:eastAsia="Times New Roman" w:cs="Times New Roman"/>
                <w:color w:val="000000"/>
              </w:rPr>
              <w:t xml:space="preserve"> </w:t>
            </w:r>
            <w:r w:rsidRPr="007D75F5">
              <w:rPr>
                <w:rFonts w:eastAsia="Times New Roman" w:cs="Times New Roman"/>
                <w:color w:val="000000"/>
              </w:rPr>
              <w:t>разработана  в соответствии с требованиями  ФГОС СПО по специальности </w:t>
            </w:r>
            <w:r>
              <w:rPr>
                <w:rFonts w:eastAsia="Times New Roman" w:cs="Times New Roman"/>
                <w:color w:val="000000"/>
              </w:rPr>
              <w:t xml:space="preserve">38.02.02 Страховое дело (по отраслям), </w:t>
            </w:r>
            <w:r w:rsidRPr="007D75F5">
              <w:rPr>
                <w:rFonts w:eastAsia="Times New Roman" w:cs="Times New Roman"/>
                <w:color w:val="000000"/>
              </w:rPr>
              <w:t xml:space="preserve">утвержденного приказом Министерства образования и науки РФ от </w:t>
            </w:r>
            <w:r>
              <w:rPr>
                <w:rFonts w:eastAsia="Times New Roman" w:cs="Times New Roman"/>
                <w:color w:val="000000"/>
              </w:rPr>
              <w:t>28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07.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7D75F5">
              <w:rPr>
                <w:rFonts w:eastAsia="Times New Roman" w:cs="Times New Roman"/>
                <w:color w:val="000000"/>
              </w:rPr>
              <w:t xml:space="preserve">г. № </w:t>
            </w:r>
            <w:r>
              <w:rPr>
                <w:rFonts w:eastAsia="Times New Roman" w:cs="Times New Roman"/>
                <w:color w:val="000000"/>
              </w:rPr>
              <w:t>833</w:t>
            </w:r>
            <w:r w:rsidRPr="007D75F5">
              <w:rPr>
                <w:rFonts w:eastAsia="Times New Roman" w:cs="Times New Roman"/>
                <w:color w:val="000000"/>
              </w:rPr>
              <w:t>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Pr="00EF0AC3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Страховое дело (по отраслям)</w:t>
            </w:r>
            <w:proofErr w:type="gramEnd"/>
          </w:p>
        </w:tc>
      </w:tr>
    </w:tbl>
    <w:p w:rsidR="0087504A" w:rsidRPr="007D75F5" w:rsidRDefault="0087504A" w:rsidP="0087504A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87504A" w:rsidRPr="007D75F5" w:rsidTr="0087504A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04A" w:rsidRPr="007D75F5" w:rsidRDefault="0087504A" w:rsidP="0087504A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87504A" w:rsidRDefault="0087504A" w:rsidP="0087504A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 w:rsidR="00143220">
              <w:rPr>
                <w:rFonts w:eastAsia="Times New Roman" w:cs="Times New Roman"/>
                <w:color w:val="000000"/>
              </w:rPr>
              <w:t>4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 w:rsidR="00143220">
              <w:rPr>
                <w:rFonts w:eastAsia="Times New Roman" w:cs="Times New Roman"/>
                <w:color w:val="000000"/>
              </w:rPr>
              <w:t>23</w:t>
            </w:r>
            <w:r>
              <w:rPr>
                <w:rFonts w:eastAsia="Times New Roman" w:cs="Times New Roman"/>
                <w:color w:val="000000"/>
              </w:rPr>
              <w:t xml:space="preserve">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87504A" w:rsidRPr="007D75F5" w:rsidRDefault="0087504A" w:rsidP="0087504A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04A" w:rsidRDefault="0087504A" w:rsidP="0087504A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87504A" w:rsidRPr="007D75F5" w:rsidRDefault="0087504A" w:rsidP="0087504A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87504A" w:rsidRDefault="0087504A" w:rsidP="0087504A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87504A" w:rsidRDefault="0087504A" w:rsidP="0087504A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</w:t>
            </w:r>
            <w:proofErr w:type="spellStart"/>
            <w:r>
              <w:rPr>
                <w:rFonts w:eastAsia="Times New Roman" w:cs="Times New Roman"/>
                <w:color w:val="000000"/>
              </w:rPr>
              <w:t>Марксовский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политехнический</w:t>
            </w:r>
          </w:p>
          <w:p w:rsidR="0087504A" w:rsidRPr="007D75F5" w:rsidRDefault="0087504A" w:rsidP="0087504A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87504A" w:rsidRPr="007D75F5" w:rsidRDefault="0087504A" w:rsidP="0087504A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87504A" w:rsidRPr="007D75F5" w:rsidRDefault="0087504A" w:rsidP="0087504A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87504A" w:rsidRPr="007D75F5" w:rsidRDefault="0087504A" w:rsidP="0087504A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</w:t>
            </w:r>
            <w:proofErr w:type="spellStart"/>
            <w:r w:rsidR="00F36B8F">
              <w:rPr>
                <w:rFonts w:eastAsia="Times New Roman" w:cs="Times New Roman"/>
                <w:color w:val="000000"/>
              </w:rPr>
              <w:t>Гостева</w:t>
            </w:r>
            <w:proofErr w:type="spellEnd"/>
            <w:r w:rsidR="00F36B8F">
              <w:rPr>
                <w:rFonts w:eastAsia="Times New Roman" w:cs="Times New Roman"/>
                <w:color w:val="000000"/>
              </w:rPr>
              <w:t xml:space="preserve"> И.Ю.</w:t>
            </w:r>
          </w:p>
          <w:p w:rsidR="0087504A" w:rsidRPr="007D75F5" w:rsidRDefault="0087504A" w:rsidP="0087504A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87504A" w:rsidRPr="007D75F5" w:rsidRDefault="0087504A" w:rsidP="0087504A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87504A" w:rsidRPr="007D75F5" w:rsidRDefault="0087504A" w:rsidP="0087504A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7504A" w:rsidRPr="007D75F5" w:rsidRDefault="0087504A" w:rsidP="0087504A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87504A" w:rsidRPr="007D75F5" w:rsidTr="0087504A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87504A" w:rsidP="0087504A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</w:t>
            </w:r>
            <w:proofErr w:type="gramStart"/>
            <w:r w:rsidRPr="007D75F5">
              <w:rPr>
                <w:rFonts w:eastAsia="Times New Roman" w:cs="Times New Roman"/>
                <w:color w:val="000000"/>
              </w:rPr>
              <w:t>ь(</w:t>
            </w:r>
            <w:proofErr w:type="gramEnd"/>
            <w:r w:rsidRPr="007D75F5">
              <w:rPr>
                <w:rFonts w:eastAsia="Times New Roman" w:cs="Times New Roman"/>
                <w:color w:val="000000"/>
              </w:rPr>
              <w:t>и) (автор):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  <w:bookmarkStart w:id="0" w:name="_GoBack"/>
            <w:bookmarkEnd w:id="0"/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C444D9" w:rsidP="0087504A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Федотова Н.В.</w:t>
            </w:r>
            <w:r w:rsidR="0087504A">
              <w:rPr>
                <w:rFonts w:eastAsia="Times New Roman" w:cs="Times New Roman"/>
                <w:color w:val="000000"/>
              </w:rPr>
              <w:t xml:space="preserve"> </w:t>
            </w:r>
            <w:r w:rsidR="0087504A"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87504A" w:rsidRPr="007D75F5" w:rsidTr="0087504A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87504A" w:rsidP="0087504A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87504A" w:rsidRDefault="0087504A" w:rsidP="0087504A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7D75F5">
              <w:rPr>
                <w:rFonts w:eastAsia="Times New Roman" w:cs="Times New Roman"/>
                <w:color w:val="000000"/>
              </w:rPr>
              <w:t>И.Ю.Гостева</w:t>
            </w:r>
            <w:proofErr w:type="spellEnd"/>
            <w:r w:rsidRPr="007D75F5">
              <w:rPr>
                <w:rFonts w:eastAsia="Times New Roman" w:cs="Times New Roman"/>
                <w:color w:val="000000"/>
              </w:rPr>
              <w:t xml:space="preserve"> – методист </w:t>
            </w:r>
            <w:r w:rsidRPr="007D75F5">
              <w:rPr>
                <w:rFonts w:eastAsia="Times New Roman" w:cs="Times New Roman"/>
              </w:rPr>
              <w:t>ГАПОУ СО «</w:t>
            </w:r>
            <w:proofErr w:type="spellStart"/>
            <w:r w:rsidRPr="007D75F5">
              <w:rPr>
                <w:rFonts w:eastAsia="Times New Roman" w:cs="Times New Roman"/>
              </w:rPr>
              <w:t>Марксовский</w:t>
            </w:r>
            <w:proofErr w:type="spellEnd"/>
            <w:r w:rsidRPr="007D75F5">
              <w:rPr>
                <w:rFonts w:eastAsia="Times New Roman" w:cs="Times New Roman"/>
              </w:rPr>
              <w:t xml:space="preserve"> политехнический колледж» </w:t>
            </w:r>
          </w:p>
          <w:p w:rsidR="0087504A" w:rsidRPr="007D75F5" w:rsidRDefault="0087504A" w:rsidP="0087504A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87504A" w:rsidRPr="007D75F5" w:rsidTr="0087504A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87504A" w:rsidP="0087504A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504A" w:rsidRPr="007D75F5" w:rsidRDefault="002E4A8E" w:rsidP="002E4A8E">
            <w:pPr>
              <w:ind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4A8E">
              <w:rPr>
                <w:rFonts w:eastAsia="Times New Roman" w:cs="Times New Roman"/>
                <w:sz w:val="22"/>
                <w:szCs w:val="22"/>
              </w:rPr>
              <w:t>Сергеева Р.Х., ФГОУ СПО «</w:t>
            </w:r>
            <w:proofErr w:type="spellStart"/>
            <w:r w:rsidRPr="002E4A8E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2E4A8E">
              <w:rPr>
                <w:rFonts w:eastAsia="Times New Roman" w:cs="Times New Roman"/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  <w:r w:rsidRPr="007D75F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:rsidR="008E67D4" w:rsidRDefault="008E67D4"/>
    <w:p w:rsidR="003E5C01" w:rsidRDefault="003E5C01"/>
    <w:p w:rsidR="003E5C01" w:rsidRDefault="003E5C01"/>
    <w:p w:rsidR="003E5C01" w:rsidRDefault="003E5C01"/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7494D" w:rsidRDefault="00C7494D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3E5C01" w:rsidRPr="003E5C01" w:rsidRDefault="003E5C01" w:rsidP="00CB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eastAsia="Times New Roman" w:cs="Times New Roman"/>
          <w:b/>
          <w:sz w:val="28"/>
          <w:szCs w:val="28"/>
        </w:rPr>
      </w:pPr>
      <w:r w:rsidRPr="003E5C01">
        <w:rPr>
          <w:rFonts w:eastAsia="Times New Roman" w:cs="Times New Roman"/>
          <w:b/>
          <w:sz w:val="28"/>
          <w:szCs w:val="28"/>
        </w:rPr>
        <w:t>СОДЕРЖАНИЕ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E5C01" w:rsidRPr="003E5C01" w:rsidTr="003E5C01">
        <w:trPr>
          <w:trHeight w:val="931"/>
        </w:trPr>
        <w:tc>
          <w:tcPr>
            <w:tcW w:w="9007" w:type="dxa"/>
            <w:shd w:val="clear" w:color="auto" w:fill="auto"/>
          </w:tcPr>
          <w:p w:rsidR="003E5C01" w:rsidRPr="003E5C01" w:rsidRDefault="003E5C01" w:rsidP="003E5C0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3E5C01" w:rsidRPr="003E5C01" w:rsidRDefault="003E5C01" w:rsidP="003E5C0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3E5C01" w:rsidRPr="003E5C01" w:rsidRDefault="003E5C01" w:rsidP="003E5C0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  <w:r w:rsidRPr="003E5C01">
              <w:rPr>
                <w:rFonts w:eastAsia="Times New Roman" w:cs="Times New Roman"/>
                <w:b/>
                <w:caps/>
              </w:rPr>
              <w:t>1. ПАСПОРТ РАБОЧЕЙ ПРОГРАММЫ ПРОФЕССИОНАЛЬНОГО МОДУЛЯ</w:t>
            </w:r>
          </w:p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3E5C01" w:rsidRPr="003E5C01" w:rsidRDefault="003E5C01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sz w:val="28"/>
                <w:szCs w:val="28"/>
              </w:rPr>
              <w:t>стр.</w:t>
            </w:r>
          </w:p>
          <w:p w:rsidR="003E5C01" w:rsidRPr="003E5C01" w:rsidRDefault="003E5C01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3E5C01" w:rsidRPr="003E5C01" w:rsidRDefault="003E5C01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  <w:tr w:rsidR="003E5C01" w:rsidRPr="003E5C01" w:rsidTr="003E5C01">
        <w:trPr>
          <w:trHeight w:val="720"/>
        </w:trPr>
        <w:tc>
          <w:tcPr>
            <w:tcW w:w="9007" w:type="dxa"/>
            <w:shd w:val="clear" w:color="auto" w:fill="auto"/>
          </w:tcPr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  <w:r w:rsidRPr="003E5C01">
              <w:rPr>
                <w:rFonts w:eastAsia="Times New Roman" w:cs="Times New Roman"/>
                <w:b/>
                <w:caps/>
              </w:rPr>
              <w:t>2. результаты освоения ПРОФЕССИОНАЛЬНОГО МОДУЛЯ</w:t>
            </w:r>
          </w:p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3E5C01" w:rsidRPr="003E5C01" w:rsidRDefault="00CB084A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</w:tr>
      <w:tr w:rsidR="003E5C01" w:rsidRPr="003E5C01" w:rsidTr="003E5C01">
        <w:trPr>
          <w:trHeight w:val="594"/>
        </w:trPr>
        <w:tc>
          <w:tcPr>
            <w:tcW w:w="9007" w:type="dxa"/>
            <w:shd w:val="clear" w:color="auto" w:fill="auto"/>
          </w:tcPr>
          <w:p w:rsidR="003E5C01" w:rsidRPr="003E5C01" w:rsidRDefault="003E5C01" w:rsidP="003E5C01">
            <w:pPr>
              <w:keepNext/>
              <w:autoSpaceDE w:val="0"/>
              <w:autoSpaceDN w:val="0"/>
              <w:outlineLvl w:val="0"/>
              <w:rPr>
                <w:rFonts w:eastAsia="Times New Roman" w:cs="Times New Roman"/>
                <w:b/>
                <w:caps/>
              </w:rPr>
            </w:pPr>
            <w:r w:rsidRPr="003E5C01">
              <w:rPr>
                <w:rFonts w:eastAsia="Times New Roman" w:cs="Times New Roman"/>
                <w:b/>
                <w:caps/>
              </w:rPr>
              <w:t>3. СТРУКТУРА и содержание профессионального модуля</w:t>
            </w:r>
          </w:p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3E5C01" w:rsidRPr="003E5C01" w:rsidRDefault="00CB084A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</w:tr>
      <w:tr w:rsidR="003E5C01" w:rsidRPr="003E5C01" w:rsidTr="003E5C01">
        <w:trPr>
          <w:trHeight w:val="692"/>
        </w:trPr>
        <w:tc>
          <w:tcPr>
            <w:tcW w:w="9007" w:type="dxa"/>
            <w:shd w:val="clear" w:color="auto" w:fill="auto"/>
          </w:tcPr>
          <w:p w:rsidR="003E5C01" w:rsidRPr="003E5C01" w:rsidRDefault="003E5C01" w:rsidP="003E5C01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  <w:r w:rsidRPr="003E5C01">
              <w:rPr>
                <w:rFonts w:eastAsia="Times New Roman" w:cs="Times New Roman"/>
                <w:b/>
                <w:caps/>
              </w:rPr>
              <w:t>4 условия реализации  ПРОФЕССИОНАЛЬНОГО МОДУЛЯ</w:t>
            </w:r>
          </w:p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3E5C01" w:rsidRPr="003E5C01" w:rsidRDefault="00CB084A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</w:tr>
      <w:tr w:rsidR="003E5C01" w:rsidRPr="003E5C01" w:rsidTr="003E5C01">
        <w:trPr>
          <w:trHeight w:val="692"/>
        </w:trPr>
        <w:tc>
          <w:tcPr>
            <w:tcW w:w="9007" w:type="dxa"/>
            <w:shd w:val="clear" w:color="auto" w:fill="auto"/>
          </w:tcPr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bCs/>
                <w:i/>
              </w:rPr>
            </w:pPr>
            <w:r w:rsidRPr="003E5C01">
              <w:rPr>
                <w:rFonts w:eastAsia="Times New Roman" w:cs="Times New Roman"/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E5C01">
              <w:rPr>
                <w:rFonts w:eastAsia="Times New Roman" w:cs="Times New Roman"/>
                <w:b/>
                <w:bCs/>
              </w:rPr>
              <w:t>)</w:t>
            </w:r>
          </w:p>
          <w:p w:rsidR="003E5C01" w:rsidRPr="003E5C01" w:rsidRDefault="003E5C01" w:rsidP="003E5C01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3E5C01" w:rsidRPr="003E5C01" w:rsidRDefault="00CB084A" w:rsidP="003E5C01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</w:tr>
    </w:tbl>
    <w:p w:rsidR="003E5C01" w:rsidRPr="003E5C01" w:rsidRDefault="003E5C01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  <w:sectPr w:rsidR="003E5C01" w:rsidRPr="003E5C0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3E5C01" w:rsidRDefault="003E5C01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/>
        <w:jc w:val="center"/>
        <w:rPr>
          <w:rFonts w:eastAsia="Times New Roman" w:cs="Times New Roman"/>
          <w:b/>
          <w:caps/>
          <w:sz w:val="28"/>
          <w:szCs w:val="28"/>
        </w:rPr>
      </w:pPr>
      <w:r w:rsidRPr="003E5C01">
        <w:rPr>
          <w:rFonts w:eastAsia="Times New Roman" w:cs="Times New Roman"/>
          <w:b/>
          <w:caps/>
          <w:sz w:val="28"/>
          <w:szCs w:val="28"/>
        </w:rPr>
        <w:lastRenderedPageBreak/>
        <w:t xml:space="preserve">1. паспорт РАБОЧЕЙ ПРОГРАММЫ </w:t>
      </w:r>
      <w:r>
        <w:rPr>
          <w:rFonts w:eastAsia="Times New Roman" w:cs="Times New Roman"/>
          <w:b/>
          <w:caps/>
          <w:sz w:val="28"/>
          <w:szCs w:val="28"/>
        </w:rPr>
        <w:t xml:space="preserve"> </w:t>
      </w:r>
      <w:r w:rsidRPr="003E5C01">
        <w:rPr>
          <w:rFonts w:eastAsia="Times New Roman" w:cs="Times New Roman"/>
          <w:b/>
          <w:caps/>
          <w:sz w:val="28"/>
          <w:szCs w:val="28"/>
        </w:rPr>
        <w:t>ПРОФЕССИОНАЛЬНОГО МОДУЛЯ</w:t>
      </w:r>
    </w:p>
    <w:p w:rsidR="00C444D9" w:rsidRDefault="003E5C01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caps/>
          <w:sz w:val="28"/>
          <w:szCs w:val="28"/>
        </w:rPr>
        <w:t>ПМ.0</w:t>
      </w:r>
      <w:r w:rsidR="00C444D9">
        <w:rPr>
          <w:rFonts w:eastAsia="Times New Roman" w:cs="Times New Roman"/>
          <w:b/>
          <w:caps/>
          <w:sz w:val="28"/>
          <w:szCs w:val="28"/>
        </w:rPr>
        <w:t>3</w:t>
      </w:r>
      <w:r>
        <w:rPr>
          <w:rFonts w:eastAsia="Times New Roman" w:cs="Times New Roman"/>
          <w:b/>
          <w:caps/>
          <w:sz w:val="28"/>
          <w:szCs w:val="28"/>
        </w:rPr>
        <w:t xml:space="preserve"> </w:t>
      </w:r>
      <w:r w:rsidR="00C444D9">
        <w:rPr>
          <w:rFonts w:eastAsia="Times New Roman" w:cs="Times New Roman"/>
          <w:b/>
          <w:sz w:val="28"/>
          <w:szCs w:val="28"/>
        </w:rPr>
        <w:t xml:space="preserve">СОПРОВОЖДЕНИЕ ДОГОВОРОВ СТРАХОВАНИЯ </w:t>
      </w:r>
    </w:p>
    <w:p w:rsidR="00C444D9" w:rsidRDefault="00C444D9" w:rsidP="00C444D9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(ОПРЕДЕЛЕНИЕ СТРАХОВОЙ СТОИМОСТИ И ПРЕМИИ)</w:t>
      </w:r>
    </w:p>
    <w:p w:rsidR="003E5C01" w:rsidRPr="003E5C01" w:rsidRDefault="003E5C01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3E5C01" w:rsidRPr="003E5C01" w:rsidRDefault="003E5C01" w:rsidP="003E5C01">
      <w:pPr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3E5C01">
        <w:rPr>
          <w:rFonts w:eastAsiaTheme="minorHAnsi" w:cs="Times New Roman"/>
          <w:b/>
          <w:sz w:val="28"/>
          <w:szCs w:val="28"/>
          <w:lang w:eastAsia="en-US"/>
        </w:rPr>
        <w:t>Область применения рабочей программы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:rsidR="0024020C" w:rsidRDefault="003E5C01" w:rsidP="003E5C01">
      <w:pPr>
        <w:ind w:firstLine="708"/>
        <w:jc w:val="both"/>
        <w:rPr>
          <w:rFonts w:cs="Times New Roman"/>
          <w:b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СПО </w:t>
      </w:r>
      <w:r w:rsidR="0024020C">
        <w:rPr>
          <w:rFonts w:eastAsiaTheme="minorHAnsi" w:cs="Times New Roman"/>
          <w:bCs/>
          <w:sz w:val="28"/>
          <w:szCs w:val="28"/>
          <w:lang w:eastAsia="en-US"/>
        </w:rPr>
        <w:t xml:space="preserve">38.02.02   Страховое дело </w:t>
      </w: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="0024020C">
        <w:rPr>
          <w:rFonts w:eastAsiaTheme="minorHAnsi" w:cs="Times New Roman"/>
          <w:bCs/>
          <w:sz w:val="28"/>
          <w:szCs w:val="28"/>
          <w:lang w:eastAsia="en-US"/>
        </w:rPr>
        <w:t>(</w:t>
      </w:r>
      <w:r w:rsidRPr="003E5C01">
        <w:rPr>
          <w:rFonts w:eastAsiaTheme="minorHAnsi" w:cs="Times New Roman"/>
          <w:bCs/>
          <w:sz w:val="28"/>
          <w:szCs w:val="28"/>
          <w:lang w:eastAsia="en-US"/>
        </w:rPr>
        <w:t>по отраслям)</w:t>
      </w:r>
      <w:r w:rsidR="0024020C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  </w:t>
      </w:r>
      <w:r w:rsidR="0024020C" w:rsidRPr="0024020C">
        <w:rPr>
          <w:rFonts w:eastAsiaTheme="minorHAnsi" w:cs="Times New Roman"/>
          <w:bCs/>
          <w:sz w:val="28"/>
          <w:szCs w:val="28"/>
          <w:lang w:eastAsia="en-US"/>
        </w:rPr>
        <w:t>в части освоения основного вида деятельности и соответствующих профессиональных компетенций:</w:t>
      </w: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="00381AF6" w:rsidRPr="00381AF6">
        <w:rPr>
          <w:rFonts w:cs="Times New Roman"/>
          <w:b/>
          <w:sz w:val="28"/>
          <w:szCs w:val="28"/>
          <w:lang w:eastAsia="en-US"/>
        </w:rPr>
        <w:t>Сопровождение договоров страхования (определение страховой стоимости и премии).</w:t>
      </w:r>
    </w:p>
    <w:p w:rsidR="00381AF6" w:rsidRPr="00381AF6" w:rsidRDefault="00381AF6" w:rsidP="00381AF6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ПК 3.1. Документально оформлять страховые операции.</w:t>
      </w:r>
    </w:p>
    <w:p w:rsidR="00381AF6" w:rsidRPr="00381AF6" w:rsidRDefault="00381AF6" w:rsidP="00381AF6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ПК 3.2. Вести учет страховых договоров.</w:t>
      </w:r>
    </w:p>
    <w:p w:rsidR="00381AF6" w:rsidRPr="00381AF6" w:rsidRDefault="00381AF6" w:rsidP="00381AF6">
      <w:pPr>
        <w:jc w:val="both"/>
        <w:rPr>
          <w:rFonts w:cs="Times New Roman"/>
          <w:b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ПК 3.3. Анализировать основные показатели продаж страховой организации.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>Рабочая программа профессионального модуля может быть использована</w:t>
      </w:r>
      <w:r w:rsidRPr="003E5C01">
        <w:rPr>
          <w:rFonts w:eastAsiaTheme="minorHAnsi" w:cs="Times New Roman"/>
          <w:b/>
          <w:sz w:val="28"/>
          <w:szCs w:val="28"/>
          <w:lang w:eastAsia="en-US"/>
        </w:rPr>
        <w:t xml:space="preserve"> </w:t>
      </w:r>
      <w:r w:rsidRPr="003E5C01">
        <w:rPr>
          <w:rFonts w:eastAsiaTheme="minorHAnsi" w:cs="Times New Roman"/>
          <w:sz w:val="28"/>
          <w:szCs w:val="28"/>
          <w:lang w:eastAsia="en-US"/>
        </w:rPr>
        <w:t>в реализации программ повышения квалификации и переподготовки специалистов среднего звена, работающих в страховых компаниях.</w:t>
      </w:r>
    </w:p>
    <w:p w:rsidR="003E5C01" w:rsidRPr="003E5C01" w:rsidRDefault="003E5C01" w:rsidP="003E5C01">
      <w:pPr>
        <w:tabs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b/>
          <w:sz w:val="28"/>
          <w:szCs w:val="28"/>
          <w:lang w:eastAsia="en-US"/>
        </w:rPr>
        <w:t>1.2. Цели и задачи профессионального модуля – требования к результатам освоения профессионального модуля</w:t>
      </w:r>
    </w:p>
    <w:p w:rsidR="003E5C01" w:rsidRPr="003E5C01" w:rsidRDefault="003E5C01" w:rsidP="003E5C01">
      <w:pPr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С целью овладения указанным видом профессиональной деятельности и соответствующими компетенциями </w:t>
      </w:r>
      <w:proofErr w:type="gramStart"/>
      <w:r w:rsidRPr="003E5C01">
        <w:rPr>
          <w:rFonts w:eastAsiaTheme="minorHAnsi" w:cs="Times New Roman"/>
          <w:bCs/>
          <w:sz w:val="28"/>
          <w:szCs w:val="28"/>
          <w:lang w:eastAsia="en-US"/>
        </w:rPr>
        <w:t>обучающийся</w:t>
      </w:r>
      <w:proofErr w:type="gramEnd"/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 в ходе освоения профессионального модуля должен:</w:t>
      </w:r>
    </w:p>
    <w:p w:rsidR="003E5C01" w:rsidRPr="00381AF6" w:rsidRDefault="003E5C01" w:rsidP="00381AF6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  <w:lang w:eastAsia="en-US"/>
        </w:rPr>
      </w:pPr>
      <w:r w:rsidRPr="003E5C01">
        <w:rPr>
          <w:rFonts w:eastAsia="Times New Roman" w:cs="Times New Roman"/>
          <w:b/>
          <w:bCs/>
          <w:color w:val="000000"/>
          <w:sz w:val="28"/>
          <w:szCs w:val="28"/>
          <w:lang w:val="de-DE"/>
        </w:rPr>
        <w:t>иметь практический опыт: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381AF6" w:rsidRPr="00381AF6">
        <w:rPr>
          <w:rFonts w:cs="Times New Roman"/>
          <w:sz w:val="28"/>
          <w:szCs w:val="28"/>
          <w:lang w:eastAsia="en-US"/>
        </w:rPr>
        <w:t>сопровождения договоров страхования;</w:t>
      </w:r>
    </w:p>
    <w:p w:rsidR="003E5C01" w:rsidRDefault="003E5C01" w:rsidP="003E5C01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3E5C01">
        <w:rPr>
          <w:rFonts w:eastAsia="Times New Roman" w:cs="Times New Roman"/>
          <w:b/>
          <w:bCs/>
          <w:sz w:val="28"/>
          <w:szCs w:val="28"/>
        </w:rPr>
        <w:t>уметь: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под</w:t>
      </w:r>
      <w:r>
        <w:rPr>
          <w:rFonts w:cs="Times New Roman"/>
          <w:sz w:val="28"/>
          <w:szCs w:val="28"/>
          <w:lang w:eastAsia="en-US"/>
        </w:rPr>
        <w:t xml:space="preserve">готавливать типовые договоры </w:t>
      </w:r>
      <w:r w:rsidRPr="00381AF6">
        <w:rPr>
          <w:rFonts w:cs="Times New Roman"/>
          <w:sz w:val="28"/>
          <w:szCs w:val="28"/>
          <w:lang w:eastAsia="en-US"/>
        </w:rPr>
        <w:t>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 xml:space="preserve">вести </w:t>
      </w:r>
      <w:r>
        <w:rPr>
          <w:rFonts w:cs="Times New Roman"/>
          <w:sz w:val="28"/>
          <w:szCs w:val="28"/>
          <w:lang w:eastAsia="en-US"/>
        </w:rPr>
        <w:t xml:space="preserve">систему кодификации и нумерации </w:t>
      </w:r>
      <w:r w:rsidRPr="00381AF6">
        <w:rPr>
          <w:rFonts w:cs="Times New Roman"/>
          <w:sz w:val="28"/>
          <w:szCs w:val="28"/>
          <w:lang w:eastAsia="en-US"/>
        </w:rPr>
        <w:t>договоров 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согласовывать проекты договоров страхования с андеррайтерами и </w:t>
      </w:r>
      <w:r w:rsidRPr="00381AF6">
        <w:rPr>
          <w:rFonts w:cs="Times New Roman"/>
          <w:sz w:val="28"/>
          <w:szCs w:val="28"/>
          <w:lang w:eastAsia="en-US"/>
        </w:rPr>
        <w:t>юристами;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осуществлять передачу полностью </w:t>
      </w:r>
      <w:r w:rsidRPr="00381AF6">
        <w:rPr>
          <w:rFonts w:cs="Times New Roman"/>
          <w:sz w:val="28"/>
          <w:szCs w:val="28"/>
          <w:lang w:eastAsia="en-US"/>
        </w:rPr>
        <w:t>оф</w:t>
      </w:r>
      <w:r>
        <w:rPr>
          <w:rFonts w:cs="Times New Roman"/>
          <w:sz w:val="28"/>
          <w:szCs w:val="28"/>
          <w:lang w:eastAsia="en-US"/>
        </w:rPr>
        <w:t xml:space="preserve">ормленных договоров страхования </w:t>
      </w:r>
      <w:r w:rsidRPr="00381AF6">
        <w:rPr>
          <w:rFonts w:cs="Times New Roman"/>
          <w:sz w:val="28"/>
          <w:szCs w:val="28"/>
          <w:lang w:eastAsia="en-US"/>
        </w:rPr>
        <w:t>продавцам для передачи клиентам;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highlight w:val="yellow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осуществлять ввод данных "слепым"</w:t>
      </w:r>
      <w:r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Pr="00381AF6">
        <w:rPr>
          <w:rFonts w:cs="Times New Roman"/>
          <w:sz w:val="28"/>
          <w:szCs w:val="28"/>
          <w:lang w:eastAsia="en-US"/>
        </w:rPr>
        <w:t>десятипальцевым методом с высокой</w:t>
      </w:r>
      <w:r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Pr="00381AF6">
        <w:rPr>
          <w:rFonts w:cs="Times New Roman"/>
          <w:sz w:val="28"/>
          <w:szCs w:val="28"/>
          <w:lang w:eastAsia="en-US"/>
        </w:rPr>
        <w:t>скоростью печати;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использовать специализированное </w:t>
      </w:r>
      <w:r w:rsidRPr="00381AF6">
        <w:rPr>
          <w:rFonts w:cs="Times New Roman"/>
          <w:sz w:val="28"/>
          <w:szCs w:val="28"/>
          <w:lang w:eastAsia="en-US"/>
        </w:rPr>
        <w:t>прог</w:t>
      </w:r>
      <w:r>
        <w:rPr>
          <w:rFonts w:cs="Times New Roman"/>
          <w:sz w:val="28"/>
          <w:szCs w:val="28"/>
          <w:lang w:eastAsia="en-US"/>
        </w:rPr>
        <w:t xml:space="preserve">раммное обеспечение для решения </w:t>
      </w:r>
      <w:r w:rsidRPr="00381AF6">
        <w:rPr>
          <w:rFonts w:cs="Times New Roman"/>
          <w:sz w:val="28"/>
          <w:szCs w:val="28"/>
          <w:lang w:eastAsia="en-US"/>
        </w:rPr>
        <w:t>профессиональных задач;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осу</w:t>
      </w:r>
      <w:r>
        <w:rPr>
          <w:rFonts w:cs="Times New Roman"/>
          <w:sz w:val="28"/>
          <w:szCs w:val="28"/>
          <w:lang w:eastAsia="en-US"/>
        </w:rPr>
        <w:t xml:space="preserve">ществлять быстрый и точный ввод </w:t>
      </w:r>
      <w:r w:rsidRPr="00381AF6">
        <w:rPr>
          <w:rFonts w:cs="Times New Roman"/>
          <w:sz w:val="28"/>
          <w:szCs w:val="28"/>
          <w:lang w:eastAsia="en-US"/>
        </w:rPr>
        <w:t>договоров в базу данных;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про</w:t>
      </w:r>
      <w:r>
        <w:rPr>
          <w:rFonts w:cs="Times New Roman"/>
          <w:sz w:val="28"/>
          <w:szCs w:val="28"/>
          <w:lang w:eastAsia="en-US"/>
        </w:rPr>
        <w:t xml:space="preserve">верять существующую базу данных для исключения страхового </w:t>
      </w:r>
      <w:r w:rsidRPr="00381AF6">
        <w:rPr>
          <w:rFonts w:cs="Times New Roman"/>
          <w:sz w:val="28"/>
          <w:szCs w:val="28"/>
          <w:lang w:eastAsia="en-US"/>
        </w:rPr>
        <w:t>мошенничества;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осущест</w:t>
      </w:r>
      <w:r>
        <w:rPr>
          <w:rFonts w:cs="Times New Roman"/>
          <w:sz w:val="28"/>
          <w:szCs w:val="28"/>
          <w:lang w:eastAsia="en-US"/>
        </w:rPr>
        <w:t xml:space="preserve">влять хранение всех действующих </w:t>
      </w:r>
      <w:r w:rsidRPr="00381AF6">
        <w:rPr>
          <w:rFonts w:cs="Times New Roman"/>
          <w:sz w:val="28"/>
          <w:szCs w:val="28"/>
          <w:lang w:eastAsia="en-US"/>
        </w:rPr>
        <w:t>догово</w:t>
      </w:r>
      <w:r>
        <w:rPr>
          <w:rFonts w:cs="Times New Roman"/>
          <w:sz w:val="28"/>
          <w:szCs w:val="28"/>
          <w:lang w:eastAsia="en-US"/>
        </w:rPr>
        <w:t xml:space="preserve">ров страхования в электронном и </w:t>
      </w:r>
      <w:r w:rsidRPr="00381AF6">
        <w:rPr>
          <w:rFonts w:cs="Times New Roman"/>
          <w:sz w:val="28"/>
          <w:szCs w:val="28"/>
          <w:lang w:eastAsia="en-US"/>
        </w:rPr>
        <w:t>бумажном виде;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осуществлять передачу истекших </w:t>
      </w:r>
      <w:r w:rsidRPr="00381AF6">
        <w:rPr>
          <w:rFonts w:cs="Times New Roman"/>
          <w:sz w:val="28"/>
          <w:szCs w:val="28"/>
          <w:lang w:eastAsia="en-US"/>
        </w:rPr>
        <w:t>догов</w:t>
      </w:r>
      <w:r>
        <w:rPr>
          <w:rFonts w:cs="Times New Roman"/>
          <w:sz w:val="28"/>
          <w:szCs w:val="28"/>
          <w:lang w:eastAsia="en-US"/>
        </w:rPr>
        <w:t xml:space="preserve">оров страхования для хранения в </w:t>
      </w:r>
      <w:r w:rsidRPr="00381AF6">
        <w:rPr>
          <w:rFonts w:cs="Times New Roman"/>
          <w:sz w:val="28"/>
          <w:szCs w:val="28"/>
          <w:lang w:eastAsia="en-US"/>
        </w:rPr>
        <w:t>архив;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контролировать сроки действия договоров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381AF6">
        <w:rPr>
          <w:rFonts w:cs="Times New Roman"/>
          <w:sz w:val="28"/>
          <w:szCs w:val="28"/>
          <w:lang w:eastAsia="en-US"/>
        </w:rPr>
        <w:t>и напом</w:t>
      </w:r>
      <w:r>
        <w:rPr>
          <w:rFonts w:cs="Times New Roman"/>
          <w:sz w:val="28"/>
          <w:szCs w:val="28"/>
          <w:lang w:eastAsia="en-US"/>
        </w:rPr>
        <w:t xml:space="preserve">инать продавцам о необходимости </w:t>
      </w:r>
      <w:r w:rsidRPr="00381AF6">
        <w:rPr>
          <w:rFonts w:cs="Times New Roman"/>
          <w:sz w:val="28"/>
          <w:szCs w:val="28"/>
          <w:lang w:eastAsia="en-US"/>
        </w:rPr>
        <w:t>их перезаключения на новый срок;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lastRenderedPageBreak/>
        <w:t>выявлять</w:t>
      </w:r>
      <w:r>
        <w:rPr>
          <w:rFonts w:cs="Times New Roman"/>
          <w:sz w:val="28"/>
          <w:szCs w:val="28"/>
          <w:lang w:eastAsia="en-US"/>
        </w:rPr>
        <w:t xml:space="preserve"> причины отказа страхователя от </w:t>
      </w:r>
      <w:r w:rsidRPr="00381AF6">
        <w:rPr>
          <w:rFonts w:cs="Times New Roman"/>
          <w:sz w:val="28"/>
          <w:szCs w:val="28"/>
          <w:lang w:eastAsia="en-US"/>
        </w:rPr>
        <w:t>перезаключения договора 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вести страховую отчетность;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ана</w:t>
      </w:r>
      <w:r>
        <w:rPr>
          <w:rFonts w:cs="Times New Roman"/>
          <w:sz w:val="28"/>
          <w:szCs w:val="28"/>
          <w:lang w:eastAsia="en-US"/>
        </w:rPr>
        <w:t xml:space="preserve">лизировать заключенные договоры </w:t>
      </w:r>
      <w:r w:rsidRPr="00381AF6">
        <w:rPr>
          <w:rFonts w:cs="Times New Roman"/>
          <w:sz w:val="28"/>
          <w:szCs w:val="28"/>
          <w:lang w:eastAsia="en-US"/>
        </w:rPr>
        <w:t>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рассчи</w:t>
      </w:r>
      <w:r>
        <w:rPr>
          <w:rFonts w:cs="Times New Roman"/>
          <w:sz w:val="28"/>
          <w:szCs w:val="28"/>
          <w:lang w:eastAsia="en-US"/>
        </w:rPr>
        <w:t xml:space="preserve">тывать аналитические показатели </w:t>
      </w:r>
      <w:r w:rsidRPr="00381AF6">
        <w:rPr>
          <w:rFonts w:cs="Times New Roman"/>
          <w:sz w:val="28"/>
          <w:szCs w:val="28"/>
          <w:lang w:eastAsia="en-US"/>
        </w:rPr>
        <w:t>продаж страховой компании;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на основе проведенного анализа </w:t>
      </w:r>
      <w:r w:rsidRPr="00381AF6">
        <w:rPr>
          <w:rFonts w:cs="Times New Roman"/>
          <w:sz w:val="28"/>
          <w:szCs w:val="28"/>
          <w:lang w:eastAsia="en-US"/>
        </w:rPr>
        <w:t>п</w:t>
      </w:r>
      <w:r>
        <w:rPr>
          <w:rFonts w:cs="Times New Roman"/>
          <w:sz w:val="28"/>
          <w:szCs w:val="28"/>
          <w:lang w:eastAsia="en-US"/>
        </w:rPr>
        <w:t xml:space="preserve">редлагать решения по управлению </w:t>
      </w:r>
      <w:r w:rsidRPr="00381AF6">
        <w:rPr>
          <w:rFonts w:cs="Times New Roman"/>
          <w:sz w:val="28"/>
          <w:szCs w:val="28"/>
          <w:lang w:eastAsia="en-US"/>
        </w:rPr>
        <w:t>убыточностью "на входе";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прово</w:t>
      </w:r>
      <w:r>
        <w:rPr>
          <w:rFonts w:cs="Times New Roman"/>
          <w:sz w:val="28"/>
          <w:szCs w:val="28"/>
          <w:lang w:eastAsia="en-US"/>
        </w:rPr>
        <w:t xml:space="preserve">дить анализ причин невыполнения </w:t>
      </w:r>
      <w:r w:rsidRPr="00381AF6">
        <w:rPr>
          <w:rFonts w:cs="Times New Roman"/>
          <w:sz w:val="28"/>
          <w:szCs w:val="28"/>
          <w:lang w:eastAsia="en-US"/>
        </w:rPr>
        <w:t>пла</w:t>
      </w:r>
      <w:r>
        <w:rPr>
          <w:rFonts w:cs="Times New Roman"/>
          <w:sz w:val="28"/>
          <w:szCs w:val="28"/>
          <w:lang w:eastAsia="en-US"/>
        </w:rPr>
        <w:t xml:space="preserve">на продаж и качественный анализ </w:t>
      </w:r>
      <w:r w:rsidRPr="00381AF6">
        <w:rPr>
          <w:rFonts w:cs="Times New Roman"/>
          <w:sz w:val="28"/>
          <w:szCs w:val="28"/>
          <w:lang w:eastAsia="en-US"/>
        </w:rPr>
        <w:t>отказов от перезаключения и продле</w:t>
      </w:r>
      <w:r>
        <w:rPr>
          <w:rFonts w:cs="Times New Roman"/>
          <w:sz w:val="28"/>
          <w:szCs w:val="28"/>
          <w:lang w:eastAsia="en-US"/>
        </w:rPr>
        <w:t xml:space="preserve">ния </w:t>
      </w:r>
      <w:r w:rsidRPr="00381AF6">
        <w:rPr>
          <w:rFonts w:cs="Times New Roman"/>
          <w:sz w:val="28"/>
          <w:szCs w:val="28"/>
          <w:lang w:eastAsia="en-US"/>
        </w:rPr>
        <w:t>договоров 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  <w:lang w:eastAsia="en-US"/>
        </w:rPr>
      </w:pPr>
      <w:r w:rsidRPr="00381AF6">
        <w:rPr>
          <w:rFonts w:cs="Times New Roman"/>
          <w:b/>
          <w:sz w:val="28"/>
          <w:szCs w:val="28"/>
          <w:lang w:eastAsia="en-US"/>
        </w:rPr>
        <w:t>знать: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типовы</w:t>
      </w:r>
      <w:r>
        <w:rPr>
          <w:rFonts w:cs="Times New Roman"/>
          <w:sz w:val="28"/>
          <w:szCs w:val="28"/>
          <w:lang w:eastAsia="en-US"/>
        </w:rPr>
        <w:t xml:space="preserve">е формы договоров страхования и </w:t>
      </w:r>
      <w:r w:rsidRPr="00381AF6">
        <w:rPr>
          <w:rFonts w:cs="Times New Roman"/>
          <w:sz w:val="28"/>
          <w:szCs w:val="28"/>
          <w:lang w:eastAsia="en-US"/>
        </w:rPr>
        <w:t>страховых полисов;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с</w:t>
      </w:r>
      <w:r>
        <w:rPr>
          <w:rFonts w:cs="Times New Roman"/>
          <w:sz w:val="28"/>
          <w:szCs w:val="28"/>
          <w:lang w:eastAsia="en-US"/>
        </w:rPr>
        <w:t xml:space="preserve">истему кодификации и нумерации, </w:t>
      </w:r>
      <w:r w:rsidRPr="00381AF6">
        <w:rPr>
          <w:rFonts w:cs="Times New Roman"/>
          <w:sz w:val="28"/>
          <w:szCs w:val="28"/>
          <w:lang w:eastAsia="en-US"/>
        </w:rPr>
        <w:t>п</w:t>
      </w:r>
      <w:r>
        <w:rPr>
          <w:rFonts w:cs="Times New Roman"/>
          <w:sz w:val="28"/>
          <w:szCs w:val="28"/>
          <w:lang w:eastAsia="en-US"/>
        </w:rPr>
        <w:t xml:space="preserve">орядок работы с общероссийскими </w:t>
      </w:r>
      <w:r w:rsidRPr="00381AF6">
        <w:rPr>
          <w:rFonts w:cs="Times New Roman"/>
          <w:sz w:val="28"/>
          <w:szCs w:val="28"/>
          <w:lang w:eastAsia="en-US"/>
        </w:rPr>
        <w:t>классификаторами;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 xml:space="preserve">порядок </w:t>
      </w:r>
      <w:r>
        <w:rPr>
          <w:rFonts w:cs="Times New Roman"/>
          <w:sz w:val="28"/>
          <w:szCs w:val="28"/>
          <w:lang w:eastAsia="en-US"/>
        </w:rPr>
        <w:t xml:space="preserve">согласования проектов договоров </w:t>
      </w:r>
      <w:r w:rsidRPr="00381AF6">
        <w:rPr>
          <w:rFonts w:cs="Times New Roman"/>
          <w:sz w:val="28"/>
          <w:szCs w:val="28"/>
          <w:lang w:eastAsia="en-US"/>
        </w:rPr>
        <w:t>с андеррайтерами и юристами и порядок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381AF6">
        <w:rPr>
          <w:rFonts w:cs="Times New Roman"/>
          <w:sz w:val="28"/>
          <w:szCs w:val="28"/>
          <w:lang w:eastAsia="en-US"/>
        </w:rPr>
        <w:t>передачи договоров продавцам;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 xml:space="preserve">способы </w:t>
      </w:r>
      <w:proofErr w:type="gramStart"/>
      <w:r>
        <w:rPr>
          <w:rFonts w:cs="Times New Roman"/>
          <w:sz w:val="28"/>
          <w:szCs w:val="28"/>
          <w:lang w:eastAsia="en-US"/>
        </w:rPr>
        <w:t>контроля за</w:t>
      </w:r>
      <w:proofErr w:type="gramEnd"/>
      <w:r>
        <w:rPr>
          <w:rFonts w:cs="Times New Roman"/>
          <w:sz w:val="28"/>
          <w:szCs w:val="28"/>
          <w:lang w:eastAsia="en-US"/>
        </w:rPr>
        <w:t xml:space="preserve"> передачей договоров </w:t>
      </w:r>
      <w:r w:rsidRPr="00381AF6">
        <w:rPr>
          <w:rFonts w:cs="Times New Roman"/>
          <w:sz w:val="28"/>
          <w:szCs w:val="28"/>
          <w:lang w:eastAsia="en-US"/>
        </w:rPr>
        <w:t>продавцами клиентам;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 xml:space="preserve">виды </w:t>
      </w:r>
      <w:r>
        <w:rPr>
          <w:rFonts w:cs="Times New Roman"/>
          <w:sz w:val="28"/>
          <w:szCs w:val="28"/>
          <w:lang w:eastAsia="en-US"/>
        </w:rPr>
        <w:t xml:space="preserve">и специфику специализированного </w:t>
      </w:r>
      <w:r w:rsidRPr="00381AF6">
        <w:rPr>
          <w:rFonts w:cs="Times New Roman"/>
          <w:sz w:val="28"/>
          <w:szCs w:val="28"/>
          <w:lang w:eastAsia="en-US"/>
        </w:rPr>
        <w:t>программного обеспечения;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способы учета договоров страхования;</w:t>
      </w:r>
    </w:p>
    <w:p w:rsid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учет</w:t>
      </w:r>
      <w:r>
        <w:rPr>
          <w:rFonts w:cs="Times New Roman"/>
          <w:sz w:val="28"/>
          <w:szCs w:val="28"/>
          <w:lang w:eastAsia="en-US"/>
        </w:rPr>
        <w:t xml:space="preserve"> поступлений страховых премий и выплат страхового возмещения; 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381AF6">
        <w:rPr>
          <w:rFonts w:cs="Times New Roman"/>
          <w:sz w:val="28"/>
          <w:szCs w:val="28"/>
          <w:lang w:eastAsia="en-US"/>
        </w:rPr>
        <w:t>пор</w:t>
      </w:r>
      <w:r>
        <w:rPr>
          <w:rFonts w:cs="Times New Roman"/>
          <w:sz w:val="28"/>
          <w:szCs w:val="28"/>
          <w:lang w:eastAsia="en-US"/>
        </w:rPr>
        <w:t xml:space="preserve">ядок персонифицированного учета </w:t>
      </w:r>
      <w:r w:rsidRPr="00381AF6">
        <w:rPr>
          <w:rFonts w:cs="Times New Roman"/>
          <w:sz w:val="28"/>
          <w:szCs w:val="28"/>
          <w:lang w:eastAsia="en-US"/>
        </w:rPr>
        <w:t>расчетов со страхователями (лицевые</w:t>
      </w:r>
      <w:proofErr w:type="gramEnd"/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счет</w:t>
      </w:r>
      <w:r>
        <w:rPr>
          <w:rFonts w:cs="Times New Roman"/>
          <w:sz w:val="28"/>
          <w:szCs w:val="28"/>
          <w:lang w:eastAsia="en-US"/>
        </w:rPr>
        <w:t xml:space="preserve">а страхователей в электронном и </w:t>
      </w:r>
      <w:r w:rsidRPr="00381AF6">
        <w:rPr>
          <w:rFonts w:cs="Times New Roman"/>
          <w:sz w:val="28"/>
          <w:szCs w:val="28"/>
          <w:lang w:eastAsia="en-US"/>
        </w:rPr>
        <w:t>бумажном виде);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п</w:t>
      </w:r>
      <w:r>
        <w:rPr>
          <w:rFonts w:cs="Times New Roman"/>
          <w:sz w:val="28"/>
          <w:szCs w:val="28"/>
          <w:lang w:eastAsia="en-US"/>
        </w:rPr>
        <w:t xml:space="preserve">орядок контроля сроков действия </w:t>
      </w:r>
      <w:r w:rsidRPr="00381AF6">
        <w:rPr>
          <w:rFonts w:cs="Times New Roman"/>
          <w:sz w:val="28"/>
          <w:szCs w:val="28"/>
          <w:lang w:eastAsia="en-US"/>
        </w:rPr>
        <w:t>договоров;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состав страховой отчетности;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порядок оформления страховой </w:t>
      </w:r>
      <w:r w:rsidRPr="00381AF6">
        <w:rPr>
          <w:rFonts w:cs="Times New Roman"/>
          <w:sz w:val="28"/>
          <w:szCs w:val="28"/>
          <w:lang w:eastAsia="en-US"/>
        </w:rPr>
        <w:t>отчетности;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научные подходы к анал</w:t>
      </w:r>
      <w:r>
        <w:rPr>
          <w:rFonts w:cs="Times New Roman"/>
          <w:sz w:val="28"/>
          <w:szCs w:val="28"/>
          <w:lang w:eastAsia="en-US"/>
        </w:rPr>
        <w:t xml:space="preserve">изу заключенных </w:t>
      </w:r>
      <w:r w:rsidRPr="00381AF6">
        <w:rPr>
          <w:rFonts w:cs="Times New Roman"/>
          <w:sz w:val="28"/>
          <w:szCs w:val="28"/>
          <w:lang w:eastAsia="en-US"/>
        </w:rPr>
        <w:t>договоров страхования;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порядок расчета и управления </w:t>
      </w:r>
      <w:r w:rsidRPr="00381AF6">
        <w:rPr>
          <w:rFonts w:cs="Times New Roman"/>
          <w:sz w:val="28"/>
          <w:szCs w:val="28"/>
          <w:lang w:eastAsia="en-US"/>
        </w:rPr>
        <w:t>у</w:t>
      </w:r>
      <w:r>
        <w:rPr>
          <w:rFonts w:cs="Times New Roman"/>
          <w:sz w:val="28"/>
          <w:szCs w:val="28"/>
          <w:lang w:eastAsia="en-US"/>
        </w:rPr>
        <w:t xml:space="preserve">быточностью, способы управления </w:t>
      </w:r>
      <w:r w:rsidRPr="00381AF6">
        <w:rPr>
          <w:rFonts w:cs="Times New Roman"/>
          <w:sz w:val="28"/>
          <w:szCs w:val="28"/>
          <w:lang w:eastAsia="en-US"/>
        </w:rPr>
        <w:t>убыточностью "на входе";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возмо</w:t>
      </w:r>
      <w:r>
        <w:rPr>
          <w:rFonts w:cs="Times New Roman"/>
          <w:sz w:val="28"/>
          <w:szCs w:val="28"/>
          <w:lang w:eastAsia="en-US"/>
        </w:rPr>
        <w:t xml:space="preserve">жные причины невыполнения плана </w:t>
      </w:r>
      <w:r w:rsidRPr="00381AF6">
        <w:rPr>
          <w:rFonts w:cs="Times New Roman"/>
          <w:sz w:val="28"/>
          <w:szCs w:val="28"/>
          <w:lang w:eastAsia="en-US"/>
        </w:rPr>
        <w:t xml:space="preserve">и способы стимулирования </w:t>
      </w:r>
      <w:proofErr w:type="gramStart"/>
      <w:r w:rsidRPr="00381AF6">
        <w:rPr>
          <w:rFonts w:cs="Times New Roman"/>
          <w:sz w:val="28"/>
          <w:szCs w:val="28"/>
          <w:lang w:eastAsia="en-US"/>
        </w:rPr>
        <w:t>для</w:t>
      </w:r>
      <w:proofErr w:type="gramEnd"/>
      <w:r w:rsidRPr="00381AF6">
        <w:rPr>
          <w:rFonts w:cs="Times New Roman"/>
          <w:sz w:val="28"/>
          <w:szCs w:val="28"/>
          <w:lang w:eastAsia="en-US"/>
        </w:rPr>
        <w:t xml:space="preserve"> </w:t>
      </w:r>
      <w:proofErr w:type="gramStart"/>
      <w:r w:rsidRPr="00381AF6">
        <w:rPr>
          <w:rFonts w:cs="Times New Roman"/>
          <w:sz w:val="28"/>
          <w:szCs w:val="28"/>
          <w:lang w:eastAsia="en-US"/>
        </w:rPr>
        <w:t>его</w:t>
      </w:r>
      <w:proofErr w:type="gramEnd"/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выполнения;</w:t>
      </w:r>
    </w:p>
    <w:p w:rsidR="00381AF6" w:rsidRPr="00381AF6" w:rsidRDefault="00381AF6" w:rsidP="00381AF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381AF6">
        <w:rPr>
          <w:rFonts w:cs="Times New Roman"/>
          <w:sz w:val="28"/>
          <w:szCs w:val="28"/>
          <w:lang w:eastAsia="en-US"/>
        </w:rPr>
        <w:t>возмож</w:t>
      </w:r>
      <w:r>
        <w:rPr>
          <w:rFonts w:cs="Times New Roman"/>
          <w:sz w:val="28"/>
          <w:szCs w:val="28"/>
          <w:lang w:eastAsia="en-US"/>
        </w:rPr>
        <w:t xml:space="preserve">ные причины отказа страхователя </w:t>
      </w:r>
      <w:r w:rsidRPr="00381AF6">
        <w:rPr>
          <w:rFonts w:cs="Times New Roman"/>
          <w:sz w:val="28"/>
          <w:szCs w:val="28"/>
          <w:lang w:eastAsia="en-US"/>
        </w:rPr>
        <w:t>от перезак</w:t>
      </w:r>
      <w:r>
        <w:rPr>
          <w:rFonts w:cs="Times New Roman"/>
          <w:sz w:val="28"/>
          <w:szCs w:val="28"/>
          <w:lang w:eastAsia="en-US"/>
        </w:rPr>
        <w:t xml:space="preserve">лючения и продления договоров </w:t>
      </w:r>
      <w:r w:rsidRPr="00381AF6">
        <w:rPr>
          <w:rFonts w:cs="Times New Roman"/>
          <w:sz w:val="28"/>
          <w:szCs w:val="28"/>
          <w:lang w:eastAsia="en-US"/>
        </w:rPr>
        <w:t>страхования.</w:t>
      </w:r>
    </w:p>
    <w:p w:rsidR="00381AF6" w:rsidRDefault="00381AF6" w:rsidP="003E5C01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highlight w:val="yellow"/>
          <w:lang w:eastAsia="en-US"/>
        </w:rPr>
      </w:pPr>
    </w:p>
    <w:p w:rsidR="003E5C01" w:rsidRPr="003E5C01" w:rsidRDefault="003E5C01" w:rsidP="003E5C01">
      <w:pPr>
        <w:ind w:left="720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3E5C01">
        <w:rPr>
          <w:rFonts w:eastAsiaTheme="minorHAnsi" w:cs="Times New Roman"/>
          <w:b/>
          <w:sz w:val="28"/>
          <w:szCs w:val="28"/>
          <w:lang w:eastAsia="en-US"/>
        </w:rPr>
        <w:t>1.3. Рекомендуемое количество часов на освоение рабочей программы профессионального модуля: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>всего –</w:t>
      </w:r>
      <w:r w:rsidR="00240A14">
        <w:rPr>
          <w:rFonts w:eastAsiaTheme="minorHAnsi" w:cs="Times New Roman"/>
          <w:sz w:val="28"/>
          <w:szCs w:val="28"/>
          <w:u w:val="single"/>
          <w:lang w:eastAsia="en-US"/>
        </w:rPr>
        <w:t xml:space="preserve"> </w:t>
      </w:r>
      <w:r w:rsidR="00C444D9">
        <w:rPr>
          <w:rFonts w:eastAsiaTheme="minorHAnsi" w:cs="Times New Roman"/>
          <w:sz w:val="28"/>
          <w:szCs w:val="28"/>
          <w:u w:val="single"/>
          <w:lang w:eastAsia="en-US"/>
        </w:rPr>
        <w:t xml:space="preserve">267 </w:t>
      </w:r>
      <w:r w:rsidRPr="003E5C01">
        <w:rPr>
          <w:rFonts w:eastAsiaTheme="minorHAnsi" w:cs="Times New Roman"/>
          <w:sz w:val="28"/>
          <w:szCs w:val="28"/>
          <w:lang w:eastAsia="en-US"/>
        </w:rPr>
        <w:t>часов, в том числе: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максимальной учебной нагрузки 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>обучающегося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– </w:t>
      </w:r>
      <w:r w:rsidR="00240A14">
        <w:rPr>
          <w:rFonts w:eastAsiaTheme="minorHAnsi" w:cs="Times New Roman"/>
          <w:sz w:val="28"/>
          <w:szCs w:val="28"/>
          <w:u w:val="single"/>
          <w:lang w:eastAsia="en-US"/>
        </w:rPr>
        <w:t>270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 часов, включая: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обязательной аудиторной учебной нагрузки 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>обучающегося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– </w:t>
      </w:r>
      <w:r w:rsidR="00240A14">
        <w:rPr>
          <w:rFonts w:eastAsiaTheme="minorHAnsi" w:cs="Times New Roman"/>
          <w:sz w:val="28"/>
          <w:szCs w:val="28"/>
          <w:u w:val="single"/>
          <w:lang w:eastAsia="en-US"/>
        </w:rPr>
        <w:t>1</w:t>
      </w:r>
      <w:r w:rsidR="00C444D9">
        <w:rPr>
          <w:rFonts w:eastAsiaTheme="minorHAnsi" w:cs="Times New Roman"/>
          <w:sz w:val="28"/>
          <w:szCs w:val="28"/>
          <w:u w:val="single"/>
          <w:lang w:eastAsia="en-US"/>
        </w:rPr>
        <w:t>95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 часов;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самостоятельной работы 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>обучающегося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–  </w:t>
      </w:r>
      <w:r w:rsidR="00C444D9">
        <w:rPr>
          <w:rFonts w:eastAsiaTheme="minorHAnsi" w:cs="Times New Roman"/>
          <w:sz w:val="28"/>
          <w:szCs w:val="28"/>
          <w:u w:val="single"/>
          <w:lang w:eastAsia="en-US"/>
        </w:rPr>
        <w:t>65</w:t>
      </w:r>
      <w:r w:rsidRPr="003E5C01">
        <w:rPr>
          <w:rFonts w:eastAsiaTheme="minorHAnsi" w:cs="Times New Roman"/>
          <w:sz w:val="28"/>
          <w:szCs w:val="28"/>
          <w:u w:val="single"/>
          <w:lang w:eastAsia="en-US"/>
        </w:rPr>
        <w:t xml:space="preserve"> </w:t>
      </w:r>
      <w:r w:rsidRPr="003E5C01">
        <w:rPr>
          <w:rFonts w:eastAsiaTheme="minorHAnsi" w:cs="Times New Roman"/>
          <w:sz w:val="28"/>
          <w:szCs w:val="28"/>
          <w:lang w:eastAsia="en-US"/>
        </w:rPr>
        <w:t>часов;</w:t>
      </w:r>
    </w:p>
    <w:p w:rsidR="00240A14" w:rsidRDefault="00240A14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учебной практики – 36 часов.</w:t>
      </w:r>
      <w:r w:rsidR="003E5C01" w:rsidRPr="003E5C01">
        <w:rPr>
          <w:rFonts w:eastAsiaTheme="minorHAnsi" w:cs="Times New Roman"/>
          <w:sz w:val="28"/>
          <w:szCs w:val="28"/>
          <w:lang w:eastAsia="en-US"/>
        </w:rPr>
        <w:t xml:space="preserve">            </w:t>
      </w:r>
    </w:p>
    <w:p w:rsid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производственной практики - </w:t>
      </w:r>
      <w:r w:rsidR="00240A14">
        <w:rPr>
          <w:rFonts w:eastAsiaTheme="minorHAnsi" w:cs="Times New Roman"/>
          <w:sz w:val="28"/>
          <w:szCs w:val="28"/>
          <w:u w:val="single"/>
          <w:lang w:eastAsia="en-US"/>
        </w:rPr>
        <w:t>36</w:t>
      </w:r>
      <w:r w:rsidRPr="003E5C01">
        <w:rPr>
          <w:rFonts w:eastAsiaTheme="minorHAnsi" w:cs="Times New Roman"/>
          <w:sz w:val="28"/>
          <w:szCs w:val="28"/>
          <w:u w:val="single"/>
          <w:lang w:eastAsia="en-US"/>
        </w:rPr>
        <w:t xml:space="preserve"> 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 час</w:t>
      </w:r>
      <w:r w:rsidR="00240A14">
        <w:rPr>
          <w:rFonts w:eastAsiaTheme="minorHAnsi" w:cs="Times New Roman"/>
          <w:sz w:val="28"/>
          <w:szCs w:val="28"/>
          <w:lang w:eastAsia="en-US"/>
        </w:rPr>
        <w:t>ов</w:t>
      </w:r>
      <w:r w:rsidRPr="003E5C01">
        <w:rPr>
          <w:rFonts w:eastAsiaTheme="minorHAnsi" w:cs="Times New Roman"/>
          <w:sz w:val="28"/>
          <w:szCs w:val="28"/>
          <w:lang w:eastAsia="en-US"/>
        </w:rPr>
        <w:t>.</w:t>
      </w:r>
    </w:p>
    <w:p w:rsidR="00240A14" w:rsidRPr="003E5C01" w:rsidRDefault="00240A14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Default="003E5C01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sz w:val="28"/>
          <w:szCs w:val="28"/>
        </w:rPr>
      </w:pPr>
    </w:p>
    <w:p w:rsidR="00240A14" w:rsidRDefault="00240A14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sz w:val="28"/>
          <w:szCs w:val="28"/>
        </w:rPr>
      </w:pPr>
    </w:p>
    <w:p w:rsidR="00240A14" w:rsidRDefault="00240A14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sz w:val="28"/>
          <w:szCs w:val="28"/>
        </w:rPr>
      </w:pPr>
    </w:p>
    <w:p w:rsidR="00240A14" w:rsidRPr="003E5C01" w:rsidRDefault="00240A14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sz w:val="28"/>
          <w:szCs w:val="28"/>
        </w:rPr>
      </w:pPr>
    </w:p>
    <w:p w:rsid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3E5C01">
        <w:rPr>
          <w:rFonts w:eastAsiaTheme="minorHAnsi" w:cs="Times New Roman"/>
          <w:b/>
          <w:sz w:val="28"/>
          <w:szCs w:val="28"/>
          <w:lang w:eastAsia="en-US"/>
        </w:rPr>
        <w:t>2.РЕЗУЛЬТАТЫ ОСВОЕНИЯ ПРОФЕССИОНАЛЬНОГО МОДУЛЯ</w:t>
      </w:r>
    </w:p>
    <w:p w:rsidR="00240A14" w:rsidRPr="003E5C01" w:rsidRDefault="00240A14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b/>
          <w:sz w:val="28"/>
          <w:szCs w:val="28"/>
          <w:lang w:eastAsia="en-US"/>
        </w:rPr>
      </w:pPr>
    </w:p>
    <w:p w:rsidR="003E5C01" w:rsidRPr="00240A14" w:rsidRDefault="003E5C01" w:rsidP="003E5C01">
      <w:pPr>
        <w:shd w:val="clear" w:color="auto" w:fill="FFFFFF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>Результатом освоения профессионального модуля является овладение обучающимися видом деятельности</w:t>
      </w:r>
      <w:r w:rsidR="00240A14">
        <w:rPr>
          <w:rFonts w:eastAsiaTheme="minorHAnsi" w:cs="Times New Roman"/>
          <w:sz w:val="28"/>
          <w:szCs w:val="28"/>
          <w:lang w:eastAsia="en-US"/>
        </w:rPr>
        <w:t xml:space="preserve">: </w:t>
      </w:r>
      <w:r w:rsidR="00381AF6" w:rsidRPr="00381AF6">
        <w:rPr>
          <w:rFonts w:cs="Times New Roman"/>
          <w:b/>
          <w:sz w:val="28"/>
          <w:szCs w:val="28"/>
          <w:lang w:eastAsia="en-US"/>
        </w:rPr>
        <w:t>Сопровождение договоров страхования (определени</w:t>
      </w:r>
      <w:r w:rsidR="00381AF6">
        <w:rPr>
          <w:rFonts w:cs="Times New Roman"/>
          <w:b/>
          <w:sz w:val="28"/>
          <w:szCs w:val="28"/>
          <w:lang w:eastAsia="en-US"/>
        </w:rPr>
        <w:t>е страховой стоимости и премии)</w:t>
      </w:r>
      <w:r w:rsidRPr="003E5C01">
        <w:rPr>
          <w:rFonts w:eastAsiaTheme="minorHAnsi" w:cs="Times New Roman"/>
          <w:b/>
          <w:sz w:val="28"/>
          <w:szCs w:val="28"/>
          <w:lang w:eastAsia="en-US"/>
        </w:rPr>
        <w:t xml:space="preserve">, </w:t>
      </w:r>
      <w:r w:rsidRPr="003E5C01">
        <w:rPr>
          <w:rFonts w:eastAsiaTheme="minorHAnsi" w:cs="Times New Roman"/>
          <w:sz w:val="28"/>
          <w:szCs w:val="28"/>
          <w:lang w:eastAsia="en-US"/>
        </w:rPr>
        <w:t>в том числе профессиональными и общими компетенциями:</w:t>
      </w:r>
      <w:r w:rsidRPr="003E5C01">
        <w:rPr>
          <w:rFonts w:eastAsiaTheme="minorHAnsi" w:cs="Times New Roman"/>
          <w:color w:val="000000"/>
          <w:sz w:val="28"/>
          <w:szCs w:val="28"/>
          <w:lang w:eastAsia="en-US"/>
        </w:rPr>
        <w:t xml:space="preserve"> </w:t>
      </w:r>
    </w:p>
    <w:p w:rsidR="00240A14" w:rsidRPr="003E5C01" w:rsidRDefault="00240A14" w:rsidP="003E5C01">
      <w:pPr>
        <w:shd w:val="clear" w:color="auto" w:fill="FFFFFF"/>
        <w:jc w:val="both"/>
        <w:rPr>
          <w:rFonts w:eastAsiaTheme="minorHAnsi" w:cs="Times New Roman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"/>
        <w:gridCol w:w="8746"/>
      </w:tblGrid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Наименование результата обучения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8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ПК </w:t>
            </w:r>
            <w:r w:rsidR="00381AF6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3</w:t>
            </w: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.1.</w:t>
            </w:r>
          </w:p>
        </w:tc>
        <w:tc>
          <w:tcPr>
            <w:tcW w:w="4438" w:type="pct"/>
          </w:tcPr>
          <w:p w:rsidR="003E5C01" w:rsidRPr="00381AF6" w:rsidRDefault="00381AF6" w:rsidP="003E5C01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81AF6">
              <w:rPr>
                <w:rFonts w:cs="Times New Roman"/>
                <w:sz w:val="28"/>
                <w:szCs w:val="28"/>
                <w:lang w:eastAsia="en-US"/>
              </w:rPr>
              <w:t>Документально оформлять страховые операции.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8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ПК </w:t>
            </w:r>
            <w:r w:rsidR="00381AF6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3</w:t>
            </w: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.2.</w:t>
            </w:r>
          </w:p>
        </w:tc>
        <w:tc>
          <w:tcPr>
            <w:tcW w:w="4438" w:type="pct"/>
          </w:tcPr>
          <w:p w:rsidR="003E5C01" w:rsidRPr="00381AF6" w:rsidRDefault="00381AF6" w:rsidP="003E5C01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81AF6">
              <w:rPr>
                <w:rFonts w:cs="Times New Roman"/>
                <w:sz w:val="28"/>
                <w:szCs w:val="28"/>
                <w:lang w:eastAsia="en-US"/>
              </w:rPr>
              <w:t>Вести учет страховых договоров.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8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ПК </w:t>
            </w:r>
            <w:r w:rsidR="00381AF6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3</w:t>
            </w:r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4438" w:type="pct"/>
          </w:tcPr>
          <w:p w:rsidR="003E5C01" w:rsidRPr="00381AF6" w:rsidRDefault="00381AF6" w:rsidP="003E5C01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81AF6">
              <w:rPr>
                <w:rFonts w:cs="Times New Roman"/>
                <w:sz w:val="28"/>
                <w:szCs w:val="28"/>
                <w:lang w:eastAsia="en-US"/>
              </w:rPr>
              <w:t>Анализировать основные показатели продаж страховой организации.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1.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8"/>
                <w:szCs w:val="28"/>
              </w:rPr>
            </w:pPr>
            <w:r w:rsidRPr="003E5C01">
              <w:rPr>
                <w:rFonts w:eastAsiaTheme="minorEastAsia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2.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1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3.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14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 xml:space="preserve"> 4.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tabs>
                <w:tab w:val="left" w:pos="3581"/>
                <w:tab w:val="left" w:pos="4714"/>
                <w:tab w:val="left" w:pos="5294"/>
                <w:tab w:val="left" w:pos="7483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5.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5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6.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1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7.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10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8.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tabs>
                <w:tab w:val="left" w:pos="1906"/>
                <w:tab w:val="left" w:pos="3427"/>
                <w:tab w:val="left" w:pos="5155"/>
                <w:tab w:val="left" w:pos="7838"/>
              </w:tabs>
              <w:ind w:right="5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E5C01" w:rsidRPr="003E5C01" w:rsidTr="003E5C01">
        <w:tc>
          <w:tcPr>
            <w:tcW w:w="562" w:type="pct"/>
          </w:tcPr>
          <w:p w:rsidR="003E5C01" w:rsidRPr="003E5C01" w:rsidRDefault="003E5C01" w:rsidP="003E5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gramStart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ОК</w:t>
            </w:r>
            <w:proofErr w:type="gramEnd"/>
            <w:r w:rsidRPr="003E5C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9.</w:t>
            </w:r>
          </w:p>
        </w:tc>
        <w:tc>
          <w:tcPr>
            <w:tcW w:w="4438" w:type="pct"/>
          </w:tcPr>
          <w:p w:rsidR="003E5C01" w:rsidRPr="003E5C01" w:rsidRDefault="003E5C01" w:rsidP="003E5C01">
            <w:pPr>
              <w:shd w:val="clear" w:color="auto" w:fill="FFFFFF"/>
              <w:ind w:right="14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  <w:sectPr w:rsidR="003E5C01" w:rsidRPr="003E5C01">
          <w:pgSz w:w="11907" w:h="16840"/>
          <w:pgMar w:top="1134" w:right="851" w:bottom="992" w:left="1418" w:header="709" w:footer="709" w:gutter="0"/>
          <w:cols w:space="720"/>
        </w:sectPr>
      </w:pPr>
    </w:p>
    <w:p w:rsidR="003E5C01" w:rsidRPr="003E5C01" w:rsidRDefault="003E5C01" w:rsidP="00240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aps/>
          <w:sz w:val="28"/>
          <w:szCs w:val="28"/>
        </w:rPr>
      </w:pPr>
      <w:r w:rsidRPr="003E5C01">
        <w:rPr>
          <w:rFonts w:eastAsia="Times New Roman" w:cs="Times New Roman"/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3E5C01" w:rsidRDefault="003E5C01" w:rsidP="00240A14">
      <w:pPr>
        <w:jc w:val="center"/>
        <w:rPr>
          <w:rFonts w:eastAsia="Times New Roman" w:cs="Times New Roman"/>
          <w:b/>
          <w:sz w:val="28"/>
          <w:szCs w:val="28"/>
        </w:rPr>
      </w:pPr>
      <w:r w:rsidRPr="003E5C01">
        <w:rPr>
          <w:rFonts w:eastAsia="Times New Roman" w:cs="Times New Roman"/>
          <w:b/>
          <w:sz w:val="28"/>
          <w:szCs w:val="28"/>
        </w:rPr>
        <w:t>3.1. Тематический план профессионального модуля</w:t>
      </w:r>
    </w:p>
    <w:p w:rsidR="00240A14" w:rsidRPr="003E5C01" w:rsidRDefault="00240A14" w:rsidP="00240A14">
      <w:pPr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531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3261"/>
        <w:gridCol w:w="1273"/>
        <w:gridCol w:w="1134"/>
        <w:gridCol w:w="1988"/>
        <w:gridCol w:w="1419"/>
        <w:gridCol w:w="991"/>
        <w:gridCol w:w="1419"/>
        <w:gridCol w:w="1416"/>
        <w:gridCol w:w="1273"/>
      </w:tblGrid>
      <w:tr w:rsidR="00240A14" w:rsidRPr="003E5C01" w:rsidTr="000A0A42">
        <w:trPr>
          <w:trHeight w:val="435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102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40A14">
              <w:rPr>
                <w:rFonts w:eastAsia="Times New Roman" w:cs="Times New Roman"/>
                <w:b/>
                <w:sz w:val="26"/>
                <w:szCs w:val="26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4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iCs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iCs/>
                <w:sz w:val="26"/>
                <w:szCs w:val="26"/>
              </w:rPr>
              <w:t>Всего часов</w:t>
            </w:r>
          </w:p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4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sz w:val="26"/>
                <w:szCs w:val="26"/>
              </w:rPr>
              <w:t xml:space="preserve">Практика </w:t>
            </w:r>
          </w:p>
        </w:tc>
      </w:tr>
      <w:tr w:rsidR="00240A14" w:rsidRPr="003E5C01" w:rsidTr="000A0A42">
        <w:trPr>
          <w:trHeight w:val="435"/>
        </w:trPr>
        <w:tc>
          <w:tcPr>
            <w:tcW w:w="5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40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43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Обязательная аудиторная учебная нагрузка </w:t>
            </w:r>
            <w:proofErr w:type="gramStart"/>
            <w:r w:rsidRPr="00240A1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7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240A14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44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240A14">
              <w:rPr>
                <w:rFonts w:eastAsia="Times New Roman" w:cs="Times New Roman"/>
                <w:b/>
                <w:sz w:val="26"/>
                <w:szCs w:val="26"/>
              </w:rPr>
              <w:t>Учебная,</w:t>
            </w:r>
          </w:p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240A14">
              <w:rPr>
                <w:rFonts w:eastAsia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40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proofErr w:type="gramStart"/>
            <w:r w:rsidRPr="00240A14">
              <w:rPr>
                <w:rFonts w:eastAsia="Times New Roman" w:cs="Times New Roman"/>
                <w:b/>
                <w:sz w:val="26"/>
                <w:szCs w:val="26"/>
              </w:rPr>
              <w:t>Производственная</w:t>
            </w:r>
            <w:proofErr w:type="gramEnd"/>
            <w:r w:rsidRPr="00240A14">
              <w:rPr>
                <w:rFonts w:eastAsia="Times New Roman" w:cs="Times New Roman"/>
                <w:b/>
                <w:sz w:val="26"/>
                <w:szCs w:val="26"/>
              </w:rPr>
              <w:t xml:space="preserve"> (по профилю специальности),</w:t>
            </w:r>
          </w:p>
          <w:p w:rsidR="003E5C01" w:rsidRPr="00240A14" w:rsidRDefault="003E5C01" w:rsidP="003E5C01">
            <w:pPr>
              <w:widowControl w:val="0"/>
              <w:ind w:left="72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40A14">
              <w:rPr>
                <w:rFonts w:eastAsia="Times New Roman" w:cs="Times New Roman"/>
                <w:sz w:val="26"/>
                <w:szCs w:val="26"/>
              </w:rPr>
              <w:t>часов</w:t>
            </w:r>
          </w:p>
          <w:p w:rsidR="003E5C01" w:rsidRPr="00240A14" w:rsidRDefault="003E5C01" w:rsidP="003E5C01">
            <w:pPr>
              <w:widowControl w:val="0"/>
              <w:ind w:left="72" w:hanging="283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240A14" w:rsidRPr="003E5C01" w:rsidTr="000A0A42">
        <w:trPr>
          <w:trHeight w:val="390"/>
        </w:trPr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Всего,</w:t>
            </w:r>
          </w:p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i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т.ч</w:t>
            </w:r>
            <w:proofErr w:type="spellEnd"/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. лабораторные работы и практические занятия,</w:t>
            </w:r>
          </w:p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., курсовая работа (проект),</w:t>
            </w:r>
          </w:p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3E5C01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Всего,</w:t>
            </w:r>
          </w:p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., курсовая работа (проект),</w:t>
            </w:r>
          </w:p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3E5C01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4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0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ind w:left="72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40A14" w:rsidRPr="003E5C01" w:rsidTr="000A0A42">
        <w:trPr>
          <w:trHeight w:val="390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5C01" w:rsidRPr="003E5C01" w:rsidRDefault="003E5C01" w:rsidP="003E5C01">
            <w:pPr>
              <w:widowControl w:val="0"/>
              <w:suppressAutoHyphens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3E5C01" w:rsidRDefault="003E5C01" w:rsidP="003E5C01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3E5C01"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0A14" w:rsidRPr="003E5C01" w:rsidTr="000A0A42">
        <w:trPr>
          <w:trHeight w:val="762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E5C01" w:rsidRPr="00240A14" w:rsidRDefault="003E5C01" w:rsidP="000A0A42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ПК </w:t>
            </w:r>
            <w:r w:rsidR="00381AF6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.1.-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.3.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0A0A42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МДК 0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.01. </w:t>
            </w:r>
            <w:r w:rsidR="000A0A42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Документальное и программное обеспечение страховых операций</w:t>
            </w:r>
            <w:r w:rsidR="003E5C01" w:rsidRPr="00240A14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 (по отраслям)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0A0A42" w:rsidP="00240A14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0A0A42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64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0A0A42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0A0A42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40A14" w:rsidRPr="003E5C01" w:rsidTr="000A0A42"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E5C01" w:rsidRPr="00240A14" w:rsidRDefault="003E5C01" w:rsidP="000A0A42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ПК 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.1.-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0A14" w:rsidRPr="00240A14" w:rsidRDefault="003E5C01" w:rsidP="00240A14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Раздел </w:t>
            </w:r>
            <w:r w:rsidR="00240A14"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0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 w:rsidR="00240A14"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.02</w:t>
            </w: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.  </w:t>
            </w:r>
          </w:p>
          <w:p w:rsidR="003E5C01" w:rsidRPr="00240A14" w:rsidRDefault="000A0A42" w:rsidP="00240A14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Учет страховых договоров и анализ показателей продаж</w:t>
            </w:r>
            <w:r w:rsidR="003E5C01"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(по отраслям)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0A0A42" w:rsidP="00240A14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240A14" w:rsidRDefault="00240A14" w:rsidP="000A0A42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="000A0A42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240A14" w:rsidRDefault="00240A14" w:rsidP="000A0A42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="000A0A42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240A14" w:rsidRDefault="00240A14" w:rsidP="000A0A42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="000A0A4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ind w:hanging="28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40A14" w:rsidRPr="003E5C01" w:rsidTr="000A0A42">
        <w:tc>
          <w:tcPr>
            <w:tcW w:w="536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Учебная практика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240A14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ind w:hanging="283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240A14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40A14" w:rsidRPr="003E5C01" w:rsidTr="000A0A42"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color w:val="DDD9C3"/>
                <w:sz w:val="28"/>
                <w:szCs w:val="28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36</w:t>
            </w:r>
          </w:p>
        </w:tc>
      </w:tr>
      <w:tr w:rsidR="00240A14" w:rsidRPr="003E5C01" w:rsidTr="000A0A42">
        <w:trPr>
          <w:trHeight w:val="46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widowControl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40A14">
              <w:rPr>
                <w:rFonts w:eastAsia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0A0A42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267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240A14" w:rsidP="000A0A42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1</w:t>
            </w:r>
            <w:r w:rsidR="000A0A42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0A0A42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E5C01" w:rsidRPr="00240A14" w:rsidRDefault="000A0A42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4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E5C01" w:rsidRPr="00240A14" w:rsidRDefault="003E5C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5C01" w:rsidRPr="00240A14" w:rsidRDefault="00240A1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0A14">
              <w:rPr>
                <w:rFonts w:eastAsiaTheme="minorHAnsi" w:cs="Times New Roman"/>
                <w:sz w:val="28"/>
                <w:szCs w:val="28"/>
                <w:lang w:eastAsia="en-US"/>
              </w:rPr>
              <w:t>36</w:t>
            </w:r>
          </w:p>
        </w:tc>
      </w:tr>
    </w:tbl>
    <w:p w:rsidR="003850D9" w:rsidRPr="004312F8" w:rsidRDefault="003E5C01" w:rsidP="004312F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3E5C01">
        <w:rPr>
          <w:rFonts w:eastAsia="Times New Roman" w:cs="Times New Roman"/>
          <w:b/>
          <w:caps/>
          <w:sz w:val="28"/>
          <w:szCs w:val="28"/>
        </w:rPr>
        <w:lastRenderedPageBreak/>
        <w:t xml:space="preserve">3.2. </w:t>
      </w:r>
      <w:r w:rsidRPr="003E5C01">
        <w:rPr>
          <w:rFonts w:eastAsia="Times New Roman" w:cs="Times New Roman"/>
          <w:b/>
          <w:sz w:val="28"/>
          <w:szCs w:val="28"/>
        </w:rPr>
        <w:t xml:space="preserve">Содержание </w:t>
      </w:r>
      <w:proofErr w:type="gramStart"/>
      <w:r w:rsidRPr="003E5C01">
        <w:rPr>
          <w:rFonts w:eastAsia="Times New Roman" w:cs="Times New Roman"/>
          <w:b/>
          <w:sz w:val="28"/>
          <w:szCs w:val="28"/>
        </w:rPr>
        <w:t xml:space="preserve">обучения </w:t>
      </w:r>
      <w:r w:rsidR="004312F8">
        <w:rPr>
          <w:rFonts w:eastAsia="Times New Roman" w:cs="Times New Roman"/>
          <w:b/>
          <w:sz w:val="28"/>
          <w:szCs w:val="28"/>
        </w:rPr>
        <w:t>по</w:t>
      </w:r>
      <w:proofErr w:type="gramEnd"/>
      <w:r w:rsidR="004312F8">
        <w:rPr>
          <w:rFonts w:eastAsia="Times New Roman" w:cs="Times New Roman"/>
          <w:b/>
          <w:sz w:val="28"/>
          <w:szCs w:val="28"/>
        </w:rPr>
        <w:t xml:space="preserve"> профессиональному модулю </w:t>
      </w:r>
    </w:p>
    <w:p w:rsidR="003E5C01" w:rsidRPr="003E5C01" w:rsidRDefault="003E5C01" w:rsidP="003E5C01">
      <w:pPr>
        <w:jc w:val="both"/>
        <w:rPr>
          <w:rFonts w:eastAsiaTheme="minorHAnsi" w:cs="Times New Roman"/>
          <w:sz w:val="28"/>
          <w:szCs w:val="28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697"/>
        <w:gridCol w:w="7656"/>
        <w:gridCol w:w="1557"/>
        <w:gridCol w:w="1560"/>
      </w:tblGrid>
      <w:tr w:rsidR="003E5C01" w:rsidRPr="003E5C01" w:rsidTr="00DA405A">
        <w:tc>
          <w:tcPr>
            <w:tcW w:w="1280" w:type="pct"/>
            <w:shd w:val="clear" w:color="auto" w:fill="auto"/>
          </w:tcPr>
          <w:p w:rsidR="006D5F4B" w:rsidRDefault="006D5F4B" w:rsidP="003E5C01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</w:p>
          <w:p w:rsidR="006D5F4B" w:rsidRPr="003E5C01" w:rsidRDefault="006D5F4B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, курсовая работа (проект)</w:t>
            </w:r>
            <w:r w:rsidRPr="003E5C01">
              <w:rPr>
                <w:rFonts w:eastAsiaTheme="minorHAnsi" w:cs="Times New Roman"/>
                <w:bCs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5" w:type="pct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506" w:type="pct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Уровень освоения</w:t>
            </w:r>
          </w:p>
        </w:tc>
      </w:tr>
      <w:tr w:rsidR="003E5C01" w:rsidRPr="003E5C01" w:rsidTr="00DA405A">
        <w:tc>
          <w:tcPr>
            <w:tcW w:w="1280" w:type="pct"/>
            <w:shd w:val="clear" w:color="auto" w:fill="auto"/>
          </w:tcPr>
          <w:p w:rsidR="003E5C01" w:rsidRPr="00220D6E" w:rsidRDefault="003E5C01" w:rsidP="003E5C01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220D6E">
              <w:rPr>
                <w:rFonts w:eastAsiaTheme="minorHAns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3E5C01" w:rsidRPr="00220D6E" w:rsidRDefault="003E5C01" w:rsidP="003E5C01">
            <w:pPr>
              <w:jc w:val="both"/>
              <w:rPr>
                <w:rFonts w:eastAsiaTheme="minorHAnsi" w:cs="Times New Roman"/>
                <w:bCs/>
                <w:sz w:val="20"/>
                <w:szCs w:val="20"/>
                <w:lang w:eastAsia="en-US"/>
              </w:rPr>
            </w:pPr>
            <w:r w:rsidRPr="00220D6E">
              <w:rPr>
                <w:rFonts w:eastAsiaTheme="minorHAnsi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5" w:type="pct"/>
            <w:shd w:val="clear" w:color="auto" w:fill="auto"/>
          </w:tcPr>
          <w:p w:rsidR="003E5C01" w:rsidRPr="00220D6E" w:rsidRDefault="003E5C01" w:rsidP="003E5C01">
            <w:pPr>
              <w:jc w:val="both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220D6E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06" w:type="pct"/>
            <w:shd w:val="clear" w:color="auto" w:fill="auto"/>
          </w:tcPr>
          <w:p w:rsidR="003E5C01" w:rsidRPr="00220D6E" w:rsidRDefault="003E5C01" w:rsidP="003E5C01">
            <w:pPr>
              <w:jc w:val="both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  <w:r w:rsidRPr="00220D6E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D5F4B" w:rsidRPr="003E5C01" w:rsidTr="006D5F4B">
        <w:trPr>
          <w:trHeight w:val="832"/>
        </w:trPr>
        <w:tc>
          <w:tcPr>
            <w:tcW w:w="1280" w:type="pct"/>
            <w:shd w:val="clear" w:color="auto" w:fill="auto"/>
          </w:tcPr>
          <w:p w:rsidR="006D5F4B" w:rsidRPr="006D5F4B" w:rsidRDefault="006D5F4B" w:rsidP="006D5F4B">
            <w:pPr>
              <w:rPr>
                <w:sz w:val="28"/>
                <w:szCs w:val="28"/>
              </w:rPr>
            </w:pPr>
            <w:r w:rsidRPr="006D5F4B">
              <w:rPr>
                <w:sz w:val="28"/>
                <w:szCs w:val="28"/>
              </w:rPr>
              <w:t>Введение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6D5F4B" w:rsidRPr="006D5F4B" w:rsidRDefault="006D5F4B" w:rsidP="006D5F4B">
            <w:pPr>
              <w:rPr>
                <w:sz w:val="28"/>
                <w:szCs w:val="28"/>
              </w:rPr>
            </w:pPr>
            <w:r w:rsidRPr="006D5F4B">
              <w:rPr>
                <w:sz w:val="28"/>
                <w:szCs w:val="28"/>
              </w:rPr>
              <w:t>Предмет,  объект,  цели,  задачи  изучения  курса  МДК  03.01  «Документальное  и программное обеспечение страховых операций (по отраслям)»; его место и роль в системе дисциплин профессионального цикла.</w:t>
            </w:r>
          </w:p>
        </w:tc>
        <w:tc>
          <w:tcPr>
            <w:tcW w:w="505" w:type="pct"/>
            <w:shd w:val="clear" w:color="auto" w:fill="auto"/>
          </w:tcPr>
          <w:p w:rsidR="006D5F4B" w:rsidRPr="00220D6E" w:rsidRDefault="006D5F4B" w:rsidP="003E5C01">
            <w:pPr>
              <w:jc w:val="both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06" w:type="pct"/>
            <w:shd w:val="clear" w:color="auto" w:fill="auto"/>
          </w:tcPr>
          <w:p w:rsidR="006D5F4B" w:rsidRPr="00220D6E" w:rsidRDefault="006D5F4B" w:rsidP="003E5C01">
            <w:pPr>
              <w:jc w:val="both"/>
              <w:rPr>
                <w:rFonts w:eastAsia="Calibri" w:cs="Times New Roman"/>
                <w:bCs/>
                <w:sz w:val="20"/>
                <w:szCs w:val="20"/>
                <w:lang w:eastAsia="en-US"/>
              </w:rPr>
            </w:pPr>
          </w:p>
        </w:tc>
      </w:tr>
      <w:tr w:rsidR="006D5F4B" w:rsidRPr="003E5C01" w:rsidTr="006D5F4B">
        <w:trPr>
          <w:trHeight w:val="368"/>
        </w:trPr>
        <w:tc>
          <w:tcPr>
            <w:tcW w:w="3989" w:type="pct"/>
            <w:gridSpan w:val="3"/>
            <w:shd w:val="clear" w:color="auto" w:fill="auto"/>
            <w:vAlign w:val="bottom"/>
          </w:tcPr>
          <w:p w:rsidR="006D5F4B" w:rsidRPr="004312F8" w:rsidRDefault="006D5F4B" w:rsidP="006D5F4B">
            <w:pPr>
              <w:rPr>
                <w:rFonts w:cs="Times New Roman"/>
                <w:bCs/>
                <w:sz w:val="28"/>
                <w:szCs w:val="28"/>
              </w:rPr>
            </w:pPr>
            <w:r w:rsidRPr="004312F8">
              <w:rPr>
                <w:rStyle w:val="af0"/>
                <w:rFonts w:cs="Times New Roman"/>
                <w:sz w:val="28"/>
                <w:szCs w:val="28"/>
              </w:rPr>
              <w:t>Раздел 1. Организация документального и программного обеспечения страховых операций</w:t>
            </w:r>
          </w:p>
        </w:tc>
        <w:tc>
          <w:tcPr>
            <w:tcW w:w="505" w:type="pct"/>
            <w:shd w:val="clear" w:color="auto" w:fill="auto"/>
          </w:tcPr>
          <w:p w:rsidR="006D5F4B" w:rsidRPr="00220D6E" w:rsidRDefault="006D5F4B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506" w:type="pct"/>
            <w:vMerge w:val="restart"/>
            <w:shd w:val="clear" w:color="auto" w:fill="auto"/>
          </w:tcPr>
          <w:p w:rsidR="006D5F4B" w:rsidRPr="003E5C01" w:rsidRDefault="006D5F4B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6D5F4B" w:rsidRPr="003E5C01" w:rsidTr="000A0A42">
        <w:trPr>
          <w:trHeight w:val="458"/>
        </w:trPr>
        <w:tc>
          <w:tcPr>
            <w:tcW w:w="3989" w:type="pct"/>
            <w:gridSpan w:val="3"/>
            <w:shd w:val="clear" w:color="auto" w:fill="auto"/>
          </w:tcPr>
          <w:p w:rsidR="006D5F4B" w:rsidRPr="000A0A42" w:rsidRDefault="006D5F4B" w:rsidP="000A0A42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 xml:space="preserve">МДК. </w:t>
            </w: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3.01 Документальное и программное обеспечение страховых операций</w:t>
            </w: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 xml:space="preserve"> (по отраслям)</w:t>
            </w:r>
          </w:p>
        </w:tc>
        <w:tc>
          <w:tcPr>
            <w:tcW w:w="505" w:type="pct"/>
            <w:shd w:val="clear" w:color="auto" w:fill="auto"/>
          </w:tcPr>
          <w:p w:rsidR="006D5F4B" w:rsidRPr="00220D6E" w:rsidRDefault="006D5F4B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506" w:type="pct"/>
            <w:vMerge/>
            <w:shd w:val="clear" w:color="auto" w:fill="auto"/>
          </w:tcPr>
          <w:p w:rsidR="006D5F4B" w:rsidRPr="003E5C01" w:rsidRDefault="006D5F4B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4312F8" w:rsidRPr="003E5C01" w:rsidTr="004312F8">
        <w:tc>
          <w:tcPr>
            <w:tcW w:w="1280" w:type="pct"/>
            <w:vMerge w:val="restart"/>
            <w:shd w:val="clear" w:color="auto" w:fill="auto"/>
          </w:tcPr>
          <w:p w:rsidR="004312F8" w:rsidRPr="004312F8" w:rsidRDefault="004312F8" w:rsidP="004312F8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4312F8">
              <w:rPr>
                <w:rFonts w:eastAsia="Times New Roman"/>
                <w:b/>
                <w:bCs/>
                <w:sz w:val="28"/>
                <w:szCs w:val="28"/>
              </w:rPr>
              <w:t>1.1 Виды договоров</w:t>
            </w:r>
          </w:p>
          <w:p w:rsidR="004312F8" w:rsidRPr="004312F8" w:rsidRDefault="004312F8" w:rsidP="004312F8">
            <w:pPr>
              <w:ind w:left="100"/>
              <w:rPr>
                <w:sz w:val="28"/>
                <w:szCs w:val="28"/>
              </w:rPr>
            </w:pPr>
            <w:r w:rsidRPr="004312F8">
              <w:rPr>
                <w:rFonts w:eastAsia="Times New Roman"/>
                <w:b/>
                <w:bCs/>
                <w:sz w:val="28"/>
                <w:szCs w:val="28"/>
              </w:rPr>
              <w:t xml:space="preserve">страхования </w:t>
            </w:r>
            <w:proofErr w:type="gramStart"/>
            <w:r w:rsidRPr="004312F8">
              <w:rPr>
                <w:rFonts w:eastAsia="Times New Roman"/>
                <w:b/>
                <w:bCs/>
                <w:sz w:val="28"/>
                <w:szCs w:val="28"/>
              </w:rPr>
              <w:t>для</w:t>
            </w:r>
            <w:proofErr w:type="gramEnd"/>
          </w:p>
          <w:p w:rsidR="004312F8" w:rsidRPr="004312F8" w:rsidRDefault="004312F8" w:rsidP="004312F8">
            <w:pPr>
              <w:ind w:left="100"/>
              <w:rPr>
                <w:sz w:val="28"/>
                <w:szCs w:val="28"/>
              </w:rPr>
            </w:pPr>
            <w:r w:rsidRPr="004312F8">
              <w:rPr>
                <w:rFonts w:eastAsia="Times New Roman"/>
                <w:b/>
                <w:bCs/>
                <w:sz w:val="28"/>
                <w:szCs w:val="28"/>
              </w:rPr>
              <w:t>различных объектов</w:t>
            </w:r>
          </w:p>
          <w:p w:rsidR="004312F8" w:rsidRPr="004312F8" w:rsidRDefault="004312F8" w:rsidP="004312F8">
            <w:pPr>
              <w:ind w:left="100"/>
              <w:rPr>
                <w:sz w:val="28"/>
                <w:szCs w:val="28"/>
              </w:rPr>
            </w:pPr>
            <w:r w:rsidRPr="004312F8">
              <w:rPr>
                <w:rFonts w:eastAsia="Times New Roman"/>
                <w:b/>
                <w:bCs/>
                <w:sz w:val="28"/>
                <w:szCs w:val="28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4312F8" w:rsidRPr="003E5C01" w:rsidTr="003850D9">
        <w:trPr>
          <w:trHeight w:val="361"/>
        </w:trPr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4312F8" w:rsidRPr="008A6719" w:rsidRDefault="004312F8" w:rsidP="004312F8">
            <w:pPr>
              <w:jc w:val="both"/>
              <w:rPr>
                <w:sz w:val="28"/>
                <w:szCs w:val="28"/>
              </w:rPr>
            </w:pPr>
            <w:r w:rsidRPr="004312F8">
              <w:rPr>
                <w:rFonts w:eastAsia="Times New Roman"/>
                <w:sz w:val="28"/>
                <w:szCs w:val="28"/>
              </w:rPr>
              <w:t>Особенности возникновения и осуществления страховых правоотношений.</w:t>
            </w:r>
            <w:r>
              <w:rPr>
                <w:rFonts w:eastAsia="Times New Roman"/>
              </w:rPr>
              <w:t xml:space="preserve"> </w:t>
            </w:r>
            <w:r w:rsidRPr="008A6719">
              <w:rPr>
                <w:sz w:val="28"/>
                <w:szCs w:val="28"/>
              </w:rPr>
              <w:t>Типовые формы договоров страхования и страховых полисов. Подготовка</w:t>
            </w:r>
            <w:r>
              <w:rPr>
                <w:sz w:val="28"/>
                <w:szCs w:val="28"/>
              </w:rPr>
              <w:t xml:space="preserve"> </w:t>
            </w:r>
            <w:r w:rsidRPr="008A6719">
              <w:rPr>
                <w:sz w:val="28"/>
                <w:szCs w:val="28"/>
              </w:rPr>
              <w:t>типовых договоров страхования.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1,2</w:t>
            </w:r>
          </w:p>
        </w:tc>
      </w:tr>
      <w:tr w:rsidR="004312F8" w:rsidRPr="003E5C01" w:rsidTr="003850D9">
        <w:trPr>
          <w:trHeight w:val="361"/>
        </w:trPr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4312F8" w:rsidRPr="008A6719" w:rsidRDefault="004312F8" w:rsidP="004312F8">
            <w:pPr>
              <w:jc w:val="both"/>
              <w:rPr>
                <w:sz w:val="28"/>
                <w:szCs w:val="28"/>
              </w:rPr>
            </w:pPr>
            <w:r w:rsidRPr="004312F8">
              <w:rPr>
                <w:sz w:val="28"/>
                <w:szCs w:val="28"/>
              </w:rPr>
              <w:t>Договор страхования: предмет, условия,</w:t>
            </w:r>
            <w:r>
              <w:rPr>
                <w:sz w:val="28"/>
                <w:szCs w:val="28"/>
              </w:rPr>
              <w:t xml:space="preserve"> права, обязанности сторон и их </w:t>
            </w:r>
            <w:r w:rsidRPr="004312F8">
              <w:rPr>
                <w:sz w:val="28"/>
                <w:szCs w:val="28"/>
              </w:rPr>
              <w:t>взаимоотношения при наступлении страхового случая.</w:t>
            </w:r>
            <w:r>
              <w:rPr>
                <w:rFonts w:eastAsia="Times New Roman"/>
              </w:rPr>
              <w:t xml:space="preserve"> </w:t>
            </w:r>
            <w:r w:rsidRPr="004312F8">
              <w:rPr>
                <w:rFonts w:eastAsia="Times New Roman"/>
                <w:sz w:val="28"/>
                <w:szCs w:val="28"/>
              </w:rPr>
              <w:t>Виды договоров страхования для различных объектов страхования.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312F8" w:rsidRPr="003E5C01" w:rsidTr="003850D9">
        <w:trPr>
          <w:trHeight w:val="179"/>
        </w:trPr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4312F8" w:rsidRPr="008A6719" w:rsidRDefault="004312F8" w:rsidP="004312F8">
            <w:pPr>
              <w:jc w:val="both"/>
              <w:rPr>
                <w:sz w:val="28"/>
                <w:szCs w:val="28"/>
              </w:rPr>
            </w:pPr>
            <w:r w:rsidRPr="008A6719">
              <w:rPr>
                <w:sz w:val="28"/>
                <w:szCs w:val="28"/>
              </w:rPr>
              <w:t>Система кодификации и нумерации, порядок работы с общероссийскими</w:t>
            </w:r>
            <w:r>
              <w:rPr>
                <w:sz w:val="28"/>
                <w:szCs w:val="28"/>
              </w:rPr>
              <w:t xml:space="preserve"> классификаторами. </w:t>
            </w:r>
            <w:r w:rsidRPr="008A6719">
              <w:rPr>
                <w:sz w:val="28"/>
                <w:szCs w:val="28"/>
              </w:rPr>
              <w:t>Ведение системы кодификации и нумерации договоров страхования. Порядок согласования проектов договоров</w:t>
            </w:r>
            <w:r>
              <w:rPr>
                <w:sz w:val="28"/>
                <w:szCs w:val="28"/>
              </w:rPr>
              <w:t xml:space="preserve">. </w:t>
            </w:r>
            <w:r w:rsidRPr="008A6719">
              <w:rPr>
                <w:sz w:val="28"/>
                <w:szCs w:val="28"/>
              </w:rPr>
              <w:t>Порядок передачи договоров продавцам.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312F8" w:rsidRPr="003E5C01" w:rsidTr="00DA405A"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312F8" w:rsidRPr="003E5C01" w:rsidTr="00DA405A"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4312F8" w:rsidRPr="003E5C01" w:rsidRDefault="004312F8" w:rsidP="00220D6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83" w:type="pct"/>
            <w:shd w:val="clear" w:color="auto" w:fill="auto"/>
          </w:tcPr>
          <w:p w:rsidR="004312F8" w:rsidRPr="00352C44" w:rsidRDefault="004312F8" w:rsidP="003850D9">
            <w:pPr>
              <w:jc w:val="both"/>
              <w:rPr>
                <w:sz w:val="28"/>
                <w:szCs w:val="28"/>
              </w:rPr>
            </w:pPr>
            <w:r w:rsidRPr="008A6719">
              <w:rPr>
                <w:sz w:val="28"/>
                <w:szCs w:val="28"/>
              </w:rPr>
              <w:t>Подготовк</w:t>
            </w:r>
            <w:r>
              <w:rPr>
                <w:sz w:val="28"/>
                <w:szCs w:val="28"/>
              </w:rPr>
              <w:t>а и з</w:t>
            </w:r>
            <w:r w:rsidRPr="008A6719">
              <w:rPr>
                <w:sz w:val="28"/>
                <w:szCs w:val="28"/>
              </w:rPr>
              <w:t>аполнение типового договора и страховых полисов страхования.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4312F8" w:rsidRPr="003E5C01" w:rsidTr="00DA405A">
        <w:tc>
          <w:tcPr>
            <w:tcW w:w="1280" w:type="pct"/>
            <w:vMerge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4312F8" w:rsidRPr="003E5C01" w:rsidRDefault="004312F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83" w:type="pct"/>
            <w:shd w:val="clear" w:color="auto" w:fill="auto"/>
          </w:tcPr>
          <w:p w:rsidR="004312F8" w:rsidRPr="00352C44" w:rsidRDefault="004312F8" w:rsidP="003850D9">
            <w:pPr>
              <w:jc w:val="both"/>
              <w:rPr>
                <w:sz w:val="28"/>
                <w:szCs w:val="28"/>
              </w:rPr>
            </w:pPr>
            <w:r w:rsidRPr="008A6719">
              <w:rPr>
                <w:sz w:val="28"/>
                <w:szCs w:val="28"/>
              </w:rPr>
              <w:t xml:space="preserve">Согласование проекта договора с андеррайтером и юристом. Передача полностью оформленных договоров страхования </w:t>
            </w:r>
            <w:r w:rsidRPr="008A6719">
              <w:rPr>
                <w:sz w:val="28"/>
                <w:szCs w:val="28"/>
              </w:rPr>
              <w:lastRenderedPageBreak/>
              <w:t>продавцам для</w:t>
            </w:r>
            <w:r>
              <w:rPr>
                <w:sz w:val="28"/>
                <w:szCs w:val="28"/>
              </w:rPr>
              <w:t xml:space="preserve"> передачи клиентам.</w:t>
            </w:r>
            <w:r>
              <w:t xml:space="preserve"> </w:t>
            </w:r>
            <w:r w:rsidRPr="004312F8">
              <w:rPr>
                <w:sz w:val="28"/>
                <w:szCs w:val="28"/>
              </w:rPr>
              <w:t>Заполнение типовых договоров страхования и сопутствующих материалов.</w:t>
            </w:r>
          </w:p>
        </w:tc>
        <w:tc>
          <w:tcPr>
            <w:tcW w:w="505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4312F8" w:rsidRPr="003E5C01" w:rsidRDefault="004312F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BF069E" w:rsidRPr="003E5C01" w:rsidTr="00BF069E">
        <w:tc>
          <w:tcPr>
            <w:tcW w:w="1280" w:type="pct"/>
            <w:shd w:val="clear" w:color="auto" w:fill="auto"/>
          </w:tcPr>
          <w:p w:rsidR="00BF069E" w:rsidRPr="003E5C01" w:rsidRDefault="00BF069E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BF069E" w:rsidRPr="00BF069E" w:rsidRDefault="00BF069E" w:rsidP="004312F8">
            <w:pPr>
              <w:jc w:val="both"/>
              <w:rPr>
                <w:b/>
                <w:sz w:val="28"/>
                <w:szCs w:val="28"/>
              </w:rPr>
            </w:pPr>
            <w:r w:rsidRPr="004312F8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4312F8">
              <w:rPr>
                <w:sz w:val="28"/>
                <w:szCs w:val="28"/>
              </w:rPr>
              <w:t xml:space="preserve">Подготовка сообщения </w:t>
            </w:r>
            <w:r>
              <w:rPr>
                <w:sz w:val="28"/>
                <w:szCs w:val="28"/>
              </w:rPr>
              <w:t xml:space="preserve">в режиме </w:t>
            </w:r>
            <w:proofErr w:type="spellStart"/>
            <w:r>
              <w:rPr>
                <w:sz w:val="28"/>
                <w:szCs w:val="28"/>
              </w:rPr>
              <w:t>Microsoft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Office</w:t>
            </w:r>
            <w:proofErr w:type="spellEnd"/>
            <w:r>
              <w:rPr>
                <w:sz w:val="28"/>
                <w:szCs w:val="28"/>
              </w:rPr>
              <w:tab/>
              <w:t xml:space="preserve"> </w:t>
            </w:r>
            <w:proofErr w:type="spellStart"/>
            <w:r w:rsidRPr="004312F8">
              <w:rPr>
                <w:sz w:val="28"/>
                <w:szCs w:val="28"/>
              </w:rPr>
              <w:t>PowerPoint</w:t>
            </w:r>
            <w:proofErr w:type="spellEnd"/>
            <w:r w:rsidRPr="004312F8">
              <w:rPr>
                <w:sz w:val="28"/>
                <w:szCs w:val="28"/>
              </w:rPr>
              <w:t xml:space="preserve"> на тему: «Права и обязанности сторон </w:t>
            </w:r>
            <w:r>
              <w:rPr>
                <w:sz w:val="28"/>
                <w:szCs w:val="28"/>
              </w:rPr>
              <w:t xml:space="preserve">по договору страхования» (с </w:t>
            </w:r>
            <w:r w:rsidRPr="004312F8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рименением ресурса «Интернет»).</w:t>
            </w:r>
          </w:p>
        </w:tc>
        <w:tc>
          <w:tcPr>
            <w:tcW w:w="505" w:type="pct"/>
            <w:shd w:val="clear" w:color="auto" w:fill="auto"/>
          </w:tcPr>
          <w:p w:rsidR="00BF069E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BF069E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943E04" w:rsidRPr="003E5C01" w:rsidTr="00943E04">
        <w:trPr>
          <w:trHeight w:val="70"/>
        </w:trPr>
        <w:tc>
          <w:tcPr>
            <w:tcW w:w="1280" w:type="pct"/>
            <w:vMerge w:val="restart"/>
            <w:shd w:val="clear" w:color="auto" w:fill="auto"/>
          </w:tcPr>
          <w:p w:rsidR="00943E04" w:rsidRPr="00943E04" w:rsidRDefault="00943E04" w:rsidP="00943E04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943E04">
              <w:rPr>
                <w:rFonts w:eastAsia="Times New Roman"/>
                <w:b/>
                <w:bCs/>
                <w:sz w:val="28"/>
                <w:szCs w:val="28"/>
              </w:rPr>
              <w:t>1.2 Порядок</w:t>
            </w:r>
          </w:p>
          <w:p w:rsidR="00943E04" w:rsidRPr="00943E04" w:rsidRDefault="00943E04" w:rsidP="00943E04">
            <w:pPr>
              <w:ind w:left="100"/>
              <w:rPr>
                <w:sz w:val="28"/>
                <w:szCs w:val="28"/>
              </w:rPr>
            </w:pPr>
            <w:r w:rsidRPr="00943E04">
              <w:rPr>
                <w:rFonts w:eastAsia="Times New Roman"/>
                <w:b/>
                <w:bCs/>
                <w:sz w:val="28"/>
                <w:szCs w:val="28"/>
              </w:rPr>
              <w:t xml:space="preserve">составления </w:t>
            </w:r>
            <w:proofErr w:type="gramStart"/>
            <w:r w:rsidRPr="00943E04">
              <w:rPr>
                <w:rFonts w:eastAsia="Times New Roman"/>
                <w:b/>
                <w:bCs/>
                <w:sz w:val="28"/>
                <w:szCs w:val="28"/>
              </w:rPr>
              <w:t>типовых</w:t>
            </w:r>
            <w:proofErr w:type="gramEnd"/>
          </w:p>
          <w:p w:rsidR="00943E04" w:rsidRPr="00943E04" w:rsidRDefault="00943E04" w:rsidP="00943E04">
            <w:pPr>
              <w:ind w:left="100"/>
              <w:rPr>
                <w:sz w:val="28"/>
                <w:szCs w:val="28"/>
              </w:rPr>
            </w:pPr>
            <w:r w:rsidRPr="00943E04">
              <w:rPr>
                <w:rFonts w:eastAsia="Times New Roman"/>
                <w:b/>
                <w:bCs/>
                <w:sz w:val="28"/>
                <w:szCs w:val="28"/>
              </w:rPr>
              <w:t>договоров</w:t>
            </w:r>
          </w:p>
          <w:p w:rsidR="00943E04" w:rsidRPr="00943E04" w:rsidRDefault="00943E04" w:rsidP="00943E04">
            <w:pPr>
              <w:ind w:left="100"/>
              <w:rPr>
                <w:sz w:val="28"/>
                <w:szCs w:val="28"/>
              </w:rPr>
            </w:pPr>
            <w:r w:rsidRPr="00943E04">
              <w:rPr>
                <w:rFonts w:eastAsia="Times New Roman"/>
                <w:b/>
                <w:bCs/>
                <w:sz w:val="28"/>
                <w:szCs w:val="28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354380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943E04" w:rsidRPr="003E5C01" w:rsidTr="003850D9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943E04" w:rsidRPr="00943E04" w:rsidRDefault="00943E04" w:rsidP="00943E04">
            <w:pPr>
              <w:spacing w:line="263" w:lineRule="exact"/>
              <w:rPr>
                <w:sz w:val="28"/>
                <w:szCs w:val="28"/>
              </w:rPr>
            </w:pPr>
            <w:r w:rsidRPr="00943E04">
              <w:rPr>
                <w:rFonts w:eastAsia="Times New Roman"/>
                <w:sz w:val="28"/>
                <w:szCs w:val="28"/>
              </w:rPr>
              <w:t>Порядок сбора</w:t>
            </w:r>
            <w:r w:rsidRPr="00943E04">
              <w:rPr>
                <w:sz w:val="28"/>
                <w:szCs w:val="28"/>
              </w:rPr>
              <w:t xml:space="preserve">  и обработки </w:t>
            </w:r>
            <w:r w:rsidRPr="00943E04">
              <w:rPr>
                <w:rFonts w:eastAsia="Times New Roman"/>
                <w:sz w:val="28"/>
                <w:szCs w:val="28"/>
              </w:rPr>
              <w:t>первичной</w:t>
            </w:r>
            <w:r w:rsidRPr="00943E04">
              <w:rPr>
                <w:sz w:val="28"/>
                <w:szCs w:val="28"/>
              </w:rPr>
              <w:t xml:space="preserve"> </w:t>
            </w:r>
            <w:r w:rsidRPr="00943E04">
              <w:rPr>
                <w:rFonts w:eastAsia="Times New Roman"/>
                <w:sz w:val="28"/>
                <w:szCs w:val="28"/>
              </w:rPr>
              <w:t>информации.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943E04" w:rsidRPr="003E5C01" w:rsidTr="003850D9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943E04" w:rsidRPr="00943E04" w:rsidRDefault="00943E04" w:rsidP="00943E04">
            <w:pPr>
              <w:spacing w:line="260" w:lineRule="exact"/>
              <w:rPr>
                <w:sz w:val="28"/>
                <w:szCs w:val="28"/>
              </w:rPr>
            </w:pPr>
            <w:r w:rsidRPr="00943E04">
              <w:rPr>
                <w:rFonts w:eastAsia="Times New Roman"/>
                <w:sz w:val="28"/>
                <w:szCs w:val="28"/>
              </w:rPr>
              <w:t>Формирование</w:t>
            </w:r>
            <w:r w:rsidRPr="00943E04">
              <w:rPr>
                <w:sz w:val="28"/>
                <w:szCs w:val="28"/>
              </w:rPr>
              <w:t xml:space="preserve"> </w:t>
            </w:r>
            <w:r w:rsidRPr="00943E04">
              <w:rPr>
                <w:rFonts w:eastAsia="Times New Roman"/>
                <w:sz w:val="28"/>
                <w:szCs w:val="28"/>
              </w:rPr>
              <w:t>типовых страховых</w:t>
            </w:r>
            <w:r w:rsidRPr="00943E04">
              <w:rPr>
                <w:sz w:val="28"/>
                <w:szCs w:val="28"/>
              </w:rPr>
              <w:t xml:space="preserve"> </w:t>
            </w:r>
            <w:r w:rsidRPr="00943E04">
              <w:rPr>
                <w:rFonts w:eastAsia="Times New Roman"/>
                <w:sz w:val="28"/>
                <w:szCs w:val="28"/>
              </w:rPr>
              <w:t>договоров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943E04" w:rsidRPr="003E5C01" w:rsidTr="003850D9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943E04" w:rsidRPr="00943E04" w:rsidRDefault="00943E04" w:rsidP="003850D9">
            <w:pPr>
              <w:rPr>
                <w:sz w:val="28"/>
                <w:szCs w:val="28"/>
              </w:rPr>
            </w:pPr>
            <w:r w:rsidRPr="00943E04">
              <w:rPr>
                <w:sz w:val="28"/>
                <w:szCs w:val="28"/>
              </w:rPr>
              <w:t>Порядок составления типовых договоров страхования. Дополнительные соглашения.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943E04" w:rsidRPr="003E5C01" w:rsidTr="00DA405A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943E04" w:rsidRPr="003E5C01" w:rsidTr="00DA405A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83" w:type="pct"/>
            <w:shd w:val="clear" w:color="auto" w:fill="auto"/>
          </w:tcPr>
          <w:p w:rsidR="00943E04" w:rsidRPr="00943E04" w:rsidRDefault="00943E04" w:rsidP="00943E04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3E04">
              <w:rPr>
                <w:rFonts w:eastAsiaTheme="minorHAnsi" w:cs="Times New Roman"/>
                <w:sz w:val="28"/>
                <w:szCs w:val="28"/>
                <w:lang w:eastAsia="en-US"/>
              </w:rPr>
              <w:t>Заполнение пакета документов по личному страхованию:</w:t>
            </w:r>
          </w:p>
          <w:p w:rsidR="00943E04" w:rsidRPr="003E5C01" w:rsidRDefault="00943E04" w:rsidP="00943E04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3E04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страхованию жизни, страхованию от несчастных случаев и болезней.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943E04" w:rsidRPr="003E5C01" w:rsidTr="00DA405A">
        <w:tc>
          <w:tcPr>
            <w:tcW w:w="1280" w:type="pct"/>
            <w:vMerge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943E04" w:rsidRPr="003E5C01" w:rsidRDefault="00943E04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83" w:type="pct"/>
            <w:shd w:val="clear" w:color="auto" w:fill="auto"/>
          </w:tcPr>
          <w:p w:rsidR="00943E04" w:rsidRPr="00943E04" w:rsidRDefault="00943E04" w:rsidP="00943E04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3E04">
              <w:rPr>
                <w:rFonts w:eastAsiaTheme="minorHAnsi" w:cs="Times New Roman"/>
                <w:sz w:val="28"/>
                <w:szCs w:val="28"/>
                <w:lang w:eastAsia="en-US"/>
              </w:rPr>
              <w:t>Заполнение пакета документов по личному страхованию:</w:t>
            </w:r>
          </w:p>
          <w:p w:rsidR="00943E04" w:rsidRPr="003E5C01" w:rsidRDefault="00943E04" w:rsidP="00943E04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3E04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страхованию от болезней, добровольное медицинское страхование.</w:t>
            </w:r>
          </w:p>
        </w:tc>
        <w:tc>
          <w:tcPr>
            <w:tcW w:w="505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943E04" w:rsidRPr="003E5C01" w:rsidRDefault="00943E04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BF069E" w:rsidRPr="003E5C01" w:rsidTr="00BF069E">
        <w:trPr>
          <w:trHeight w:val="349"/>
        </w:trPr>
        <w:tc>
          <w:tcPr>
            <w:tcW w:w="1280" w:type="pct"/>
            <w:vMerge/>
            <w:shd w:val="clear" w:color="auto" w:fill="auto"/>
          </w:tcPr>
          <w:p w:rsidR="00BF069E" w:rsidRPr="003E5C01" w:rsidRDefault="00BF069E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BF069E" w:rsidRPr="003E5C01" w:rsidRDefault="00BF069E" w:rsidP="00BF069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Самостоятельная работа.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Подготовка сообщ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ения на тему:  «Порядок расчета </w:t>
            </w: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страховой премии и структура страхового взноса».</w:t>
            </w:r>
          </w:p>
        </w:tc>
        <w:tc>
          <w:tcPr>
            <w:tcW w:w="505" w:type="pct"/>
            <w:shd w:val="clear" w:color="auto" w:fill="auto"/>
          </w:tcPr>
          <w:p w:rsidR="00BF069E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BF069E" w:rsidRPr="003E5C01" w:rsidRDefault="00BF069E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DA405A">
        <w:trPr>
          <w:trHeight w:val="240"/>
        </w:trPr>
        <w:tc>
          <w:tcPr>
            <w:tcW w:w="1280" w:type="pct"/>
            <w:vMerge w:val="restart"/>
            <w:shd w:val="clear" w:color="auto" w:fill="auto"/>
          </w:tcPr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Тема 1.3.</w:t>
            </w:r>
            <w:r w:rsidRPr="003E5C01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F069E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Заключение</w:t>
            </w:r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договоров</w:t>
            </w:r>
          </w:p>
          <w:p w:rsidR="00FA2543" w:rsidRPr="003E5C01" w:rsidRDefault="00FA2543" w:rsidP="00BF069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354380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</w:t>
            </w:r>
            <w:r w:rsid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943E04">
        <w:trPr>
          <w:trHeight w:val="240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0A0A42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FA2543">
            <w:pPr>
              <w:rPr>
                <w:sz w:val="28"/>
                <w:szCs w:val="28"/>
              </w:rPr>
            </w:pPr>
            <w:r w:rsidRPr="00BF069E">
              <w:rPr>
                <w:sz w:val="28"/>
                <w:szCs w:val="28"/>
              </w:rPr>
              <w:t>Документационное обеспечение процедуры заключения договора страхования.</w:t>
            </w:r>
          </w:p>
        </w:tc>
        <w:tc>
          <w:tcPr>
            <w:tcW w:w="505" w:type="pct"/>
            <w:shd w:val="clear" w:color="auto" w:fill="auto"/>
          </w:tcPr>
          <w:p w:rsidR="00FA2543" w:rsidRP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A2543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A2543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DA405A">
        <w:trPr>
          <w:trHeight w:val="165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BF069E">
            <w:pPr>
              <w:rPr>
                <w:sz w:val="28"/>
                <w:szCs w:val="28"/>
              </w:rPr>
            </w:pPr>
            <w:r w:rsidRPr="00BF069E">
              <w:rPr>
                <w:sz w:val="28"/>
                <w:szCs w:val="28"/>
              </w:rPr>
              <w:t>Документационное обеспечение процедуры</w:t>
            </w:r>
            <w:r>
              <w:rPr>
                <w:sz w:val="28"/>
                <w:szCs w:val="28"/>
              </w:rPr>
              <w:t xml:space="preserve"> сопровождения</w:t>
            </w:r>
            <w:r w:rsidRPr="00BF069E">
              <w:rPr>
                <w:sz w:val="28"/>
                <w:szCs w:val="28"/>
              </w:rPr>
              <w:t xml:space="preserve"> договора страхования.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rPr>
          <w:trHeight w:val="165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F069E" w:rsidRDefault="00FA2543" w:rsidP="00BF069E">
            <w:pPr>
              <w:spacing w:line="264" w:lineRule="exact"/>
              <w:rPr>
                <w:sz w:val="28"/>
                <w:szCs w:val="28"/>
              </w:rPr>
            </w:pPr>
            <w:r w:rsidRPr="00BF069E">
              <w:rPr>
                <w:rFonts w:eastAsia="Times New Roman"/>
                <w:sz w:val="28"/>
                <w:szCs w:val="28"/>
              </w:rPr>
              <w:t>Прекращение</w:t>
            </w:r>
            <w:r w:rsidRPr="00BF069E">
              <w:rPr>
                <w:sz w:val="28"/>
                <w:szCs w:val="28"/>
              </w:rPr>
              <w:t xml:space="preserve"> </w:t>
            </w:r>
            <w:r w:rsidRPr="00BF069E">
              <w:rPr>
                <w:rFonts w:eastAsia="Times New Roman"/>
                <w:sz w:val="28"/>
                <w:szCs w:val="28"/>
              </w:rPr>
              <w:t>действия договора</w:t>
            </w:r>
            <w:r w:rsidRPr="00BF069E">
              <w:rPr>
                <w:sz w:val="28"/>
                <w:szCs w:val="28"/>
              </w:rPr>
              <w:t xml:space="preserve"> </w:t>
            </w:r>
            <w:r w:rsidRPr="00BF069E">
              <w:rPr>
                <w:rFonts w:eastAsia="Times New Roman"/>
                <w:sz w:val="28"/>
                <w:szCs w:val="28"/>
              </w:rPr>
              <w:t>страхования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DA405A">
        <w:trPr>
          <w:trHeight w:val="165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483" w:type="pct"/>
            <w:shd w:val="clear" w:color="auto" w:fill="auto"/>
          </w:tcPr>
          <w:p w:rsidR="00FA2543" w:rsidRPr="003E5C01" w:rsidRDefault="00FA2543" w:rsidP="00BF069E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Документационное обеспечение </w:t>
            </w:r>
            <w:proofErr w:type="gramStart"/>
            <w:r w:rsidRPr="00BF069E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процедур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ы прекращения действия договора </w:t>
            </w:r>
            <w:r w:rsidRPr="00BF069E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страхования</w:t>
            </w:r>
            <w:proofErr w:type="gramEnd"/>
            <w:r w:rsidRPr="00BF069E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и признания его недействительным.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DA405A">
        <w:trPr>
          <w:trHeight w:val="138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943E04">
        <w:trPr>
          <w:trHeight w:val="138"/>
        </w:trPr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943E04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943E04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Заполнение  пакета  документов  по  </w:t>
            </w:r>
            <w:proofErr w:type="gramStart"/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имущественному</w:t>
            </w:r>
            <w:proofErr w:type="gramEnd"/>
          </w:p>
          <w:p w:rsidR="00FA2543" w:rsidRPr="00BF069E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lastRenderedPageBreak/>
              <w:t>страхованию:  страхование  имущества  физических  лиц,  страхование  имущества</w:t>
            </w:r>
          </w:p>
          <w:p w:rsidR="00FA2543" w:rsidRPr="003E5C01" w:rsidRDefault="00FA2543" w:rsidP="00BF069E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юридических  лиц, страхование грузов.</w:t>
            </w:r>
          </w:p>
        </w:tc>
        <w:tc>
          <w:tcPr>
            <w:tcW w:w="505" w:type="pct"/>
            <w:shd w:val="clear" w:color="auto" w:fill="auto"/>
          </w:tcPr>
          <w:p w:rsidR="00FA2543" w:rsidRP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A2543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DA405A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Заполнение  пакета  документов  по  </w:t>
            </w:r>
            <w:proofErr w:type="gramStart"/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имущественному</w:t>
            </w:r>
            <w:proofErr w:type="gramEnd"/>
          </w:p>
          <w:p w:rsidR="00FA2543" w:rsidRPr="00604972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страхованию:  страхование  квартир  (строений),  страхование  сельскохозяйственных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культур и животных страхование сре</w:t>
            </w:r>
            <w:proofErr w:type="gramStart"/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дств тр</w:t>
            </w:r>
            <w:proofErr w:type="gramEnd"/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анспорта.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DA405A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BF069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Заполнение  пакета  документов  по  страхованию</w:t>
            </w:r>
          </w:p>
          <w:p w:rsidR="00FA2543" w:rsidRPr="00604972" w:rsidRDefault="00FA2543" w:rsidP="00604972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ответственности: страхование гражданской ответственности.</w:t>
            </w:r>
            <w:r w:rsidRPr="00604972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Заполнение  пакета  документов  по  страхованию</w:t>
            </w:r>
          </w:p>
          <w:p w:rsidR="00FA2543" w:rsidRPr="003E5C01" w:rsidRDefault="00FA2543" w:rsidP="00604972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604972">
              <w:rPr>
                <w:rFonts w:eastAsiaTheme="minorHAnsi" w:cs="Times New Roman"/>
                <w:sz w:val="28"/>
                <w:szCs w:val="28"/>
                <w:lang w:eastAsia="en-US"/>
              </w:rPr>
              <w:t>ответственности: страхование профессиональной ответственности.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bottom"/>
          </w:tcPr>
          <w:p w:rsidR="00FA2543" w:rsidRPr="00FA2543" w:rsidRDefault="00FA2543" w:rsidP="00FA2543">
            <w:pPr>
              <w:ind w:left="8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Самостоятельная работа. </w:t>
            </w:r>
            <w:r w:rsidRPr="00FA2543">
              <w:rPr>
                <w:rFonts w:eastAsia="Times New Roman"/>
                <w:sz w:val="28"/>
                <w:szCs w:val="28"/>
              </w:rPr>
              <w:t>Подготовка сообщений в режиме</w:t>
            </w:r>
            <w:r w:rsidRPr="00FA254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Microsoft</w:t>
            </w:r>
            <w:proofErr w:type="spellEnd"/>
            <w:r w:rsidRPr="00FA254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Office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PowerPoint</w:t>
            </w:r>
            <w:proofErr w:type="spellEnd"/>
            <w:r w:rsidRPr="00FA2543">
              <w:rPr>
                <w:rFonts w:eastAsia="Times New Roman"/>
                <w:sz w:val="28"/>
                <w:szCs w:val="28"/>
              </w:rPr>
              <w:t xml:space="preserve">  на  темы:  </w:t>
            </w:r>
            <w:r w:rsidRPr="00FA2543">
              <w:rPr>
                <w:rFonts w:eastAsia="Times New Roman"/>
                <w:b/>
                <w:bCs/>
                <w:sz w:val="28"/>
                <w:szCs w:val="28"/>
              </w:rPr>
              <w:t>«</w:t>
            </w:r>
            <w:r>
              <w:rPr>
                <w:rFonts w:eastAsia="Times New Roman"/>
                <w:sz w:val="28"/>
                <w:szCs w:val="28"/>
              </w:rPr>
              <w:t>Имущественное страхование</w:t>
            </w:r>
            <w:r w:rsidRPr="00FA2543">
              <w:rPr>
                <w:rFonts w:eastAsia="Times New Roman"/>
                <w:sz w:val="28"/>
                <w:szCs w:val="28"/>
              </w:rPr>
              <w:t>»,  «Страхова</w:t>
            </w:r>
            <w:r>
              <w:rPr>
                <w:rFonts w:eastAsia="Times New Roman"/>
                <w:sz w:val="28"/>
                <w:szCs w:val="28"/>
              </w:rPr>
              <w:t>ние гражданской ответственности</w:t>
            </w:r>
            <w:r w:rsidRPr="00FA2543">
              <w:rPr>
                <w:rFonts w:eastAsia="Times New Roman"/>
                <w:sz w:val="28"/>
                <w:szCs w:val="28"/>
              </w:rPr>
              <w:t>»,  «</w:t>
            </w:r>
            <w:r>
              <w:rPr>
                <w:rFonts w:eastAsia="Times New Roman"/>
                <w:sz w:val="28"/>
                <w:szCs w:val="28"/>
              </w:rPr>
              <w:t>Имущественное страхование</w:t>
            </w:r>
            <w:r w:rsidRPr="00FA2543">
              <w:rPr>
                <w:rFonts w:eastAsia="Times New Roman"/>
                <w:sz w:val="28"/>
                <w:szCs w:val="28"/>
              </w:rPr>
              <w:t>» (с применением ресурса «Интернет»).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DA405A">
        <w:tc>
          <w:tcPr>
            <w:tcW w:w="1280" w:type="pct"/>
            <w:vMerge w:val="restart"/>
            <w:shd w:val="clear" w:color="auto" w:fill="auto"/>
          </w:tcPr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Тема 1.4. </w:t>
            </w: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Порядок</w:t>
            </w:r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определения</w:t>
            </w:r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страховых сумм,</w:t>
            </w:r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страховой стоимости,</w:t>
            </w:r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страховых премий </w:t>
            </w:r>
            <w:proofErr w:type="gramStart"/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по</w:t>
            </w:r>
            <w:proofErr w:type="gramEnd"/>
          </w:p>
          <w:p w:rsidR="00FA2543" w:rsidRPr="00BF069E" w:rsidRDefault="00FA2543" w:rsidP="00BF069E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договорам</w:t>
            </w:r>
          </w:p>
          <w:p w:rsidR="00FA2543" w:rsidRPr="003E5C01" w:rsidRDefault="00FA2543" w:rsidP="00BF069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DA405A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483" w:type="pct"/>
            <w:shd w:val="clear" w:color="auto" w:fill="auto"/>
          </w:tcPr>
          <w:p w:rsidR="00FA2543" w:rsidRPr="003E5C01" w:rsidRDefault="00FA2543" w:rsidP="00BF069E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Страховая    сумма,    страховая    стоимость,    стр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аховая    премия:    обобщенная </w:t>
            </w:r>
            <w:r w:rsidRPr="00BF069E">
              <w:rPr>
                <w:rFonts w:eastAsiaTheme="minorHAnsi" w:cs="Times New Roman"/>
                <w:sz w:val="28"/>
                <w:szCs w:val="28"/>
                <w:lang w:eastAsia="en-US"/>
              </w:rPr>
              <w:t>характеристика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F069E" w:rsidRDefault="00FA2543" w:rsidP="00BF069E">
            <w:pPr>
              <w:spacing w:line="263" w:lineRule="exact"/>
              <w:rPr>
                <w:sz w:val="28"/>
                <w:szCs w:val="28"/>
              </w:rPr>
            </w:pPr>
            <w:r w:rsidRPr="00BF069E">
              <w:rPr>
                <w:rFonts w:eastAsia="Times New Roman"/>
                <w:sz w:val="28"/>
                <w:szCs w:val="28"/>
              </w:rPr>
              <w:t>Порядок определения страховых сумм, страховой стоимости, страховых премий по договорам страхования.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DA405A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DA405A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Pr="003E5C01" w:rsidRDefault="00FA2543" w:rsidP="00E8762C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83" w:type="pct"/>
            <w:shd w:val="clear" w:color="auto" w:fill="auto"/>
          </w:tcPr>
          <w:p w:rsidR="00FA2543" w:rsidRPr="00BF069E" w:rsidRDefault="00FA2543" w:rsidP="00B942E5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Решение  задач  на  определение  страховой  суммы,</w:t>
            </w:r>
          </w:p>
          <w:p w:rsidR="00FA2543" w:rsidRPr="00BF069E" w:rsidRDefault="00FA2543" w:rsidP="00B942E5">
            <w:pPr>
              <w:spacing w:line="258" w:lineRule="exact"/>
              <w:jc w:val="both"/>
              <w:rPr>
                <w:sz w:val="28"/>
                <w:szCs w:val="28"/>
              </w:rPr>
            </w:pPr>
            <w:r w:rsidRPr="00BF069E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страховой стоимости, премий по договорам страхования.</w:t>
            </w:r>
            <w:r w:rsidRPr="00BF069E">
              <w:rPr>
                <w:rFonts w:eastAsia="Times New Roman"/>
                <w:sz w:val="28"/>
                <w:szCs w:val="28"/>
              </w:rPr>
              <w:t xml:space="preserve"> Определение  размера  ущерба  и  сумм  страхового</w:t>
            </w:r>
          </w:p>
          <w:p w:rsidR="00FA2543" w:rsidRPr="00B942E5" w:rsidRDefault="00FA2543" w:rsidP="00604972">
            <w:pPr>
              <w:spacing w:line="260" w:lineRule="exact"/>
              <w:jc w:val="both"/>
              <w:rPr>
                <w:sz w:val="28"/>
                <w:szCs w:val="28"/>
              </w:rPr>
            </w:pPr>
            <w:r w:rsidRPr="00BF069E">
              <w:rPr>
                <w:rFonts w:eastAsia="Times New Roman"/>
                <w:sz w:val="28"/>
                <w:szCs w:val="28"/>
              </w:rPr>
              <w:t xml:space="preserve">возмещения по имущественному страхованию. 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FA2543" w:rsidRDefault="00FA2543" w:rsidP="00B942E5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FA2543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Самостоятельная работа.</w:t>
            </w:r>
            <w:r w:rsidRPr="00FA2543">
              <w:rPr>
                <w:rFonts w:eastAsia="Times New Roman"/>
                <w:sz w:val="28"/>
                <w:szCs w:val="28"/>
              </w:rPr>
              <w:t xml:space="preserve"> Подготовка сообщений в режиме</w:t>
            </w:r>
            <w:r w:rsidRPr="00FA254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Microsoft</w:t>
            </w:r>
            <w:proofErr w:type="spellEnd"/>
            <w:r w:rsidRPr="00FA254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Office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PowerPoint</w:t>
            </w:r>
            <w:proofErr w:type="spellEnd"/>
            <w:r w:rsidRPr="00FA2543">
              <w:rPr>
                <w:rFonts w:eastAsia="Times New Roman"/>
                <w:sz w:val="28"/>
                <w:szCs w:val="28"/>
              </w:rPr>
              <w:t xml:space="preserve">  на  темы:  </w:t>
            </w:r>
            <w:r w:rsidRPr="00FA2543">
              <w:rPr>
                <w:rFonts w:eastAsia="Times New Roman"/>
                <w:b/>
                <w:bCs/>
                <w:sz w:val="28"/>
                <w:szCs w:val="28"/>
              </w:rPr>
              <w:t>«</w:t>
            </w:r>
            <w:r w:rsidRPr="00FA2543">
              <w:rPr>
                <w:rFonts w:eastAsia="Times New Roman"/>
                <w:sz w:val="28"/>
                <w:szCs w:val="28"/>
              </w:rPr>
              <w:t>Страховая  сумма»,  «Страховая  стоимость»,  «Страховая</w:t>
            </w:r>
            <w:r>
              <w:rPr>
                <w:sz w:val="28"/>
                <w:szCs w:val="28"/>
              </w:rPr>
              <w:t xml:space="preserve"> </w:t>
            </w:r>
            <w:r w:rsidRPr="00FA2543">
              <w:rPr>
                <w:rFonts w:eastAsia="Times New Roman"/>
                <w:sz w:val="28"/>
                <w:szCs w:val="28"/>
              </w:rPr>
              <w:t>премия» (с применением ресурса «Интернет»).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B942E5">
        <w:tc>
          <w:tcPr>
            <w:tcW w:w="1280" w:type="pct"/>
            <w:vMerge w:val="restart"/>
            <w:shd w:val="clear" w:color="auto" w:fill="auto"/>
          </w:tcPr>
          <w:p w:rsidR="00FA2543" w:rsidRPr="00B942E5" w:rsidRDefault="00FA2543" w:rsidP="00B942E5">
            <w:pPr>
              <w:spacing w:line="263" w:lineRule="exact"/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Тема 1.5. Порядок</w:t>
            </w:r>
          </w:p>
          <w:p w:rsidR="00FA2543" w:rsidRPr="00B942E5" w:rsidRDefault="00FA2543" w:rsidP="00B942E5">
            <w:pPr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ведения системы</w:t>
            </w:r>
          </w:p>
          <w:p w:rsidR="00FA2543" w:rsidRPr="00B942E5" w:rsidRDefault="00FA2543" w:rsidP="00B942E5">
            <w:pPr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кодификации и</w:t>
            </w:r>
          </w:p>
          <w:p w:rsidR="00FA2543" w:rsidRPr="00B942E5" w:rsidRDefault="00FA2543" w:rsidP="00B942E5">
            <w:pPr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нумерации договоров</w:t>
            </w:r>
          </w:p>
          <w:p w:rsidR="00FA2543" w:rsidRDefault="00FA2543" w:rsidP="00B942E5">
            <w:pPr>
              <w:ind w:left="100"/>
              <w:rPr>
                <w:sz w:val="20"/>
                <w:szCs w:val="20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страхования.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BF069E" w:rsidRDefault="00FA2543" w:rsidP="00BF069E">
            <w:pPr>
              <w:spacing w:line="260" w:lineRule="exact"/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lastRenderedPageBreak/>
              <w:t>Содержание</w:t>
            </w:r>
          </w:p>
        </w:tc>
        <w:tc>
          <w:tcPr>
            <w:tcW w:w="505" w:type="pct"/>
            <w:shd w:val="clear" w:color="auto" w:fill="auto"/>
          </w:tcPr>
          <w:p w:rsidR="00FA2543" w:rsidRPr="00354380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FA2543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spacing w:line="265" w:lineRule="exact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B942E5">
              <w:rPr>
                <w:rFonts w:eastAsia="Times New Roman"/>
                <w:bCs/>
                <w:sz w:val="28"/>
                <w:szCs w:val="28"/>
              </w:rPr>
              <w:t xml:space="preserve">Порядок ведения системы кодификации и нумерации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lastRenderedPageBreak/>
              <w:t>договоров страхования,</w:t>
            </w:r>
            <w:r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t>согласование проектов договоров с андеррайтерами и юристами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.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t>Система  кодификации  договоров  страхования:  содержание  понятия,  цели, задачи,</w:t>
            </w:r>
          </w:p>
          <w:p w:rsidR="00FA2543" w:rsidRPr="00B942E5" w:rsidRDefault="00FA2543" w:rsidP="00B942E5">
            <w:pPr>
              <w:spacing w:line="265" w:lineRule="exact"/>
              <w:jc w:val="both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Cs/>
                <w:sz w:val="28"/>
                <w:szCs w:val="28"/>
              </w:rPr>
              <w:t>особенности. Согласование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t>проектов договоров с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t>андеррайтерами и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bCs/>
                <w:sz w:val="28"/>
                <w:szCs w:val="28"/>
              </w:rPr>
              <w:t>юристами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FA2543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spacing w:line="265" w:lineRule="exact"/>
              <w:rPr>
                <w:sz w:val="28"/>
                <w:szCs w:val="28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Страховое мошенничество: содержание понятия, социально-экономическая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sz w:val="28"/>
                <w:szCs w:val="28"/>
              </w:rPr>
              <w:t>сущность, виды, направления противодействия.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BF069E" w:rsidRDefault="00FA2543" w:rsidP="00BF069E">
            <w:pPr>
              <w:spacing w:line="260" w:lineRule="exact"/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505" w:type="pct"/>
            <w:shd w:val="clear" w:color="auto" w:fill="auto"/>
            <w:vAlign w:val="bottom"/>
          </w:tcPr>
          <w:p w:rsidR="00FA2543" w:rsidRDefault="00FA2543" w:rsidP="00FA254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Выявление  и  определение  договоров  страхования,</w:t>
            </w:r>
          </w:p>
          <w:p w:rsidR="00FA2543" w:rsidRPr="00B942E5" w:rsidRDefault="00FA2543" w:rsidP="00B942E5">
            <w:pPr>
              <w:ind w:left="8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proofErr w:type="gramStart"/>
            <w:r w:rsidRPr="00B942E5">
              <w:rPr>
                <w:rFonts w:eastAsia="Times New Roman"/>
                <w:sz w:val="28"/>
                <w:szCs w:val="28"/>
              </w:rPr>
              <w:t>требующих</w:t>
            </w:r>
            <w:proofErr w:type="gramEnd"/>
            <w:r w:rsidRPr="00B942E5">
              <w:rPr>
                <w:rFonts w:eastAsia="Times New Roman"/>
                <w:sz w:val="28"/>
                <w:szCs w:val="28"/>
              </w:rPr>
              <w:t xml:space="preserve"> согласования с андеррайтерами и юристами.</w:t>
            </w:r>
          </w:p>
          <w:p w:rsidR="00FA2543" w:rsidRPr="00B942E5" w:rsidRDefault="00FA2543" w:rsidP="00B942E5">
            <w:pPr>
              <w:ind w:left="80"/>
              <w:jc w:val="both"/>
              <w:rPr>
                <w:sz w:val="28"/>
                <w:szCs w:val="28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Знакомство  с  базой  данных  в  целях  исключения</w:t>
            </w:r>
          </w:p>
          <w:p w:rsidR="00FA2543" w:rsidRDefault="00FA2543" w:rsidP="00B942E5">
            <w:pPr>
              <w:ind w:left="80"/>
              <w:jc w:val="both"/>
              <w:rPr>
                <w:sz w:val="20"/>
                <w:szCs w:val="20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страхового мошенничества.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  <w:vAlign w:val="bottom"/>
          </w:tcPr>
          <w:p w:rsidR="00FA2543" w:rsidRPr="00FA2543" w:rsidRDefault="00FA2543" w:rsidP="00FA2543">
            <w:pPr>
              <w:spacing w:line="260" w:lineRule="exact"/>
              <w:ind w:left="80"/>
              <w:jc w:val="both"/>
              <w:rPr>
                <w:sz w:val="28"/>
                <w:szCs w:val="28"/>
              </w:rPr>
            </w:pPr>
            <w:r w:rsidRPr="00FA2543">
              <w:rPr>
                <w:rFonts w:eastAsia="Times New Roman"/>
                <w:b/>
                <w:bCs/>
                <w:sz w:val="28"/>
                <w:szCs w:val="28"/>
              </w:rPr>
              <w:t xml:space="preserve">Самостоятельная  работа  №  6  </w:t>
            </w:r>
            <w:r w:rsidRPr="00FA2543">
              <w:rPr>
                <w:rFonts w:eastAsia="Times New Roman"/>
                <w:sz w:val="28"/>
                <w:szCs w:val="28"/>
              </w:rPr>
              <w:t>Сообщение  на  тему:  «Организация  процедуры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A2543">
              <w:rPr>
                <w:rFonts w:eastAsia="Times New Roman"/>
                <w:sz w:val="28"/>
                <w:szCs w:val="28"/>
              </w:rPr>
              <w:t>андеррайтинга</w:t>
            </w:r>
            <w:proofErr w:type="spellEnd"/>
            <w:r w:rsidRPr="00FA2543">
              <w:rPr>
                <w:rFonts w:eastAsia="Times New Roman"/>
                <w:sz w:val="28"/>
                <w:szCs w:val="28"/>
              </w:rPr>
              <w:t xml:space="preserve">   в   страховой   компании,   взаимосвязь   с   другими   процессами</w:t>
            </w:r>
            <w:r>
              <w:rPr>
                <w:sz w:val="28"/>
                <w:szCs w:val="28"/>
              </w:rPr>
              <w:t xml:space="preserve"> </w:t>
            </w:r>
            <w:r w:rsidRPr="00FA2543">
              <w:rPr>
                <w:rFonts w:eastAsia="Times New Roman"/>
                <w:sz w:val="28"/>
                <w:szCs w:val="28"/>
              </w:rPr>
              <w:t>страхования».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B942E5">
        <w:tc>
          <w:tcPr>
            <w:tcW w:w="1280" w:type="pct"/>
            <w:vMerge w:val="restart"/>
            <w:shd w:val="clear" w:color="auto" w:fill="auto"/>
          </w:tcPr>
          <w:p w:rsidR="00FA2543" w:rsidRPr="00B942E5" w:rsidRDefault="00FA2543" w:rsidP="00B942E5">
            <w:pPr>
              <w:spacing w:line="265" w:lineRule="exact"/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Тема 1.6.  Ввод</w:t>
            </w:r>
          </w:p>
          <w:p w:rsidR="00FA2543" w:rsidRPr="00B942E5" w:rsidRDefault="00FA2543" w:rsidP="00B942E5">
            <w:pPr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договоров</w:t>
            </w:r>
          </w:p>
          <w:p w:rsidR="00FA2543" w:rsidRPr="00B942E5" w:rsidRDefault="00FA2543" w:rsidP="00B942E5">
            <w:pPr>
              <w:ind w:left="100"/>
              <w:rPr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страхования в базу</w:t>
            </w:r>
          </w:p>
          <w:p w:rsidR="00FA2543" w:rsidRDefault="00FA2543" w:rsidP="00B942E5">
            <w:pPr>
              <w:ind w:left="100"/>
              <w:rPr>
                <w:sz w:val="20"/>
                <w:szCs w:val="20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данных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B942E5" w:rsidRDefault="00FA2543" w:rsidP="00B942E5">
            <w:pPr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B942E5"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505" w:type="pct"/>
            <w:shd w:val="clear" w:color="auto" w:fill="auto"/>
          </w:tcPr>
          <w:p w:rsidR="00FA2543" w:rsidRPr="00FA2543" w:rsidRDefault="00FA2543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FA2543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spacing w:line="256" w:lineRule="exact"/>
              <w:ind w:left="80"/>
              <w:jc w:val="both"/>
              <w:rPr>
                <w:sz w:val="28"/>
                <w:szCs w:val="28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Специализированное программное обеспечение страховой деятельности компаний: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sz w:val="28"/>
                <w:szCs w:val="28"/>
              </w:rPr>
              <w:t>обобщенная  характеристика.  Основные  принципы  и  особенности  построения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sz w:val="28"/>
                <w:szCs w:val="28"/>
              </w:rPr>
              <w:t>автоматизированной системы по учету договоров страхования.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spacing w:line="264" w:lineRule="exact"/>
              <w:ind w:left="100"/>
              <w:jc w:val="both"/>
              <w:rPr>
                <w:sz w:val="28"/>
                <w:szCs w:val="28"/>
              </w:rPr>
            </w:pPr>
            <w:r w:rsidRPr="00B942E5">
              <w:rPr>
                <w:rFonts w:eastAsia="Times New Roman"/>
                <w:sz w:val="28"/>
                <w:szCs w:val="28"/>
              </w:rPr>
              <w:t>Техника работы с программным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sz w:val="28"/>
                <w:szCs w:val="28"/>
              </w:rPr>
              <w:t>продуктом страховой</w:t>
            </w:r>
            <w:r w:rsidRPr="00B942E5">
              <w:rPr>
                <w:sz w:val="28"/>
                <w:szCs w:val="28"/>
              </w:rPr>
              <w:t xml:space="preserve"> </w:t>
            </w:r>
            <w:r w:rsidRPr="00B942E5">
              <w:rPr>
                <w:rFonts w:eastAsia="Times New Roman"/>
                <w:sz w:val="28"/>
                <w:szCs w:val="28"/>
              </w:rPr>
              <w:t>компании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spacing w:line="260" w:lineRule="exact"/>
              <w:ind w:left="80"/>
              <w:rPr>
                <w:sz w:val="28"/>
                <w:szCs w:val="28"/>
              </w:rPr>
            </w:pPr>
            <w:r w:rsidRPr="00604972">
              <w:rPr>
                <w:rFonts w:eastAsia="Times New Roman"/>
                <w:sz w:val="28"/>
                <w:szCs w:val="28"/>
              </w:rPr>
              <w:t>Принципы, система, механизм работы с базами данных. Ввод данных в базу.</w:t>
            </w:r>
            <w:r w:rsidRPr="00604972">
              <w:rPr>
                <w:sz w:val="28"/>
                <w:szCs w:val="28"/>
              </w:rPr>
              <w:t xml:space="preserve"> </w:t>
            </w:r>
            <w:r w:rsidRPr="00604972">
              <w:rPr>
                <w:rFonts w:eastAsia="Times New Roman"/>
                <w:sz w:val="28"/>
                <w:szCs w:val="28"/>
              </w:rPr>
              <w:t xml:space="preserve">Изменение информации по договорам. 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spacing w:line="260" w:lineRule="exact"/>
              <w:ind w:left="80"/>
              <w:rPr>
                <w:rFonts w:eastAsia="Times New Roman"/>
                <w:sz w:val="28"/>
                <w:szCs w:val="28"/>
              </w:rPr>
            </w:pPr>
            <w:r w:rsidRPr="00604972">
              <w:rPr>
                <w:rFonts w:eastAsia="Times New Roman"/>
                <w:sz w:val="28"/>
                <w:szCs w:val="28"/>
              </w:rPr>
              <w:t>Архивирование. Резервное копирование. Удаленный доступ. Импорт/экспорт данных. Обновление версий.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ind w:left="80"/>
              <w:jc w:val="both"/>
              <w:rPr>
                <w:sz w:val="28"/>
                <w:szCs w:val="28"/>
              </w:rPr>
            </w:pPr>
            <w:r w:rsidRPr="00604972">
              <w:rPr>
                <w:rFonts w:eastAsia="Times New Roman"/>
                <w:bCs/>
                <w:sz w:val="28"/>
                <w:szCs w:val="28"/>
              </w:rPr>
              <w:t xml:space="preserve">Внесение </w:t>
            </w:r>
            <w:r w:rsidRPr="00604972">
              <w:rPr>
                <w:rFonts w:eastAsia="Times New Roman"/>
                <w:sz w:val="28"/>
                <w:szCs w:val="28"/>
              </w:rPr>
              <w:t>изменения/корректировки  информации  в  договорах  страхования:  прекращение</w:t>
            </w:r>
            <w:r w:rsidRPr="00604972">
              <w:rPr>
                <w:sz w:val="28"/>
                <w:szCs w:val="28"/>
              </w:rPr>
              <w:t xml:space="preserve"> </w:t>
            </w:r>
            <w:r w:rsidRPr="00604972">
              <w:rPr>
                <w:rFonts w:eastAsia="Times New Roman"/>
                <w:sz w:val="28"/>
                <w:szCs w:val="28"/>
              </w:rPr>
              <w:t>действия договора страхования, изменение страховой суммы, пакета  рисков,</w:t>
            </w:r>
            <w:r w:rsidRPr="00604972">
              <w:rPr>
                <w:sz w:val="28"/>
                <w:szCs w:val="28"/>
              </w:rPr>
              <w:t xml:space="preserve"> </w:t>
            </w:r>
            <w:r w:rsidRPr="00604972">
              <w:rPr>
                <w:rFonts w:eastAsia="Times New Roman"/>
                <w:sz w:val="28"/>
                <w:szCs w:val="28"/>
              </w:rPr>
              <w:t>срока действия договора страхования и др.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ind w:left="80"/>
              <w:jc w:val="both"/>
              <w:rPr>
                <w:sz w:val="28"/>
                <w:szCs w:val="28"/>
              </w:rPr>
            </w:pPr>
            <w:r w:rsidRPr="00604972">
              <w:rPr>
                <w:sz w:val="28"/>
                <w:szCs w:val="28"/>
              </w:rPr>
              <w:t xml:space="preserve">Метод  введения </w:t>
            </w:r>
            <w:r>
              <w:rPr>
                <w:sz w:val="28"/>
                <w:szCs w:val="28"/>
              </w:rPr>
              <w:t xml:space="preserve"> данных  участников  страховых  </w:t>
            </w:r>
            <w:r w:rsidRPr="0060497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тношений  с  высокой  скоростью </w:t>
            </w:r>
            <w:r w:rsidRPr="00604972">
              <w:rPr>
                <w:sz w:val="28"/>
                <w:szCs w:val="28"/>
              </w:rPr>
              <w:t>печати: содержание понятия, значение для пользователей, цели, задачи, принципы.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spacing w:line="262" w:lineRule="exact"/>
              <w:ind w:left="80"/>
              <w:jc w:val="both"/>
              <w:rPr>
                <w:sz w:val="28"/>
                <w:szCs w:val="28"/>
              </w:rPr>
            </w:pPr>
            <w:r w:rsidRPr="00604972">
              <w:rPr>
                <w:rFonts w:eastAsia="Times New Roman"/>
                <w:sz w:val="28"/>
                <w:szCs w:val="28"/>
              </w:rPr>
              <w:t>Метод  введения  с  высокой  скоростью  печати:  техника  ввода  данных  «слепым»</w:t>
            </w:r>
            <w:r>
              <w:rPr>
                <w:sz w:val="28"/>
                <w:szCs w:val="28"/>
              </w:rPr>
              <w:t xml:space="preserve"> </w:t>
            </w:r>
            <w:r w:rsidRPr="00604972">
              <w:rPr>
                <w:rFonts w:eastAsia="Times New Roman"/>
                <w:sz w:val="28"/>
                <w:szCs w:val="28"/>
              </w:rPr>
              <w:t>десятипальцевым методом, преимущества. Клавиатурные тренажеры.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FA2543" w:rsidRPr="003E5C01" w:rsidTr="00604972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B942E5" w:rsidRDefault="00FA2543" w:rsidP="00B942E5">
            <w:pPr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604972">
              <w:rPr>
                <w:rFonts w:eastAsia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505" w:type="pct"/>
            <w:shd w:val="clear" w:color="auto" w:fill="auto"/>
          </w:tcPr>
          <w:p w:rsidR="00FA2543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604972" w:rsidRDefault="00FA2543" w:rsidP="00604972">
            <w:pPr>
              <w:ind w:left="80"/>
              <w:rPr>
                <w:sz w:val="28"/>
                <w:szCs w:val="28"/>
              </w:rPr>
            </w:pPr>
            <w:r w:rsidRPr="00604972">
              <w:rPr>
                <w:rFonts w:eastAsia="Times New Roman"/>
                <w:sz w:val="28"/>
                <w:szCs w:val="28"/>
              </w:rPr>
              <w:t>Решение  ситуационных  задач</w:t>
            </w:r>
            <w:r>
              <w:rPr>
                <w:rFonts w:eastAsia="Times New Roman"/>
                <w:sz w:val="28"/>
                <w:szCs w:val="28"/>
              </w:rPr>
              <w:t>: составление договоров.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FA2543" w:rsidRDefault="00FA2543" w:rsidP="00BF069E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483" w:type="pct"/>
            <w:shd w:val="clear" w:color="auto" w:fill="auto"/>
            <w:vAlign w:val="bottom"/>
          </w:tcPr>
          <w:p w:rsidR="00FA2543" w:rsidRPr="00B942E5" w:rsidRDefault="00FA2543" w:rsidP="00B942E5">
            <w:pPr>
              <w:ind w:left="80"/>
              <w:jc w:val="both"/>
              <w:rPr>
                <w:rFonts w:eastAsia="Times New Roman"/>
                <w:sz w:val="28"/>
                <w:szCs w:val="28"/>
              </w:rPr>
            </w:pPr>
            <w:r w:rsidRPr="00604972">
              <w:rPr>
                <w:rFonts w:eastAsia="Times New Roman"/>
                <w:sz w:val="28"/>
                <w:szCs w:val="28"/>
              </w:rPr>
              <w:t>Решение  ситуационных  задач.</w:t>
            </w:r>
            <w:r w:rsidRPr="00BF069E">
              <w:rPr>
                <w:rFonts w:eastAsia="Times New Roman"/>
                <w:sz w:val="28"/>
                <w:szCs w:val="28"/>
              </w:rPr>
              <w:t xml:space="preserve"> Определение  размера  ущерба  и  сумм  страхового</w:t>
            </w:r>
            <w:r>
              <w:rPr>
                <w:sz w:val="28"/>
                <w:szCs w:val="28"/>
              </w:rPr>
              <w:t xml:space="preserve"> </w:t>
            </w:r>
            <w:r w:rsidRPr="00BF069E">
              <w:rPr>
                <w:rFonts w:eastAsia="Times New Roman"/>
                <w:sz w:val="28"/>
                <w:szCs w:val="28"/>
              </w:rPr>
              <w:t>возмещения по страхованию ответственности, а также сумм страхового обеспечения</w:t>
            </w:r>
            <w:r>
              <w:rPr>
                <w:sz w:val="28"/>
                <w:szCs w:val="28"/>
              </w:rPr>
              <w:t xml:space="preserve"> </w:t>
            </w:r>
            <w:r w:rsidRPr="00BF069E">
              <w:rPr>
                <w:rFonts w:eastAsia="Times New Roman"/>
                <w:sz w:val="28"/>
                <w:szCs w:val="28"/>
              </w:rPr>
              <w:t>по личному страхованию.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A2543" w:rsidRPr="003E5C01" w:rsidTr="00FA2543">
        <w:tc>
          <w:tcPr>
            <w:tcW w:w="1280" w:type="pct"/>
            <w:vMerge/>
            <w:shd w:val="clear" w:color="auto" w:fill="auto"/>
          </w:tcPr>
          <w:p w:rsidR="00FA2543" w:rsidRPr="003E5C01" w:rsidRDefault="00FA2543" w:rsidP="00B942E5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FA2543" w:rsidRPr="00FA2543" w:rsidRDefault="00FA2543" w:rsidP="00FA2543">
            <w:pPr>
              <w:ind w:left="80"/>
              <w:rPr>
                <w:rFonts w:eastAsiaTheme="minorEastAsia" w:cs="Times New Roman"/>
                <w:sz w:val="28"/>
                <w:szCs w:val="28"/>
              </w:rPr>
            </w:pPr>
            <w:r w:rsidRPr="00FA2543">
              <w:rPr>
                <w:rFonts w:eastAsia="Times New Roman"/>
                <w:b/>
                <w:sz w:val="28"/>
                <w:szCs w:val="28"/>
              </w:rPr>
              <w:t>Самостоятельная работа.</w:t>
            </w:r>
            <w:r w:rsidRPr="00FA2543">
              <w:rPr>
                <w:rFonts w:eastAsia="Times New Roman" w:cs="Times New Roman"/>
              </w:rPr>
              <w:t xml:space="preserve"> </w:t>
            </w:r>
            <w:r w:rsidRPr="00FA2543">
              <w:rPr>
                <w:rFonts w:eastAsia="Times New Roman" w:cs="Times New Roman"/>
                <w:sz w:val="28"/>
                <w:szCs w:val="28"/>
              </w:rPr>
              <w:t>Подготовка презентаций  по  теме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A2543">
              <w:rPr>
                <w:rFonts w:eastAsia="Times New Roman" w:cs="Times New Roman"/>
                <w:sz w:val="28"/>
                <w:szCs w:val="28"/>
              </w:rPr>
              <w:t>«Расчет</w:t>
            </w:r>
            <w:r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r w:rsidRPr="00FA2543">
              <w:rPr>
                <w:rFonts w:eastAsia="Times New Roman" w:cs="Times New Roman"/>
                <w:sz w:val="28"/>
                <w:szCs w:val="28"/>
              </w:rPr>
              <w:t>страховых премий по ОСАГО»</w:t>
            </w:r>
          </w:p>
        </w:tc>
        <w:tc>
          <w:tcPr>
            <w:tcW w:w="505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FA2543" w:rsidRPr="003E5C01" w:rsidRDefault="00FA2543" w:rsidP="00FA2543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54380" w:rsidRPr="003E5C01" w:rsidTr="002633D8">
        <w:tc>
          <w:tcPr>
            <w:tcW w:w="3989" w:type="pct"/>
            <w:gridSpan w:val="3"/>
            <w:shd w:val="clear" w:color="auto" w:fill="auto"/>
            <w:vAlign w:val="bottom"/>
          </w:tcPr>
          <w:p w:rsidR="00354380" w:rsidRPr="00354380" w:rsidRDefault="00354380" w:rsidP="00354380">
            <w:pPr>
              <w:spacing w:line="268" w:lineRule="exact"/>
              <w:ind w:left="80"/>
              <w:rPr>
                <w:sz w:val="28"/>
                <w:szCs w:val="28"/>
              </w:rPr>
            </w:pPr>
            <w:r w:rsidRPr="00354380">
              <w:rPr>
                <w:rFonts w:eastAsia="Times New Roman"/>
                <w:b/>
                <w:bCs/>
                <w:sz w:val="28"/>
                <w:szCs w:val="28"/>
              </w:rPr>
              <w:t>Раздел 2.  Организация учета страховых договоров и анализа показателей продаж</w:t>
            </w:r>
            <w:r w:rsidRPr="00354380">
              <w:rPr>
                <w:sz w:val="28"/>
                <w:szCs w:val="28"/>
              </w:rPr>
              <w:t xml:space="preserve"> </w:t>
            </w:r>
            <w:r w:rsidRPr="00354380">
              <w:rPr>
                <w:rFonts w:eastAsia="Times New Roman"/>
                <w:b/>
                <w:bCs/>
                <w:sz w:val="28"/>
                <w:szCs w:val="28"/>
              </w:rPr>
              <w:t>(по отраслям)</w:t>
            </w:r>
          </w:p>
        </w:tc>
        <w:tc>
          <w:tcPr>
            <w:tcW w:w="505" w:type="pct"/>
            <w:shd w:val="clear" w:color="auto" w:fill="auto"/>
          </w:tcPr>
          <w:p w:rsidR="00354380" w:rsidRPr="00354380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506" w:type="pct"/>
            <w:vMerge w:val="restar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354380" w:rsidRPr="003E5C01" w:rsidTr="00DA405A">
        <w:tc>
          <w:tcPr>
            <w:tcW w:w="3989" w:type="pct"/>
            <w:gridSpan w:val="3"/>
            <w:shd w:val="clear" w:color="auto" w:fill="auto"/>
          </w:tcPr>
          <w:p w:rsidR="00354380" w:rsidRPr="00354380" w:rsidRDefault="00354380" w:rsidP="00354380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54380">
              <w:rPr>
                <w:rFonts w:eastAsiaTheme="minorHAnsi" w:cs="Times New Roman"/>
                <w:b/>
                <w:color w:val="000000"/>
                <w:sz w:val="28"/>
                <w:szCs w:val="28"/>
                <w:highlight w:val="yellow"/>
                <w:lang w:eastAsia="en-US"/>
              </w:rPr>
              <w:t>МДК 03.02</w:t>
            </w:r>
            <w:r w:rsidRPr="00354380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Учет страховых договоров и анализ показателей продаж (по отраслям)</w:t>
            </w:r>
          </w:p>
        </w:tc>
        <w:tc>
          <w:tcPr>
            <w:tcW w:w="505" w:type="pct"/>
            <w:shd w:val="clear" w:color="auto" w:fill="auto"/>
          </w:tcPr>
          <w:p w:rsidR="00354380" w:rsidRPr="00354380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54380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506" w:type="pct"/>
            <w:vMerge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633D8" w:rsidRPr="003E5C01" w:rsidTr="00DA405A">
        <w:tc>
          <w:tcPr>
            <w:tcW w:w="1280" w:type="pct"/>
            <w:vMerge w:val="restart"/>
            <w:shd w:val="clear" w:color="auto" w:fill="auto"/>
          </w:tcPr>
          <w:p w:rsidR="002633D8" w:rsidRPr="002633D8" w:rsidRDefault="002633D8" w:rsidP="002633D8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2.1. </w:t>
            </w:r>
            <w: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2633D8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Учет</w:t>
            </w:r>
          </w:p>
          <w:p w:rsidR="002633D8" w:rsidRPr="003E5C01" w:rsidRDefault="002633D8" w:rsidP="002633D8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Договоров </w:t>
            </w:r>
            <w:r w:rsidRPr="002633D8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2438F7" w:rsidP="008822A5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8822A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633D8" w:rsidRPr="003E5C01" w:rsidTr="006D1864">
        <w:trPr>
          <w:trHeight w:val="201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83" w:type="pct"/>
            <w:shd w:val="clear" w:color="auto" w:fill="auto"/>
          </w:tcPr>
          <w:p w:rsidR="002633D8" w:rsidRPr="003E5C01" w:rsidRDefault="002633D8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Виды и специфика специализированного программн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ого обеспечения учета страховых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договоров.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Способы учета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договоров страхования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.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Характеристика способов учета договоров страхования.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3D8" w:rsidRPr="003E5C01" w:rsidTr="006D1864">
        <w:trPr>
          <w:trHeight w:val="177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83" w:type="pct"/>
            <w:shd w:val="clear" w:color="auto" w:fill="auto"/>
          </w:tcPr>
          <w:p w:rsidR="002633D8" w:rsidRPr="002633D8" w:rsidRDefault="002633D8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Учет  поступлений страховых премий и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выплат </w:t>
            </w:r>
            <w:proofErr w:type="gramStart"/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страхового</w:t>
            </w:r>
            <w:proofErr w:type="gramEnd"/>
          </w:p>
          <w:p w:rsidR="002633D8" w:rsidRPr="003E5C01" w:rsidRDefault="002633D8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возмещения.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Система учета поступлений страховых премий и выплат страхового возмещения.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Порядок персонифицированного учета расчетов с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 страхователями (лицевые счета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страхователей в электронном и бумажном виде).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633D8" w:rsidRPr="003E5C01" w:rsidTr="00DA405A">
        <w:trPr>
          <w:trHeight w:val="170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633D8" w:rsidRPr="003E5C01" w:rsidTr="006D1864">
        <w:trPr>
          <w:trHeight w:val="291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83" w:type="pct"/>
            <w:shd w:val="clear" w:color="auto" w:fill="auto"/>
          </w:tcPr>
          <w:p w:rsidR="002633D8" w:rsidRDefault="002633D8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Оформление полис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ов КАСКО и ОСАГО для юр. и физ.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лиц.</w:t>
            </w:r>
          </w:p>
          <w:p w:rsidR="002633D8" w:rsidRPr="003E5C01" w:rsidRDefault="002633D8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Проверка полисов КАСКО, оформленных контрагентами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633D8" w:rsidRPr="003E5C01" w:rsidTr="006D1864">
        <w:trPr>
          <w:trHeight w:val="272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83" w:type="pct"/>
            <w:shd w:val="clear" w:color="auto" w:fill="auto"/>
          </w:tcPr>
          <w:p w:rsidR="002633D8" w:rsidRPr="003E5C01" w:rsidRDefault="002633D8" w:rsidP="00D80D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Взаиморасчеты по агентским договорам.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5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633D8" w:rsidRPr="003E5C01" w:rsidRDefault="002633D8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6D1864">
        <w:trPr>
          <w:trHeight w:val="272"/>
        </w:trPr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83" w:type="pct"/>
            <w:shd w:val="clear" w:color="auto" w:fill="auto"/>
          </w:tcPr>
          <w:p w:rsidR="00D80D01" w:rsidRPr="002633D8" w:rsidRDefault="00D80D01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sz w:val="28"/>
                <w:szCs w:val="28"/>
                <w:lang w:eastAsia="en-US"/>
              </w:rPr>
              <w:t>Контроль дебиторской задолженности, проведение сверок с контрагентами.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633D8" w:rsidRPr="003E5C01" w:rsidTr="002633D8">
        <w:trPr>
          <w:trHeight w:val="272"/>
        </w:trPr>
        <w:tc>
          <w:tcPr>
            <w:tcW w:w="1280" w:type="pct"/>
            <w:vMerge/>
            <w:shd w:val="clear" w:color="auto" w:fill="auto"/>
          </w:tcPr>
          <w:p w:rsidR="002633D8" w:rsidRPr="003E5C01" w:rsidRDefault="002633D8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633D8" w:rsidRPr="002633D8" w:rsidRDefault="002633D8" w:rsidP="002633D8">
            <w:pPr>
              <w:spacing w:line="260" w:lineRule="exact"/>
              <w:ind w:left="80"/>
              <w:rPr>
                <w:rFonts w:eastAsiaTheme="minorEastAsia" w:cs="Times New Roman"/>
                <w:sz w:val="28"/>
                <w:szCs w:val="28"/>
              </w:rPr>
            </w:pPr>
            <w:r w:rsidRPr="002633D8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Самостоятельная работа.</w:t>
            </w:r>
            <w:r w:rsidRPr="002633D8">
              <w:rPr>
                <w:rFonts w:eastAsia="Times New Roman" w:cs="Times New Roman"/>
              </w:rPr>
              <w:t xml:space="preserve"> </w:t>
            </w:r>
            <w:r w:rsidRPr="002633D8">
              <w:rPr>
                <w:rFonts w:eastAsia="Times New Roman" w:cs="Times New Roman"/>
                <w:sz w:val="28"/>
                <w:szCs w:val="28"/>
              </w:rPr>
              <w:t>Подготовка сообщения на тему: «Правила</w:t>
            </w:r>
            <w:r>
              <w:rPr>
                <w:rFonts w:eastAsiaTheme="minorEastAsia" w:cs="Times New Roman"/>
                <w:sz w:val="28"/>
                <w:szCs w:val="28"/>
              </w:rPr>
              <w:t xml:space="preserve"> </w:t>
            </w:r>
            <w:r w:rsidRPr="002633D8">
              <w:rPr>
                <w:rFonts w:eastAsia="Times New Roman" w:cs="Times New Roman"/>
                <w:sz w:val="28"/>
                <w:szCs w:val="28"/>
              </w:rPr>
              <w:t xml:space="preserve">оформления договоров страхования‚ расчета страховых </w:t>
            </w:r>
            <w:r w:rsidRPr="002633D8">
              <w:rPr>
                <w:rFonts w:eastAsia="Times New Roman" w:cs="Times New Roman"/>
                <w:sz w:val="28"/>
                <w:szCs w:val="28"/>
              </w:rPr>
              <w:lastRenderedPageBreak/>
              <w:t>премий».</w:t>
            </w:r>
          </w:p>
        </w:tc>
        <w:tc>
          <w:tcPr>
            <w:tcW w:w="505" w:type="pct"/>
            <w:shd w:val="clear" w:color="auto" w:fill="auto"/>
          </w:tcPr>
          <w:p w:rsidR="002633D8" w:rsidRPr="002438F7" w:rsidRDefault="008822A5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06" w:type="pct"/>
            <w:shd w:val="clear" w:color="auto" w:fill="auto"/>
          </w:tcPr>
          <w:p w:rsidR="002633D8" w:rsidRPr="002438F7" w:rsidRDefault="002633D8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2438F7" w:rsidRPr="003E5C01" w:rsidTr="00DA405A">
        <w:tc>
          <w:tcPr>
            <w:tcW w:w="1280" w:type="pct"/>
            <w:vMerge w:val="restart"/>
            <w:shd w:val="clear" w:color="auto" w:fill="auto"/>
          </w:tcPr>
          <w:p w:rsidR="002438F7" w:rsidRPr="003E5C01" w:rsidRDefault="002438F7" w:rsidP="002633D8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Тема 2.2. </w:t>
            </w:r>
            <w:r w:rsidRPr="002633D8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Страховая отчетность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8822A5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8822A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438F7" w:rsidRPr="003E5C01" w:rsidTr="006D1864">
        <w:trPr>
          <w:trHeight w:val="226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83" w:type="pct"/>
            <w:shd w:val="clear" w:color="auto" w:fill="auto"/>
          </w:tcPr>
          <w:p w:rsidR="002438F7" w:rsidRDefault="002438F7" w:rsidP="002633D8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Страховая отчетность: обобщенная характеристика.</w:t>
            </w:r>
          </w:p>
          <w:p w:rsidR="002438F7" w:rsidRPr="003E5C01" w:rsidRDefault="002438F7" w:rsidP="002633D8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Состав </w:t>
            </w: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страховой отчетности.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226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83" w:type="pct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Порядок учета и требования к оформлению страховой отчетности.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226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83" w:type="pct"/>
            <w:shd w:val="clear" w:color="auto" w:fill="auto"/>
          </w:tcPr>
          <w:p w:rsidR="002438F7" w:rsidRPr="003E5C01" w:rsidRDefault="002438F7" w:rsidP="002633D8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Страховое мошенничество: технологии выявления, предотвращения и </w:t>
            </w: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учета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226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83" w:type="pct"/>
            <w:shd w:val="clear" w:color="auto" w:fill="auto"/>
          </w:tcPr>
          <w:p w:rsidR="002438F7" w:rsidRPr="003E5C01" w:rsidRDefault="002438F7" w:rsidP="002633D8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Порядок и особенности проверки существующей 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базы данных для предотвращения, </w:t>
            </w:r>
            <w:r w:rsidRPr="002633D8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исключения страхового мошенничества.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DA405A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438F7" w:rsidRPr="003E5C01" w:rsidTr="006D1864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4</w:t>
            </w:r>
            <w:r w:rsid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83" w:type="pct"/>
            <w:shd w:val="clear" w:color="auto" w:fill="auto"/>
          </w:tcPr>
          <w:p w:rsidR="002438F7" w:rsidRPr="003E5C01" w:rsidRDefault="002438F7" w:rsidP="002633D8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Процедуры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хранения действующих договоров </w:t>
            </w:r>
            <w:r w:rsidRPr="002633D8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страхования в электронном виде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438F7" w:rsidRPr="003E5C01" w:rsidTr="002438F7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Самостоятельная работа.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Подготовить сообщ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ение по теме:</w:t>
            </w:r>
          </w:p>
          <w:p w:rsidR="002438F7" w:rsidRPr="002633D8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«Понятие и правила формирования архива документов (договоров страхования)».</w:t>
            </w:r>
          </w:p>
        </w:tc>
        <w:tc>
          <w:tcPr>
            <w:tcW w:w="505" w:type="pct"/>
            <w:shd w:val="clear" w:color="auto" w:fill="auto"/>
          </w:tcPr>
          <w:p w:rsidR="002438F7" w:rsidRPr="002438F7" w:rsidRDefault="008822A5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2438F7" w:rsidRPr="002438F7" w:rsidRDefault="002438F7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2438F7" w:rsidRPr="003E5C01" w:rsidTr="00DA405A">
        <w:trPr>
          <w:trHeight w:val="204"/>
        </w:trPr>
        <w:tc>
          <w:tcPr>
            <w:tcW w:w="1280" w:type="pct"/>
            <w:vMerge w:val="restart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2.3. </w:t>
            </w:r>
            <w:r w:rsidRPr="002438F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Контроль</w:t>
            </w:r>
          </w:p>
          <w:p w:rsidR="002438F7" w:rsidRPr="002438F7" w:rsidRDefault="002438F7" w:rsidP="002438F7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2438F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сроков действия</w:t>
            </w:r>
          </w:p>
          <w:p w:rsidR="002438F7" w:rsidRPr="003E5C01" w:rsidRDefault="002438F7" w:rsidP="002438F7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2438F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договоров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8822A5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8822A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438F7" w:rsidRPr="003E5C01" w:rsidTr="006D1864">
        <w:trPr>
          <w:trHeight w:val="199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483" w:type="pct"/>
            <w:shd w:val="clear" w:color="auto" w:fill="auto"/>
          </w:tcPr>
          <w:p w:rsid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Учет и контроль сроков действия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страховых договоров.</w:t>
            </w:r>
          </w:p>
          <w:p w:rsidR="002438F7" w:rsidRPr="003E5C01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Порядок учета действия договоров. Контроль сроков действия страховых договоров.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221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83" w:type="pct"/>
            <w:shd w:val="clear" w:color="auto" w:fill="auto"/>
          </w:tcPr>
          <w:p w:rsid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Техники мониторинга, оповещения и учета участников страховых отношений в части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пролонгации договоров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  <w:p w:rsidR="002438F7" w:rsidRPr="003E5C01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Мониторинг, система оповещения и учета участни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ков страховых отношений в части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перезаключения страховых договоров на новый срок.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243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483" w:type="pct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Пролонгация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438F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договоров страхования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2438F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Документальное оформление и особенности системы пролонгации договоров</w:t>
            </w:r>
          </w:p>
          <w:p w:rsidR="002438F7" w:rsidRPr="003E5C01" w:rsidRDefault="002438F7" w:rsidP="002438F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страхования.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6D1864">
        <w:trPr>
          <w:trHeight w:val="179"/>
        </w:trPr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483" w:type="pct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Технологии исключения причин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отказа страхователя </w:t>
            </w:r>
            <w:proofErr w:type="gramStart"/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от</w:t>
            </w:r>
            <w:proofErr w:type="gramEnd"/>
          </w:p>
          <w:p w:rsid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Перезаключения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договора страхования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  <w:p w:rsidR="002438F7" w:rsidRPr="003E5C01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Техники выявления причин отказа страхователя от 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перезаключения договора с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трахования, их учет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, анализ и методики ликвидации.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438F7" w:rsidRPr="003E5C01" w:rsidTr="00DA405A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3E5C01" w:rsidRDefault="002438F7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2438F7" w:rsidRPr="003E5C01" w:rsidTr="006D1864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2438F7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5</w:t>
            </w:r>
            <w:r w:rsid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83" w:type="pct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Подготовка письменного и устного сообщения клиенту</w:t>
            </w:r>
          </w:p>
          <w:p w:rsidR="002438F7" w:rsidRPr="003E5C01" w:rsidRDefault="002438F7" w:rsidP="00D80D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об окончании сроков страхования и предложения о пролонгации договоров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05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2438F7" w:rsidRPr="003E5C01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83" w:type="pct"/>
            <w:shd w:val="clear" w:color="auto" w:fill="auto"/>
          </w:tcPr>
          <w:p w:rsidR="00D80D01" w:rsidRPr="002438F7" w:rsidRDefault="00D80D01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sz w:val="28"/>
                <w:szCs w:val="28"/>
                <w:lang w:eastAsia="en-US"/>
              </w:rPr>
              <w:t>Правила, предложения и процедуры заключения новых договоров страхования.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438F7" w:rsidRPr="003E5C01" w:rsidTr="002438F7">
        <w:tc>
          <w:tcPr>
            <w:tcW w:w="1280" w:type="pct"/>
            <w:vMerge/>
            <w:shd w:val="clear" w:color="auto" w:fill="auto"/>
          </w:tcPr>
          <w:p w:rsidR="002438F7" w:rsidRPr="003E5C01" w:rsidRDefault="002438F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2438F7" w:rsidRPr="002438F7" w:rsidRDefault="002438F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Самостоятельная работа.</w:t>
            </w:r>
            <w:r>
              <w:t xml:space="preserve">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Подготовка элемент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ов ролевой игры к практическому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занятию по теме «Выявление причин отк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аза от перезаключения договоров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страхования».</w:t>
            </w:r>
          </w:p>
        </w:tc>
        <w:tc>
          <w:tcPr>
            <w:tcW w:w="505" w:type="pct"/>
            <w:shd w:val="clear" w:color="auto" w:fill="auto"/>
          </w:tcPr>
          <w:p w:rsidR="002438F7" w:rsidRPr="00D80D01" w:rsidRDefault="008822A5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2438F7" w:rsidRDefault="002438F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040DE7" w:rsidRPr="003E5C01" w:rsidTr="00DA405A">
        <w:tc>
          <w:tcPr>
            <w:tcW w:w="1280" w:type="pct"/>
            <w:vMerge w:val="restart"/>
            <w:shd w:val="clear" w:color="auto" w:fill="auto"/>
          </w:tcPr>
          <w:p w:rsidR="00040DE7" w:rsidRPr="002438F7" w:rsidRDefault="00040DE7" w:rsidP="002438F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Тема 2.4. </w:t>
            </w: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Бланки</w:t>
            </w:r>
          </w:p>
          <w:p w:rsidR="00040DE7" w:rsidRPr="002438F7" w:rsidRDefault="00040DE7" w:rsidP="002438F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строгой отчетности,</w:t>
            </w:r>
          </w:p>
          <w:p w:rsidR="00040DE7" w:rsidRPr="003E5C01" w:rsidRDefault="00040DE7" w:rsidP="002438F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выдача и хранение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040DE7" w:rsidP="00D80D01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D80D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040DE7" w:rsidRPr="003E5C01" w:rsidTr="006D1864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483" w:type="pct"/>
            <w:shd w:val="clear" w:color="auto" w:fill="auto"/>
          </w:tcPr>
          <w:p w:rsidR="00040DE7" w:rsidRPr="003E5C01" w:rsidRDefault="00040DE7" w:rsidP="002438F7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Бланки строгой отчетности </w:t>
            </w:r>
            <w:r w:rsidRP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страховой компании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: понятие, виды, содержание, </w:t>
            </w:r>
            <w:r w:rsidRP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значение эффективности учета для участников страховых отношений.</w:t>
            </w:r>
            <w:r>
              <w:t xml:space="preserve"> </w:t>
            </w:r>
            <w:r w:rsidRP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Механизм и особенности </w:t>
            </w:r>
            <w:proofErr w:type="gramStart"/>
            <w:r w:rsidRP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учета анализа бланков строгой отчетности страховой компании</w:t>
            </w:r>
            <w:proofErr w:type="gramEnd"/>
            <w:r w:rsidRPr="002438F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040DE7" w:rsidRPr="003E5C01" w:rsidTr="006D1864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483" w:type="pct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Порядок учета выдачи бланков строгой отчетности и </w:t>
            </w:r>
            <w:proofErr w:type="gramStart"/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их использованием.</w:t>
            </w:r>
            <w:r>
              <w:t xml:space="preserve"> </w:t>
            </w: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Правила, условия, процедуры хранения бланков строгой отчетности.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040DE7" w:rsidRPr="003E5C01" w:rsidTr="00DA405A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040DE7" w:rsidRPr="003E5C01" w:rsidTr="006D1864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040DE7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7</w:t>
            </w:r>
            <w:r w:rsid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83" w:type="pct"/>
            <w:shd w:val="clear" w:color="auto" w:fill="auto"/>
          </w:tcPr>
          <w:p w:rsidR="00040DE7" w:rsidRPr="002438F7" w:rsidRDefault="00040DE7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Порядок, процедуры оформления, использования и учета</w:t>
            </w:r>
          </w:p>
          <w:p w:rsidR="00040DE7" w:rsidRPr="003E5C01" w:rsidRDefault="00040DE7" w:rsidP="00D80D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438F7">
              <w:rPr>
                <w:rFonts w:eastAsiaTheme="minorHAnsi" w:cs="Times New Roman"/>
                <w:sz w:val="28"/>
                <w:szCs w:val="28"/>
                <w:lang w:eastAsia="en-US"/>
              </w:rPr>
              <w:t>бланков строгой отчетности.</w:t>
            </w:r>
            <w:r>
              <w:t xml:space="preserve"> 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83" w:type="pct"/>
            <w:shd w:val="clear" w:color="auto" w:fill="auto"/>
          </w:tcPr>
          <w:p w:rsidR="00D80D01" w:rsidRPr="002438F7" w:rsidRDefault="00D80D01" w:rsidP="002438F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sz w:val="28"/>
                <w:szCs w:val="28"/>
                <w:lang w:eastAsia="en-US"/>
              </w:rPr>
              <w:t>Порядок хранения и учет выдачи бланков строгой отчетности.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C33672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040DE7" w:rsidRPr="003E5C01" w:rsidTr="006D1864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040DE7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9</w:t>
            </w:r>
            <w:r w:rsid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83" w:type="pct"/>
            <w:shd w:val="clear" w:color="auto" w:fill="auto"/>
          </w:tcPr>
          <w:p w:rsidR="00040DE7" w:rsidRPr="003E5C01" w:rsidRDefault="00040DE7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Учет поступлений страховых премий.</w:t>
            </w:r>
            <w:r>
              <w:t xml:space="preserve"> </w:t>
            </w: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Учет выплат страхового возмещения.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040DE7" w:rsidRPr="003E5C01" w:rsidRDefault="00040DE7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040DE7" w:rsidRPr="003E5C01" w:rsidTr="00040DE7">
        <w:tc>
          <w:tcPr>
            <w:tcW w:w="1280" w:type="pct"/>
            <w:vMerge/>
            <w:shd w:val="clear" w:color="auto" w:fill="auto"/>
          </w:tcPr>
          <w:p w:rsidR="00040DE7" w:rsidRPr="003E5C01" w:rsidRDefault="00040DE7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040DE7" w:rsidRPr="00040DE7" w:rsidRDefault="00040DE7" w:rsidP="00040DE7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Самостоятельная работа.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Подготовка сообщений </w:t>
            </w:r>
          </w:p>
          <w:p w:rsidR="00040DE7" w:rsidRPr="00040DE7" w:rsidRDefault="00040DE7" w:rsidP="00040DE7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по теме «Бланки строгой отчетности в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 строгой отчетности в страховой </w:t>
            </w: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компании»; подборка образцов данных бланков.</w:t>
            </w:r>
          </w:p>
        </w:tc>
        <w:tc>
          <w:tcPr>
            <w:tcW w:w="505" w:type="pct"/>
            <w:shd w:val="clear" w:color="auto" w:fill="auto"/>
          </w:tcPr>
          <w:p w:rsidR="00040DE7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040DE7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DA405A">
        <w:tc>
          <w:tcPr>
            <w:tcW w:w="1280" w:type="pct"/>
            <w:vMerge w:val="restart"/>
            <w:shd w:val="clear" w:color="auto" w:fill="auto"/>
          </w:tcPr>
          <w:p w:rsidR="00D80D01" w:rsidRPr="00040DE7" w:rsidRDefault="00D80D01" w:rsidP="00040DE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Тема 2.5.</w:t>
            </w:r>
            <w:r w:rsidRPr="003E5C01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040DE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Анализ заключенных</w:t>
            </w:r>
          </w:p>
          <w:p w:rsidR="00D80D01" w:rsidRPr="00040DE7" w:rsidRDefault="00D80D01" w:rsidP="00040DE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lastRenderedPageBreak/>
              <w:t>договоров</w:t>
            </w:r>
          </w:p>
          <w:p w:rsidR="00D80D01" w:rsidRPr="00040DE7" w:rsidRDefault="00D80D01" w:rsidP="00040DE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страхования</w:t>
            </w:r>
          </w:p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lastRenderedPageBreak/>
              <w:t>Содержание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Pr="003E5C01" w:rsidRDefault="00D80D01" w:rsidP="006D1864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2483" w:type="pct"/>
            <w:shd w:val="clear" w:color="auto" w:fill="auto"/>
          </w:tcPr>
          <w:p w:rsidR="00D80D01" w:rsidRPr="00040DE7" w:rsidRDefault="00D80D01" w:rsidP="00040DE7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Системный анализ заключенных договоро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 xml:space="preserve">в: содержание </w:t>
            </w: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lastRenderedPageBreak/>
              <w:t xml:space="preserve">понятия, принципы </w:t>
            </w: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построения, цели, задачи, структура, особенности построения в страховой компании,</w:t>
            </w:r>
          </w:p>
          <w:p w:rsidR="00D80D01" w:rsidRPr="003E5C01" w:rsidRDefault="00D80D01" w:rsidP="00040DE7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значение для участников страховых отношений.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Анализ страхового портфеля страховой организ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ации: содержание понятия, цели, </w:t>
            </w: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задачи, структура, инструменты.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sz w:val="28"/>
                <w:szCs w:val="28"/>
                <w:lang w:eastAsia="en-US"/>
              </w:rPr>
              <w:t>Характеристика аналитических показателей продаж страховой компании.</w:t>
            </w:r>
            <w:r>
              <w:t xml:space="preserve"> </w:t>
            </w:r>
            <w:r w:rsidRPr="00040DE7">
              <w:rPr>
                <w:rFonts w:eastAsiaTheme="minorHAnsi" w:cs="Times New Roman"/>
                <w:sz w:val="28"/>
                <w:szCs w:val="28"/>
                <w:lang w:eastAsia="en-US"/>
              </w:rPr>
              <w:t>Способы и методы управления убыточностью страховой компании на «входе».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D80D01" w:rsidRPr="003E5C01" w:rsidTr="00DA405A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Pr="003E5C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483" w:type="pct"/>
            <w:shd w:val="clear" w:color="auto" w:fill="auto"/>
          </w:tcPr>
          <w:p w:rsidR="00D80D01" w:rsidRPr="00040DE7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Расчет аналитических показателей продаж страховой</w:t>
            </w:r>
          </w:p>
          <w:p w:rsidR="00D80D01" w:rsidRPr="003E5C01" w:rsidRDefault="00D80D01" w:rsidP="00D80D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компании.</w:t>
            </w:r>
            <w:r>
              <w:t xml:space="preserve"> </w:t>
            </w:r>
          </w:p>
        </w:tc>
        <w:tc>
          <w:tcPr>
            <w:tcW w:w="505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Pr="003E5C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D80D01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D80D01" w:rsidRPr="00D80D01" w:rsidRDefault="00D80D01" w:rsidP="00D80D01">
            <w:pPr>
              <w:jc w:val="both"/>
              <w:rPr>
                <w:rFonts w:eastAsiaTheme="minorHAnsi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Самостоятельная работа.</w:t>
            </w:r>
            <w:r w:rsidRPr="00D80D01">
              <w:rPr>
                <w:rFonts w:eastAsiaTheme="minorHAnsi" w:cs="Times New Roman"/>
                <w:bCs/>
                <w:color w:val="000000"/>
                <w:sz w:val="28"/>
                <w:szCs w:val="28"/>
                <w:lang w:eastAsia="en-US"/>
              </w:rPr>
              <w:t xml:space="preserve"> Подготовка сообщений </w:t>
            </w:r>
            <w:r>
              <w:rPr>
                <w:rFonts w:eastAsiaTheme="minorHAnsi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0D01">
              <w:rPr>
                <w:rFonts w:eastAsiaTheme="minorHAnsi" w:cs="Times New Roman"/>
                <w:bCs/>
                <w:color w:val="000000"/>
                <w:sz w:val="28"/>
                <w:szCs w:val="28"/>
                <w:lang w:eastAsia="en-US"/>
              </w:rPr>
              <w:t>по теме</w:t>
            </w:r>
            <w:r w:rsidRPr="00040DE7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«</w:t>
            </w:r>
            <w:r w:rsidRPr="00040DE7">
              <w:rPr>
                <w:rFonts w:eastAsiaTheme="minorHAnsi" w:cs="Times New Roman"/>
                <w:sz w:val="28"/>
                <w:szCs w:val="28"/>
                <w:lang w:eastAsia="en-US"/>
              </w:rPr>
              <w:t>Способы и методы управления убыточностью страховой компании на «входе».</w:t>
            </w:r>
          </w:p>
        </w:tc>
        <w:tc>
          <w:tcPr>
            <w:tcW w:w="505" w:type="pct"/>
            <w:shd w:val="clear" w:color="auto" w:fill="auto"/>
          </w:tcPr>
          <w:p w:rsidR="00D80D01" w:rsidRPr="00D80D01" w:rsidRDefault="00D80D01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040DE7">
        <w:tc>
          <w:tcPr>
            <w:tcW w:w="1280" w:type="pct"/>
            <w:vMerge w:val="restart"/>
            <w:shd w:val="clear" w:color="auto" w:fill="auto"/>
          </w:tcPr>
          <w:p w:rsidR="00D80D01" w:rsidRPr="00040DE7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Тема 2.6. Анализ причин</w:t>
            </w:r>
          </w:p>
          <w:p w:rsidR="00D80D01" w:rsidRPr="00040DE7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невыполнения плана</w:t>
            </w:r>
          </w:p>
          <w:p w:rsidR="00D80D01" w:rsidRPr="00040DE7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продаж и качественный анализ отказов </w:t>
            </w:r>
            <w:proofErr w:type="gramStart"/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от</w:t>
            </w:r>
            <w:proofErr w:type="gramEnd"/>
          </w:p>
          <w:p w:rsidR="00D80D01" w:rsidRPr="00040DE7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перезаключения и</w:t>
            </w:r>
          </w:p>
          <w:p w:rsidR="00D80D01" w:rsidRPr="00040DE7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продления договоров</w:t>
            </w:r>
          </w:p>
          <w:p w:rsidR="00D80D01" w:rsidRPr="003E5C01" w:rsidRDefault="00D80D01" w:rsidP="00040D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  <w:r w:rsidRPr="00040DE7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страхования</w:t>
            </w:r>
          </w:p>
        </w:tc>
        <w:tc>
          <w:tcPr>
            <w:tcW w:w="2709" w:type="pct"/>
            <w:gridSpan w:val="2"/>
            <w:shd w:val="clear" w:color="auto" w:fill="auto"/>
          </w:tcPr>
          <w:p w:rsidR="00D80D01" w:rsidRPr="003E5C01" w:rsidRDefault="00D80D01" w:rsidP="006D1864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505" w:type="pct"/>
            <w:shd w:val="clear" w:color="auto" w:fill="auto"/>
          </w:tcPr>
          <w:p w:rsidR="00D80D01" w:rsidRPr="008822A5" w:rsidRDefault="008822A5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8822A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Система </w:t>
            </w:r>
            <w:proofErr w:type="gramStart"/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мониторинга причин невыполнения плана </w:t>
            </w: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продаж</w:t>
            </w:r>
            <w:proofErr w:type="gramEnd"/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Теоретические основы </w:t>
            </w:r>
            <w:proofErr w:type="gramStart"/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организации системы мониторинга причин невыполнения плана продаж</w:t>
            </w:r>
            <w:proofErr w:type="gramEnd"/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в страховой компании.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2483" w:type="pct"/>
            <w:shd w:val="clear" w:color="auto" w:fill="auto"/>
          </w:tcPr>
          <w:p w:rsidR="00D80D01" w:rsidRPr="00040DE7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 и анализ системы мониторинга причин невыполнения</w:t>
            </w:r>
          </w:p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плана продаж.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6D1864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  убытков по договорам страхования.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 процедур по урегулированию и документальному оформлению убытков по договорам страхования.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2483" w:type="pct"/>
            <w:shd w:val="clear" w:color="auto" w:fill="auto"/>
          </w:tcPr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 и анализ отказов от перезаключения договоров страхования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2483" w:type="pct"/>
            <w:shd w:val="clear" w:color="auto" w:fill="auto"/>
          </w:tcPr>
          <w:p w:rsidR="00D80D01" w:rsidRPr="00040DE7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Учет и анализ отказов от продления договоров страхования.</w:t>
            </w:r>
          </w:p>
          <w:p w:rsidR="00D80D01" w:rsidRPr="003E5C01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40DE7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Система учета и анализа отказов от продления договоров страхования.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D80D01" w:rsidRPr="003E5C01" w:rsidTr="00D80D01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D80D01" w:rsidRPr="00D80D01" w:rsidRDefault="00D80D01" w:rsidP="00C33672">
            <w:pPr>
              <w:rPr>
                <w:b/>
                <w:sz w:val="28"/>
                <w:szCs w:val="28"/>
              </w:rPr>
            </w:pPr>
            <w:r w:rsidRPr="00D80D01">
              <w:rPr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505" w:type="pct"/>
            <w:shd w:val="clear" w:color="auto" w:fill="auto"/>
          </w:tcPr>
          <w:p w:rsidR="00D80D01" w:rsidRPr="00D80D01" w:rsidRDefault="008822A5" w:rsidP="00D80D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2483" w:type="pct"/>
            <w:shd w:val="clear" w:color="auto" w:fill="auto"/>
          </w:tcPr>
          <w:p w:rsidR="00D80D01" w:rsidRPr="00D80D01" w:rsidRDefault="00D80D01" w:rsidP="00D80D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Организация аналитической работы по мониторингу,</w:t>
            </w:r>
          </w:p>
          <w:p w:rsidR="00D80D01" w:rsidRPr="00040DE7" w:rsidRDefault="00D80D01" w:rsidP="00D80D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выявлению </w:t>
            </w:r>
            <w:proofErr w:type="gramStart"/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причин невыполнения плана продаж с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траховых продуктов</w:t>
            </w:r>
            <w:proofErr w:type="gramEnd"/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и разработка </w:t>
            </w: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способов стимулирования его </w:t>
            </w: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lastRenderedPageBreak/>
              <w:t>выполнения.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6D1864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26" w:type="pct"/>
            <w:shd w:val="clear" w:color="auto" w:fill="auto"/>
          </w:tcPr>
          <w:p w:rsidR="00D80D01" w:rsidRDefault="00D80D01" w:rsidP="003E5C01">
            <w:pPr>
              <w:jc w:val="both"/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2483" w:type="pct"/>
            <w:shd w:val="clear" w:color="auto" w:fill="auto"/>
          </w:tcPr>
          <w:p w:rsidR="00D80D01" w:rsidRPr="00040DE7" w:rsidRDefault="00D80D01" w:rsidP="00040DE7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Анализ динамики выполнения плана продаж страховой компании.</w:t>
            </w:r>
          </w:p>
        </w:tc>
        <w:tc>
          <w:tcPr>
            <w:tcW w:w="505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80D01" w:rsidRPr="003E5C01" w:rsidTr="00D80D01">
        <w:tc>
          <w:tcPr>
            <w:tcW w:w="1280" w:type="pct"/>
            <w:vMerge/>
            <w:shd w:val="clear" w:color="auto" w:fill="auto"/>
          </w:tcPr>
          <w:p w:rsidR="00D80D01" w:rsidRPr="003E5C01" w:rsidRDefault="00D80D01" w:rsidP="003E5C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bCs/>
                <w:color w:val="0000FF"/>
                <w:sz w:val="28"/>
                <w:szCs w:val="28"/>
                <w:lang w:eastAsia="en-US"/>
              </w:rPr>
            </w:pPr>
          </w:p>
        </w:tc>
        <w:tc>
          <w:tcPr>
            <w:tcW w:w="2709" w:type="pct"/>
            <w:gridSpan w:val="2"/>
            <w:shd w:val="clear" w:color="auto" w:fill="auto"/>
          </w:tcPr>
          <w:p w:rsidR="00D80D01" w:rsidRDefault="00D80D01" w:rsidP="00D80D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D80D01">
              <w:rPr>
                <w:rFonts w:eastAsiaTheme="minorHAnsi" w:cs="Times New Roman"/>
                <w:b/>
                <w:color w:val="000000"/>
                <w:sz w:val="28"/>
                <w:szCs w:val="28"/>
                <w:lang w:eastAsia="en-US"/>
              </w:rPr>
              <w:t>Самостоятельная работа.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Возможные причи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ны невыполнения плана и способы </w:t>
            </w: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стимулирования для его выполнения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D80D01" w:rsidRPr="00040DE7" w:rsidRDefault="00D80D01" w:rsidP="00D80D01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Эссе на тему: </w:t>
            </w:r>
            <w:r w:rsidRPr="00D80D01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«Анализ отказов от перезаключения и продления договоров страхования»</w:t>
            </w:r>
          </w:p>
        </w:tc>
        <w:tc>
          <w:tcPr>
            <w:tcW w:w="505" w:type="pct"/>
            <w:shd w:val="clear" w:color="auto" w:fill="auto"/>
          </w:tcPr>
          <w:p w:rsidR="00D80D01" w:rsidRDefault="008822A5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06" w:type="pct"/>
            <w:shd w:val="clear" w:color="auto" w:fill="auto"/>
          </w:tcPr>
          <w:p w:rsidR="00D80D01" w:rsidRDefault="00D80D01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54380" w:rsidRPr="003E5C01" w:rsidTr="00293C34">
        <w:tc>
          <w:tcPr>
            <w:tcW w:w="3989" w:type="pct"/>
            <w:gridSpan w:val="3"/>
            <w:shd w:val="clear" w:color="auto" w:fill="auto"/>
          </w:tcPr>
          <w:p w:rsidR="00354380" w:rsidRPr="003E5C01" w:rsidRDefault="00354380" w:rsidP="00293C34">
            <w:pPr>
              <w:ind w:left="36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Учебная практика</w:t>
            </w:r>
          </w:p>
        </w:tc>
        <w:tc>
          <w:tcPr>
            <w:tcW w:w="505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06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354380" w:rsidRPr="003E5C01" w:rsidTr="00293C34">
        <w:tc>
          <w:tcPr>
            <w:tcW w:w="3989" w:type="pct"/>
            <w:gridSpan w:val="3"/>
            <w:shd w:val="clear" w:color="auto" w:fill="auto"/>
          </w:tcPr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1. Уметь подготавливать типовые договоры страхования, вести их систему кодификации и нумерации. Согласовывать проекты договоров страхования с андеррайтерами и юристами.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2.Осуществлять передачу полностью оформленных документов страхования продавцам для передачи клиентам.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3.Проверять существующую базу данных для исключения мошенничества. Контролировать сроки действия договоров и напоминать продавцам о необходимости их перезаключения на новый срок. Выявлять причины отказа страхователя от перезаключения договора страхования.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4.Осуществлять хранение всех действующих договоров страхования в электронном и бумажном виде и передавать истекшие договоры страхования в архив на хранение. Составление и ведение страховой отчетности.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5. Анализ заключенных договоров страхования. Осуществлять расчет аналитических показателей продаж страховой компании, предлагать решения по управлению убыточностью «на входе».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6. Проводить анализ причин невыполнения плана продаж и качественный анализ отказов от перезаключения и продления договоров страхования.</w:t>
            </w:r>
          </w:p>
          <w:p w:rsidR="008822A5" w:rsidRPr="00F04595" w:rsidRDefault="008822A5" w:rsidP="008822A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shd w:val="clear" w:color="auto" w:fill="auto"/>
          </w:tcPr>
          <w:p w:rsidR="00354380" w:rsidRPr="00016DF5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Pr="00016DF5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Pr="00016DF5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Pr="00016DF5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Pr="00016DF5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016DF5"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54380" w:rsidRPr="003E5C01" w:rsidTr="00293C34">
        <w:tc>
          <w:tcPr>
            <w:tcW w:w="3989" w:type="pct"/>
            <w:gridSpan w:val="3"/>
            <w:shd w:val="clear" w:color="auto" w:fill="auto"/>
          </w:tcPr>
          <w:p w:rsidR="00354380" w:rsidRPr="00F04595" w:rsidRDefault="00354380" w:rsidP="00293C34">
            <w:pPr>
              <w:ind w:left="36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Производственная практика (по профилю специальности)</w:t>
            </w:r>
          </w:p>
        </w:tc>
        <w:tc>
          <w:tcPr>
            <w:tcW w:w="505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06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354380" w:rsidRPr="003E5C01" w:rsidTr="00293C34">
        <w:trPr>
          <w:trHeight w:val="557"/>
        </w:trPr>
        <w:tc>
          <w:tcPr>
            <w:tcW w:w="3989" w:type="pct"/>
            <w:gridSpan w:val="3"/>
            <w:shd w:val="clear" w:color="auto" w:fill="auto"/>
          </w:tcPr>
          <w:p w:rsidR="00354380" w:rsidRPr="00F04595" w:rsidRDefault="00354380" w:rsidP="00293C34">
            <w:pPr>
              <w:ind w:left="360"/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Виды работ</w:t>
            </w:r>
            <w:r w:rsidRPr="00F04595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:</w:t>
            </w:r>
          </w:p>
          <w:p w:rsidR="00C33672" w:rsidRPr="00F04595" w:rsidRDefault="000A5BFE" w:rsidP="00C3367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1.</w:t>
            </w:r>
            <w:r w:rsidR="00C33672"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 xml:space="preserve"> 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Методика расчета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п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роизводительности агентов. План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роста производительности агентов</w:t>
            </w:r>
          </w:p>
          <w:p w:rsidR="00C33672" w:rsidRPr="00F04595" w:rsidRDefault="00C33672" w:rsidP="00C3367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2</w:t>
            </w:r>
            <w:r w:rsidR="000A5BFE"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.</w:t>
            </w: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 xml:space="preserve"> 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Сущность и виды 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страховых взносов и премий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33672" w:rsidRPr="00F04595" w:rsidRDefault="00C33672" w:rsidP="00C3367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3</w:t>
            </w:r>
            <w:r w:rsidR="000A5BFE"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.</w:t>
            </w: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 xml:space="preserve"> 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Решение </w:t>
            </w:r>
            <w:r w:rsidR="00592684" w:rsidRPr="00592684">
              <w:rPr>
                <w:rFonts w:cs="Times New Roman"/>
                <w:color w:val="000000"/>
                <w:sz w:val="28"/>
                <w:szCs w:val="28"/>
                <w:lang w:eastAsia="en-US"/>
              </w:rPr>
              <w:t>профессиональных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 задач с использованием возможностей MS </w:t>
            </w:r>
            <w:proofErr w:type="spellStart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Word</w:t>
            </w:r>
            <w:proofErr w:type="spellEnd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, MS </w:t>
            </w:r>
            <w:proofErr w:type="spellStart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Excel</w:t>
            </w:r>
            <w:proofErr w:type="spellEnd"/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354380" w:rsidRPr="00F04595" w:rsidRDefault="00C33672" w:rsidP="000A5BF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4</w:t>
            </w:r>
            <w:r w:rsidR="000A5BFE"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>.</w:t>
            </w:r>
            <w:r w:rsidRPr="00F04595">
              <w:rPr>
                <w:rFonts w:cs="Times New Roman"/>
                <w:color w:val="0D0D0D"/>
                <w:sz w:val="28"/>
                <w:szCs w:val="28"/>
                <w:lang w:eastAsia="en-US"/>
              </w:rPr>
              <w:t xml:space="preserve"> 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Решение </w:t>
            </w:r>
            <w:r w:rsidR="00592684" w:rsidRPr="00592684">
              <w:rPr>
                <w:rFonts w:cs="Times New Roman"/>
                <w:color w:val="000000"/>
                <w:sz w:val="28"/>
                <w:szCs w:val="28"/>
                <w:lang w:eastAsia="en-US"/>
              </w:rPr>
              <w:t>профессиональных</w:t>
            </w:r>
            <w:r w:rsidR="000A5BFE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 задач с использованием возможностей MS </w:t>
            </w:r>
            <w:proofErr w:type="spellStart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Accesses</w:t>
            </w:r>
            <w:proofErr w:type="spellEnd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, MS </w:t>
            </w:r>
            <w:proofErr w:type="spellStart"/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Outlook</w:t>
            </w:r>
            <w:proofErr w:type="spellEnd"/>
          </w:p>
          <w:p w:rsidR="00C33672" w:rsidRPr="00F04595" w:rsidRDefault="000A5BFE" w:rsidP="000A5BFE">
            <w:pPr>
              <w:shd w:val="clear" w:color="auto" w:fill="FFFFFF"/>
              <w:ind w:right="499"/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5.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Перспективы разви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тия страхового рынка. PEST-анализ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макроэкономической среды</w:t>
            </w:r>
          </w:p>
          <w:p w:rsidR="000A5BFE" w:rsidRPr="00F04595" w:rsidRDefault="000A5BFE" w:rsidP="000A5BFE">
            <w:pPr>
              <w:shd w:val="clear" w:color="auto" w:fill="FFFFFF"/>
              <w:ind w:right="499"/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6. Роль конкуренции в страховании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. Ценовая политика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0A5BFE" w:rsidRPr="00F04595" w:rsidRDefault="000A5BFE" w:rsidP="000A5BFE">
            <w:pPr>
              <w:shd w:val="clear" w:color="auto" w:fill="FFFFFF"/>
              <w:ind w:right="499"/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7.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Анализ заключения договоров всех видов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страхования.</w:t>
            </w:r>
          </w:p>
          <w:p w:rsidR="000A5BFE" w:rsidRPr="00F04595" w:rsidRDefault="000A5BFE" w:rsidP="000A5BFE">
            <w:pPr>
              <w:shd w:val="clear" w:color="auto" w:fill="FFFFFF"/>
              <w:ind w:right="499"/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8.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Анализ п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ричин отказов от перезаключения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и продления договоров страхования</w:t>
            </w: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корпоративных продаж.</w:t>
            </w:r>
          </w:p>
          <w:p w:rsidR="00C33672" w:rsidRPr="00F04595" w:rsidRDefault="000A5BFE" w:rsidP="000A5BFE">
            <w:pPr>
              <w:shd w:val="clear" w:color="auto" w:fill="FFFFFF"/>
              <w:ind w:right="499"/>
              <w:jc w:val="both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 xml:space="preserve">9. Основные показатели эффективности продаж, учет </w:t>
            </w:r>
            <w:r w:rsidR="00C33672" w:rsidRPr="00F04595">
              <w:rPr>
                <w:rFonts w:cs="Times New Roman"/>
                <w:color w:val="000000"/>
                <w:sz w:val="28"/>
                <w:szCs w:val="28"/>
                <w:lang w:eastAsia="en-US"/>
              </w:rPr>
              <w:t>договоров при реализации</w:t>
            </w:r>
          </w:p>
          <w:p w:rsidR="00C33672" w:rsidRPr="00F04595" w:rsidRDefault="00C33672" w:rsidP="00C33672">
            <w:pPr>
              <w:shd w:val="clear" w:color="auto" w:fill="FFFFFF"/>
              <w:ind w:right="499" w:firstLine="298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shd w:val="clear" w:color="auto" w:fill="auto"/>
          </w:tcPr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" w:type="pct"/>
            <w:shd w:val="clear" w:color="auto" w:fill="auto"/>
          </w:tcPr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54380" w:rsidRPr="003E5C01" w:rsidTr="00293C34">
        <w:trPr>
          <w:trHeight w:val="557"/>
        </w:trPr>
        <w:tc>
          <w:tcPr>
            <w:tcW w:w="3989" w:type="pct"/>
            <w:gridSpan w:val="3"/>
            <w:shd w:val="clear" w:color="auto" w:fill="auto"/>
          </w:tcPr>
          <w:p w:rsidR="00354380" w:rsidRPr="003E5C01" w:rsidRDefault="00354380" w:rsidP="00293C34">
            <w:pPr>
              <w:ind w:left="36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lastRenderedPageBreak/>
              <w:t xml:space="preserve">Итого часов: </w:t>
            </w:r>
          </w:p>
        </w:tc>
        <w:tc>
          <w:tcPr>
            <w:tcW w:w="505" w:type="pct"/>
            <w:shd w:val="clear" w:color="auto" w:fill="auto"/>
          </w:tcPr>
          <w:p w:rsidR="00354380" w:rsidRPr="00016DF5" w:rsidRDefault="000A5BFE" w:rsidP="0024020C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267</w:t>
            </w:r>
          </w:p>
        </w:tc>
        <w:tc>
          <w:tcPr>
            <w:tcW w:w="506" w:type="pct"/>
            <w:shd w:val="clear" w:color="auto" w:fill="auto"/>
          </w:tcPr>
          <w:p w:rsidR="00354380" w:rsidRPr="003E5C01" w:rsidRDefault="00354380" w:rsidP="0024020C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</w:tbl>
    <w:p w:rsid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312F8" w:rsidRPr="003E5C01" w:rsidRDefault="004312F8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  <w:sectPr w:rsidR="004312F8" w:rsidRPr="003E5C01" w:rsidSect="000A0A42">
          <w:pgSz w:w="16840" w:h="11907" w:orient="landscape"/>
          <w:pgMar w:top="426" w:right="1134" w:bottom="567" w:left="992" w:header="709" w:footer="709" w:gutter="0"/>
          <w:cols w:space="720"/>
        </w:sectPr>
      </w:pPr>
    </w:p>
    <w:p w:rsidR="003E5C01" w:rsidRPr="003E5C01" w:rsidRDefault="003E5C01" w:rsidP="003E5C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eastAsia="Times New Roman" w:cs="Times New Roman"/>
          <w:b/>
          <w:caps/>
          <w:sz w:val="28"/>
          <w:szCs w:val="28"/>
        </w:rPr>
      </w:pPr>
      <w:r w:rsidRPr="003E5C01">
        <w:rPr>
          <w:rFonts w:eastAsia="Times New Roman" w:cs="Times New Roman"/>
          <w:b/>
          <w:caps/>
          <w:sz w:val="28"/>
          <w:szCs w:val="28"/>
        </w:rPr>
        <w:lastRenderedPageBreak/>
        <w:t>4. условия реализации  ПРОФЕССИОНАЛЬНОГО МОДУЛЯ</w:t>
      </w:r>
    </w:p>
    <w:p w:rsidR="003E5C01" w:rsidRPr="003E5C01" w:rsidRDefault="003E5C01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Pr="003E5C01" w:rsidRDefault="003E5C01" w:rsidP="003E5C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outlineLvl w:val="0"/>
        <w:rPr>
          <w:rFonts w:eastAsia="Times New Roman" w:cs="Times New Roman"/>
          <w:b/>
          <w:sz w:val="28"/>
          <w:szCs w:val="28"/>
        </w:rPr>
      </w:pPr>
      <w:r w:rsidRPr="003E5C01">
        <w:rPr>
          <w:rFonts w:eastAsia="Times New Roman" w:cs="Times New Roman"/>
          <w:b/>
          <w:sz w:val="28"/>
          <w:szCs w:val="28"/>
        </w:rPr>
        <w:t xml:space="preserve">4.1. </w:t>
      </w:r>
      <w:r w:rsidRPr="003E5C01">
        <w:rPr>
          <w:rFonts w:eastAsia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Реализация профессионального модуля предполагает наличие учебных кабинетов. 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>Оборудование учебного кабинета и рабочих мест кабинета: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>- посадочных мест по количеству обучающихся;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>- рабочее место преподавателя;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>- комплекты учебно-наглядных пособий  по разделам дисциплины;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- учебно-методический комплекс </w:t>
      </w:r>
      <w:r w:rsidRPr="003E5C01">
        <w:rPr>
          <w:rFonts w:eastAsiaTheme="minorHAnsi" w:cs="Times New Roman"/>
          <w:sz w:val="28"/>
          <w:szCs w:val="28"/>
          <w:lang w:eastAsia="en-US"/>
        </w:rPr>
        <w:t>«Организация  продаж страховых продуктов»,</w:t>
      </w: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 рабочая программа, календарно-тематический план;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>- библиотечный фонд.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Технические средства обучения: 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Cs/>
          <w:sz w:val="28"/>
          <w:szCs w:val="28"/>
          <w:lang w:eastAsia="en-US"/>
        </w:rPr>
        <w:t xml:space="preserve">-компьютер с лицензионным программным обеспечением и </w:t>
      </w:r>
      <w:proofErr w:type="spellStart"/>
      <w:r w:rsidRPr="003E5C01">
        <w:rPr>
          <w:rFonts w:eastAsiaTheme="minorHAnsi" w:cs="Times New Roman"/>
          <w:bCs/>
          <w:sz w:val="28"/>
          <w:szCs w:val="28"/>
          <w:lang w:eastAsia="en-US"/>
        </w:rPr>
        <w:t>мультимедиапроектор</w:t>
      </w:r>
      <w:proofErr w:type="spellEnd"/>
      <w:r w:rsidRPr="003E5C01">
        <w:rPr>
          <w:rFonts w:eastAsiaTheme="minorHAnsi" w:cs="Times New Roman"/>
          <w:bCs/>
          <w:sz w:val="28"/>
          <w:szCs w:val="28"/>
          <w:lang w:eastAsia="en-US"/>
        </w:rPr>
        <w:t>.</w:t>
      </w:r>
    </w:p>
    <w:p w:rsidR="003E5C01" w:rsidRPr="003E5C01" w:rsidRDefault="003E5C01" w:rsidP="003E5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>Реализация профессионального модуля предполагает обязательную производственную практику.</w:t>
      </w:r>
    </w:p>
    <w:p w:rsidR="003E5C01" w:rsidRPr="003E5C01" w:rsidRDefault="003E5C01" w:rsidP="003E5C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eastAsia="Times New Roman" w:cs="Times New Roman"/>
          <w:b/>
          <w:sz w:val="28"/>
          <w:szCs w:val="28"/>
        </w:rPr>
      </w:pPr>
    </w:p>
    <w:p w:rsidR="003E5C01" w:rsidRPr="003E5C01" w:rsidRDefault="003E5C01" w:rsidP="00FB2C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3E5C01">
        <w:rPr>
          <w:rFonts w:eastAsia="Times New Roman" w:cs="Times New Roman"/>
          <w:b/>
          <w:sz w:val="28"/>
          <w:szCs w:val="28"/>
        </w:rPr>
        <w:t>4.2. Информационное обеспечение обучения</w:t>
      </w:r>
    </w:p>
    <w:p w:rsidR="003E5C01" w:rsidRPr="00FB2CAD" w:rsidRDefault="003E5C01" w:rsidP="00FB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3E5C01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Перечень рекомендуемых учебных изданий, Интернет-ресурсов, </w:t>
      </w:r>
      <w:r w:rsidRPr="00FB2CAD">
        <w:rPr>
          <w:rFonts w:eastAsiaTheme="minorHAnsi" w:cs="Times New Roman"/>
          <w:b/>
          <w:bCs/>
          <w:sz w:val="28"/>
          <w:szCs w:val="28"/>
          <w:lang w:eastAsia="en-US"/>
        </w:rPr>
        <w:t>дополнительной литературы</w:t>
      </w:r>
    </w:p>
    <w:p w:rsidR="003E5C01" w:rsidRPr="00FB2CAD" w:rsidRDefault="003E5C01" w:rsidP="00FB2C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FB2CAD">
        <w:rPr>
          <w:rFonts w:eastAsiaTheme="minorHAnsi" w:cs="Times New Roman"/>
          <w:b/>
          <w:bCs/>
          <w:sz w:val="28"/>
          <w:szCs w:val="28"/>
          <w:lang w:eastAsia="en-US"/>
        </w:rPr>
        <w:t>Основные источники:</w:t>
      </w:r>
    </w:p>
    <w:p w:rsidR="003E5C01" w:rsidRPr="003E5C01" w:rsidRDefault="003E5C01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1. 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>Галаганов В.П. Страховое дело (6-е изд., стер.) учебник  2012 / Владимир Петрович Галаганов . - 6-е изд., стер.. - Изд. центр "Академия", 201</w:t>
      </w:r>
      <w:r w:rsidR="00016DF5">
        <w:rPr>
          <w:rFonts w:eastAsiaTheme="minorHAnsi" w:cs="Times New Roman"/>
          <w:sz w:val="28"/>
          <w:szCs w:val="28"/>
          <w:lang w:eastAsia="en-US"/>
        </w:rPr>
        <w:t>6</w:t>
      </w:r>
      <w:r w:rsidRPr="003E5C01">
        <w:rPr>
          <w:rFonts w:eastAsiaTheme="minorHAnsi" w:cs="Times New Roman"/>
          <w:sz w:val="28"/>
          <w:szCs w:val="28"/>
          <w:lang w:eastAsia="en-US"/>
        </w:rPr>
        <w:t>. - 304 с.;</w:t>
      </w:r>
      <w:proofErr w:type="gramEnd"/>
    </w:p>
    <w:p w:rsidR="003E5C01" w:rsidRDefault="003E5C01" w:rsidP="003E5C01">
      <w:pPr>
        <w:shd w:val="clear" w:color="auto" w:fill="FFFFFF"/>
        <w:ind w:firstLine="567"/>
        <w:jc w:val="both"/>
        <w:rPr>
          <w:rFonts w:eastAsiaTheme="minorHAnsi" w:cs="Times New Roman"/>
          <w:spacing w:val="-6"/>
          <w:sz w:val="28"/>
          <w:szCs w:val="28"/>
          <w:lang w:eastAsia="en-US"/>
        </w:rPr>
      </w:pPr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 xml:space="preserve">2. </w:t>
      </w:r>
      <w:proofErr w:type="spellStart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>Кабанцева</w:t>
      </w:r>
      <w:proofErr w:type="spellEnd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 xml:space="preserve"> Н.Г. Страховое дело: учебное пособие для </w:t>
      </w:r>
      <w:proofErr w:type="spellStart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>ссузов</w:t>
      </w:r>
      <w:proofErr w:type="spellEnd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 xml:space="preserve"> /Наталия Гавриловна </w:t>
      </w:r>
      <w:proofErr w:type="spellStart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>Кабанцева</w:t>
      </w:r>
      <w:proofErr w:type="spellEnd"/>
      <w:proofErr w:type="gramStart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 xml:space="preserve"> .</w:t>
      </w:r>
      <w:proofErr w:type="gramEnd"/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 xml:space="preserve"> - М. : ФОРУМ, 20</w:t>
      </w:r>
      <w:r w:rsidR="00016DF5">
        <w:rPr>
          <w:rFonts w:eastAsiaTheme="minorHAnsi" w:cs="Times New Roman"/>
          <w:spacing w:val="-6"/>
          <w:sz w:val="28"/>
          <w:szCs w:val="28"/>
          <w:lang w:eastAsia="en-US"/>
        </w:rPr>
        <w:t>15</w:t>
      </w:r>
      <w:r w:rsidRPr="003E5C01">
        <w:rPr>
          <w:rFonts w:eastAsiaTheme="minorHAnsi" w:cs="Times New Roman"/>
          <w:spacing w:val="-6"/>
          <w:sz w:val="28"/>
          <w:szCs w:val="28"/>
          <w:lang w:eastAsia="en-US"/>
        </w:rPr>
        <w:t>. - 272 с.</w:t>
      </w:r>
    </w:p>
    <w:p w:rsidR="00293C34" w:rsidRDefault="00293C34" w:rsidP="003E5C01">
      <w:pPr>
        <w:shd w:val="clear" w:color="auto" w:fill="FFFFFF"/>
        <w:ind w:firstLine="567"/>
        <w:jc w:val="both"/>
        <w:rPr>
          <w:rFonts w:eastAsiaTheme="minorHAnsi" w:cs="Times New Roman"/>
          <w:spacing w:val="-6"/>
          <w:sz w:val="28"/>
          <w:szCs w:val="28"/>
          <w:lang w:eastAsia="en-US"/>
        </w:rPr>
      </w:pPr>
    </w:p>
    <w:p w:rsidR="00293C34" w:rsidRPr="003E5C01" w:rsidRDefault="00293C34" w:rsidP="003E5C01">
      <w:pPr>
        <w:shd w:val="clear" w:color="auto" w:fill="FFFFFF"/>
        <w:ind w:firstLine="567"/>
        <w:jc w:val="both"/>
        <w:rPr>
          <w:rFonts w:eastAsiaTheme="minorHAnsi" w:cs="Times New Roman"/>
          <w:spacing w:val="-6"/>
          <w:sz w:val="28"/>
          <w:szCs w:val="28"/>
          <w:lang w:eastAsia="en-US"/>
        </w:rPr>
      </w:pPr>
    </w:p>
    <w:p w:rsidR="003E5C01" w:rsidRPr="00293C34" w:rsidRDefault="003E5C01" w:rsidP="00293C34">
      <w:pPr>
        <w:shd w:val="clear" w:color="auto" w:fill="FFFFFF"/>
        <w:tabs>
          <w:tab w:val="left" w:pos="648"/>
        </w:tabs>
        <w:ind w:firstLine="567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293C34">
        <w:rPr>
          <w:rFonts w:eastAsiaTheme="minorHAnsi" w:cs="Times New Roman"/>
          <w:b/>
          <w:w w:val="103"/>
          <w:sz w:val="28"/>
          <w:szCs w:val="28"/>
          <w:lang w:eastAsia="en-US"/>
        </w:rPr>
        <w:t>Дополнительная литература</w:t>
      </w:r>
      <w:r w:rsidRPr="00293C34">
        <w:rPr>
          <w:rFonts w:eastAsiaTheme="minorHAnsi" w:cs="Times New Roman"/>
          <w:b/>
          <w:color w:val="000000"/>
          <w:spacing w:val="-6"/>
          <w:sz w:val="28"/>
          <w:szCs w:val="28"/>
          <w:lang w:eastAsia="en-US"/>
        </w:rPr>
        <w:t>:</w:t>
      </w:r>
    </w:p>
    <w:p w:rsidR="003E5C01" w:rsidRPr="003E5C01" w:rsidRDefault="003E5C01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1.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Дручек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Т..П. - Страхование: Учебное пособие /Т.П.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Дручек</w:t>
      </w:r>
      <w:proofErr w:type="spellEnd"/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 xml:space="preserve"> .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- Изд. центр "Академия", 2009. - 64 с.;</w:t>
      </w:r>
    </w:p>
    <w:p w:rsidR="003E5C01" w:rsidRPr="003E5C01" w:rsidRDefault="003E5C01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>2.Рассолова Т.М.. - Страховое право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 xml:space="preserve"> :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Учебное пособие для вузов /Татьяна Михайловна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Рассолова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. - 2-е изд.. - М.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 xml:space="preserve"> :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Юнити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>-Дана, 2008. - 367 с.</w:t>
      </w:r>
    </w:p>
    <w:p w:rsidR="00293C34" w:rsidRDefault="00293C34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w w:val="103"/>
          <w:sz w:val="28"/>
          <w:szCs w:val="28"/>
          <w:lang w:eastAsia="en-US"/>
        </w:rPr>
      </w:pPr>
    </w:p>
    <w:p w:rsidR="003E5C01" w:rsidRPr="00293C34" w:rsidRDefault="003E5C01" w:rsidP="00293C34">
      <w:pPr>
        <w:shd w:val="clear" w:color="auto" w:fill="FFFFFF"/>
        <w:tabs>
          <w:tab w:val="left" w:pos="648"/>
        </w:tabs>
        <w:ind w:firstLine="567"/>
        <w:jc w:val="center"/>
        <w:rPr>
          <w:rFonts w:eastAsiaTheme="minorHAnsi" w:cs="Times New Roman"/>
          <w:b/>
          <w:w w:val="103"/>
          <w:sz w:val="28"/>
          <w:szCs w:val="28"/>
          <w:lang w:eastAsia="en-US"/>
        </w:rPr>
      </w:pPr>
      <w:r w:rsidRPr="00293C34">
        <w:rPr>
          <w:rFonts w:eastAsiaTheme="minorHAnsi" w:cs="Times New Roman"/>
          <w:b/>
          <w:w w:val="103"/>
          <w:sz w:val="28"/>
          <w:szCs w:val="28"/>
          <w:lang w:eastAsia="en-US"/>
        </w:rPr>
        <w:t>Интернет-ресурсы:</w:t>
      </w:r>
    </w:p>
    <w:p w:rsidR="003E5C01" w:rsidRPr="003E5C01" w:rsidRDefault="003E5C01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w w:val="103"/>
          <w:sz w:val="28"/>
          <w:szCs w:val="28"/>
          <w:lang w:eastAsia="en-US"/>
        </w:rPr>
      </w:pPr>
      <w:r w:rsidRPr="003E5C01">
        <w:rPr>
          <w:rFonts w:eastAsiaTheme="minorHAnsi" w:cs="Times New Roman"/>
          <w:w w:val="103"/>
          <w:sz w:val="28"/>
          <w:szCs w:val="28"/>
          <w:lang w:eastAsia="en-US"/>
        </w:rPr>
        <w:t xml:space="preserve">1. Алехина Е.С. Модель инфраструктуры регионального страхового рынка. 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1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2. Андреева Е.В. Перспективы развития регионального страхового рынка в условиях вступления России в ВТО. 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2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3. Андреева Е.В. Перспективы развития региональных страховых рынков с учетом последствий мирового финансового кризиса. 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3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lastRenderedPageBreak/>
        <w:t xml:space="preserve">4. Гражданский кодекс РФ. Часть вторая. 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www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. 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>с</w:t>
      </w:r>
      <w:proofErr w:type="spellStart"/>
      <w:proofErr w:type="gramEnd"/>
      <w:r w:rsidRPr="003E5C01">
        <w:rPr>
          <w:rFonts w:eastAsiaTheme="minorHAnsi" w:cs="Times New Roman"/>
          <w:sz w:val="28"/>
          <w:szCs w:val="28"/>
          <w:lang w:val="en-US" w:eastAsia="en-US"/>
        </w:rPr>
        <w:t>onsultant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>.</w:t>
      </w:r>
      <w:proofErr w:type="spellStart"/>
      <w:r w:rsidRPr="003E5C01">
        <w:rPr>
          <w:rFonts w:eastAsiaTheme="minorHAnsi" w:cs="Times New Roman"/>
          <w:sz w:val="28"/>
          <w:szCs w:val="28"/>
          <w:lang w:val="en-US" w:eastAsia="en-US"/>
        </w:rPr>
        <w:t>ru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5.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Жигас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 М.Г. Тенденции развития страхования в сибирском регионе.–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4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480"/>
        </w:tabs>
        <w:ind w:firstLine="567"/>
        <w:contextualSpacing/>
        <w:jc w:val="both"/>
        <w:rPr>
          <w:rFonts w:eastAsia="Times New Roman" w:cs="Times New Roman"/>
          <w:sz w:val="28"/>
          <w:szCs w:val="28"/>
          <w:lang w:eastAsia="en-US"/>
        </w:rPr>
      </w:pPr>
      <w:r w:rsidRPr="003E5C01">
        <w:rPr>
          <w:rFonts w:eastAsia="Times New Roman" w:cs="Times New Roman"/>
          <w:sz w:val="28"/>
          <w:szCs w:val="28"/>
          <w:lang w:eastAsia="en-US"/>
        </w:rPr>
        <w:t xml:space="preserve">6. Закон РФ от 27.11.1992 г. №4015-1 «Об организации страхового дела в РФ». – [Электронный ресурс]. – Электронные данные. – Режим доступа: </w:t>
      </w:r>
      <w:r w:rsidRPr="003E5C01">
        <w:rPr>
          <w:rFonts w:eastAsia="Times New Roman" w:cs="Times New Roman"/>
          <w:sz w:val="28"/>
          <w:szCs w:val="28"/>
          <w:lang w:val="en-US" w:eastAsia="en-US"/>
        </w:rPr>
        <w:t>www</w:t>
      </w:r>
      <w:r w:rsidRPr="003E5C01">
        <w:rPr>
          <w:rFonts w:eastAsia="Times New Roman" w:cs="Times New Roman"/>
          <w:sz w:val="28"/>
          <w:szCs w:val="28"/>
          <w:lang w:eastAsia="en-US"/>
        </w:rPr>
        <w:t xml:space="preserve">. </w:t>
      </w:r>
      <w:proofErr w:type="gramStart"/>
      <w:r w:rsidRPr="003E5C01">
        <w:rPr>
          <w:rFonts w:eastAsia="Times New Roman" w:cs="Times New Roman"/>
          <w:sz w:val="28"/>
          <w:szCs w:val="28"/>
          <w:lang w:eastAsia="en-US"/>
        </w:rPr>
        <w:t>с</w:t>
      </w:r>
      <w:proofErr w:type="spellStart"/>
      <w:proofErr w:type="gramEnd"/>
      <w:r w:rsidRPr="003E5C01">
        <w:rPr>
          <w:rFonts w:eastAsia="Times New Roman" w:cs="Times New Roman"/>
          <w:sz w:val="28"/>
          <w:szCs w:val="28"/>
          <w:lang w:val="en-US" w:eastAsia="en-US"/>
        </w:rPr>
        <w:t>onsultant</w:t>
      </w:r>
      <w:proofErr w:type="spellEnd"/>
      <w:r w:rsidRPr="003E5C01">
        <w:rPr>
          <w:rFonts w:eastAsia="Times New Roman" w:cs="Times New Roman"/>
          <w:sz w:val="28"/>
          <w:szCs w:val="28"/>
          <w:lang w:eastAsia="en-US"/>
        </w:rPr>
        <w:t>.</w:t>
      </w:r>
      <w:proofErr w:type="spellStart"/>
      <w:r w:rsidRPr="003E5C01">
        <w:rPr>
          <w:rFonts w:eastAsia="Times New Roman" w:cs="Times New Roman"/>
          <w:sz w:val="28"/>
          <w:szCs w:val="28"/>
          <w:lang w:val="en-US" w:eastAsia="en-US"/>
        </w:rPr>
        <w:t>ru</w:t>
      </w:r>
      <w:proofErr w:type="spellEnd"/>
      <w:r w:rsidRPr="003E5C01">
        <w:rPr>
          <w:rFonts w:eastAsia="Times New Roman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autoSpaceDE w:val="0"/>
        <w:autoSpaceDN w:val="0"/>
        <w:adjustRightInd w:val="0"/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="TimesNewRomanPS-BoldMT" w:cs="Times New Roman"/>
          <w:bCs/>
          <w:sz w:val="28"/>
          <w:szCs w:val="28"/>
          <w:lang w:eastAsia="en-US"/>
        </w:rPr>
        <w:t xml:space="preserve">7. </w:t>
      </w:r>
      <w:proofErr w:type="spellStart"/>
      <w:r w:rsidRPr="003E5C01">
        <w:rPr>
          <w:rFonts w:eastAsia="TimesNewRomanPS-BoldMT" w:cs="Times New Roman"/>
          <w:bCs/>
          <w:sz w:val="28"/>
          <w:szCs w:val="28"/>
          <w:lang w:eastAsia="en-US"/>
        </w:rPr>
        <w:t>Кабанцева</w:t>
      </w:r>
      <w:proofErr w:type="spellEnd"/>
      <w:r w:rsidRPr="003E5C01">
        <w:rPr>
          <w:rFonts w:eastAsia="TimesNewRomanPS-BoldMT" w:cs="Times New Roman"/>
          <w:bCs/>
          <w:sz w:val="28"/>
          <w:szCs w:val="28"/>
          <w:lang w:eastAsia="en-US"/>
        </w:rPr>
        <w:t xml:space="preserve"> Н.Г. Современное состояние и тенденции развития российского страхового рынка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.–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5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8. Официальный сайт Центрального банка РФ 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6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cbr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.</w:t>
      </w:r>
    </w:p>
    <w:p w:rsidR="003E5C01" w:rsidRPr="003E5C01" w:rsidRDefault="003E5C01" w:rsidP="003E5C01">
      <w:pPr>
        <w:tabs>
          <w:tab w:val="left" w:pos="360"/>
          <w:tab w:val="left" w:pos="120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sz w:val="28"/>
          <w:szCs w:val="28"/>
          <w:lang w:eastAsia="en-US"/>
        </w:rPr>
        <w:t xml:space="preserve">9.Страхование: Учебник / Российский экономический университет имени Г.В. Плеханова; Под ред. проф. И.П. </w:t>
      </w:r>
      <w:proofErr w:type="spellStart"/>
      <w:r w:rsidRPr="003E5C01">
        <w:rPr>
          <w:rFonts w:eastAsiaTheme="minorHAnsi" w:cs="Times New Roman"/>
          <w:sz w:val="28"/>
          <w:szCs w:val="28"/>
          <w:lang w:eastAsia="en-US"/>
        </w:rPr>
        <w:t>Хоминич</w:t>
      </w:r>
      <w:proofErr w:type="spellEnd"/>
      <w:r w:rsidRPr="003E5C01">
        <w:rPr>
          <w:rFonts w:eastAsiaTheme="minorHAnsi" w:cs="Times New Roman"/>
          <w:sz w:val="28"/>
          <w:szCs w:val="28"/>
          <w:lang w:eastAsia="en-US"/>
        </w:rPr>
        <w:t>. - М.: Магистр: ИНФРА-М, 2011. - 624 с.</w:t>
      </w:r>
      <w:proofErr w:type="gramStart"/>
      <w:r w:rsidRPr="003E5C01">
        <w:rPr>
          <w:rFonts w:eastAsiaTheme="minorHAnsi" w:cs="Times New Roman"/>
          <w:sz w:val="28"/>
          <w:szCs w:val="28"/>
          <w:lang w:eastAsia="en-US"/>
        </w:rPr>
        <w:t xml:space="preserve"> .</w:t>
      </w:r>
      <w:proofErr w:type="gramEnd"/>
      <w:r w:rsidRPr="003E5C01">
        <w:rPr>
          <w:rFonts w:eastAsiaTheme="minorHAnsi" w:cs="Times New Roman"/>
          <w:sz w:val="28"/>
          <w:szCs w:val="28"/>
          <w:lang w:eastAsia="en-US"/>
        </w:rPr>
        <w:t xml:space="preserve">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7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znanium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Pr="003E5C01" w:rsidRDefault="003E5C01" w:rsidP="003E5C01">
      <w:pPr>
        <w:tabs>
          <w:tab w:val="left" w:pos="1200"/>
          <w:tab w:val="left" w:pos="132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w w:val="103"/>
          <w:sz w:val="28"/>
          <w:szCs w:val="28"/>
          <w:lang w:eastAsia="en-US"/>
        </w:rPr>
        <w:t xml:space="preserve">10. Шипицына С.Е. Моделирование и прогнозирование развития страхового рынка региона. 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8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;</w:t>
      </w:r>
    </w:p>
    <w:p w:rsidR="003E5C01" w:rsidRDefault="003E5C01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  <w:r w:rsidRPr="003E5C01">
        <w:rPr>
          <w:rFonts w:eastAsiaTheme="minorHAnsi" w:cs="Times New Roman"/>
          <w:w w:val="103"/>
          <w:sz w:val="28"/>
          <w:szCs w:val="28"/>
          <w:lang w:eastAsia="en-US"/>
        </w:rPr>
        <w:t xml:space="preserve">11.Шипицына С.Е. Оценка страхового потенциала региона. 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– [Электронный ресурс]. – Электронные данные. – Режим доступа: </w:t>
      </w:r>
      <w:r w:rsidRPr="003E5C01">
        <w:rPr>
          <w:rFonts w:eastAsiaTheme="minorHAnsi" w:cs="Times New Roman"/>
          <w:sz w:val="28"/>
          <w:szCs w:val="28"/>
          <w:lang w:val="en-US" w:eastAsia="en-US"/>
        </w:rPr>
        <w:t>http</w:t>
      </w:r>
      <w:r w:rsidRPr="003E5C01">
        <w:rPr>
          <w:rFonts w:eastAsiaTheme="minorHAnsi" w:cs="Times New Roman"/>
          <w:sz w:val="28"/>
          <w:szCs w:val="28"/>
          <w:lang w:eastAsia="en-US"/>
        </w:rPr>
        <w:t xml:space="preserve">:// </w:t>
      </w:r>
      <w:hyperlink r:id="rId19" w:history="1"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elibrary</w:t>
        </w:r>
        <w:proofErr w:type="spellEnd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3E5C01">
          <w:rPr>
            <w:rFonts w:eastAsiaTheme="minorHAnsi" w:cs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3E5C01">
        <w:rPr>
          <w:rFonts w:eastAsiaTheme="minorHAnsi" w:cs="Times New Roman"/>
          <w:sz w:val="28"/>
          <w:szCs w:val="28"/>
          <w:lang w:eastAsia="en-US"/>
        </w:rPr>
        <w:t>.</w:t>
      </w:r>
    </w:p>
    <w:p w:rsidR="00293C34" w:rsidRPr="003E5C01" w:rsidRDefault="00293C34" w:rsidP="003E5C01">
      <w:pPr>
        <w:shd w:val="clear" w:color="auto" w:fill="FFFFFF"/>
        <w:tabs>
          <w:tab w:val="left" w:pos="648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Pr="003E5C01" w:rsidRDefault="003E5C01" w:rsidP="003E5C01">
      <w:pPr>
        <w:tabs>
          <w:tab w:val="left" w:pos="12440"/>
        </w:tabs>
        <w:ind w:firstLine="567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Pr="00293C34" w:rsidRDefault="003E5C01" w:rsidP="003E5C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eastAsia="Times New Roman" w:cs="Times New Roman"/>
          <w:sz w:val="28"/>
          <w:szCs w:val="28"/>
        </w:rPr>
      </w:pPr>
      <w:r w:rsidRPr="003E5C01">
        <w:rPr>
          <w:rFonts w:eastAsia="Times New Roman" w:cs="Times New Roman"/>
          <w:b/>
          <w:sz w:val="28"/>
          <w:szCs w:val="28"/>
        </w:rPr>
        <w:t xml:space="preserve">4.3. </w:t>
      </w:r>
      <w:r w:rsidR="00293C34">
        <w:rPr>
          <w:rFonts w:eastAsia="Times New Roman" w:cs="Times New Roman"/>
          <w:sz w:val="28"/>
          <w:szCs w:val="28"/>
        </w:rPr>
        <w:t xml:space="preserve"> </w:t>
      </w:r>
      <w:r w:rsidRPr="003E5C01">
        <w:rPr>
          <w:rFonts w:eastAsia="Times New Roman" w:cs="Times New Roman"/>
          <w:b/>
          <w:sz w:val="28"/>
          <w:szCs w:val="28"/>
        </w:rPr>
        <w:t>Кадровое обеспечение образовательного процесса</w:t>
      </w:r>
    </w:p>
    <w:p w:rsidR="00016DF5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293C34" w:rsidRPr="00293C34" w:rsidRDefault="00293C34" w:rsidP="00293C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Реализация ППССЗ по специальности должна обеспечи</w:t>
      </w:r>
      <w:r w:rsidR="003D2FAD">
        <w:rPr>
          <w:rFonts w:cs="Times New Roman"/>
          <w:sz w:val="28"/>
          <w:szCs w:val="28"/>
          <w:lang w:eastAsia="en-US"/>
        </w:rPr>
        <w:t xml:space="preserve">ваться педагогическими кадрами, </w:t>
      </w:r>
      <w:r w:rsidRPr="00293C34">
        <w:rPr>
          <w:rFonts w:cs="Times New Roman"/>
          <w:sz w:val="28"/>
          <w:szCs w:val="28"/>
          <w:lang w:eastAsia="en-US"/>
        </w:rPr>
        <w:t>имеющими высшее образование, соответствующее профилю преподаваемой дисциплины (модуля).</w:t>
      </w:r>
    </w:p>
    <w:p w:rsidR="00293C34" w:rsidRPr="00293C34" w:rsidRDefault="00293C34" w:rsidP="00293C34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Опыт деятельности в организациях соответствующей профессиональ</w:t>
      </w:r>
      <w:r w:rsidR="003D2FAD">
        <w:rPr>
          <w:rFonts w:cs="Times New Roman"/>
          <w:sz w:val="28"/>
          <w:szCs w:val="28"/>
          <w:lang w:eastAsia="en-US"/>
        </w:rPr>
        <w:t xml:space="preserve">ной сферы является обязательным </w:t>
      </w:r>
      <w:r w:rsidRPr="00293C34">
        <w:rPr>
          <w:rFonts w:cs="Times New Roman"/>
          <w:sz w:val="28"/>
          <w:szCs w:val="28"/>
          <w:lang w:eastAsia="en-US"/>
        </w:rPr>
        <w:t>для преподавателей, отвечающих за освоение обучающимся профессионального учебного цикла.</w:t>
      </w:r>
    </w:p>
    <w:p w:rsidR="00016DF5" w:rsidRPr="003D2FAD" w:rsidRDefault="00293C34" w:rsidP="003D2FA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Преподаватели получают дополнительное профессиональное обра</w:t>
      </w:r>
      <w:r w:rsidR="003D2FAD">
        <w:rPr>
          <w:rFonts w:cs="Times New Roman"/>
          <w:sz w:val="28"/>
          <w:szCs w:val="28"/>
          <w:lang w:eastAsia="en-US"/>
        </w:rPr>
        <w:t xml:space="preserve">зование по программам повышения </w:t>
      </w:r>
      <w:r w:rsidRPr="00293C34">
        <w:rPr>
          <w:rFonts w:cs="Times New Roman"/>
          <w:sz w:val="28"/>
          <w:szCs w:val="28"/>
          <w:lang w:eastAsia="en-US"/>
        </w:rPr>
        <w:t>квалификации, в том числе в форме стажировки в профильных организациях не реже 1 раза в 3 года.</w:t>
      </w:r>
    </w:p>
    <w:p w:rsidR="00016DF5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16DF5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16DF5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FB2CAD" w:rsidRDefault="00FB2CAD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FB2CAD" w:rsidRDefault="00FB2CAD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16DF5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16DF5" w:rsidRPr="003E5C01" w:rsidRDefault="00016DF5" w:rsidP="003E5C01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3E5C01" w:rsidRPr="003E5C01" w:rsidRDefault="003E5C01" w:rsidP="003E5C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eastAsia="Times New Roman" w:cs="Times New Roman"/>
          <w:b/>
          <w:caps/>
          <w:sz w:val="28"/>
          <w:szCs w:val="28"/>
        </w:rPr>
      </w:pPr>
      <w:r w:rsidRPr="003E5C01">
        <w:rPr>
          <w:rFonts w:eastAsia="Times New Roman" w:cs="Times New Roman"/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3E5C01" w:rsidRPr="003E5C01" w:rsidRDefault="003E5C01" w:rsidP="003E5C0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jc w:val="both"/>
        <w:outlineLvl w:val="0"/>
        <w:rPr>
          <w:rFonts w:eastAsia="Times New Roman" w:cs="Times New Roman"/>
          <w:b/>
          <w:bCs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245"/>
        <w:gridCol w:w="2551"/>
      </w:tblGrid>
      <w:tr w:rsidR="003E5C01" w:rsidRPr="003E5C01" w:rsidTr="00FB2CAD">
        <w:tc>
          <w:tcPr>
            <w:tcW w:w="2694" w:type="dxa"/>
            <w:shd w:val="clear" w:color="auto" w:fill="auto"/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5245" w:type="dxa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iCs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F04595" w:rsidRPr="003E5C01" w:rsidTr="00FB2CAD">
        <w:tc>
          <w:tcPr>
            <w:tcW w:w="2694" w:type="dxa"/>
            <w:shd w:val="clear" w:color="auto" w:fill="auto"/>
          </w:tcPr>
          <w:p w:rsidR="00F04595" w:rsidRPr="00FB2CAD" w:rsidRDefault="00F04595" w:rsidP="003E5C01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B2CAD">
              <w:rPr>
                <w:rFonts w:eastAsia="Times New Roman" w:cs="Times New Roman"/>
                <w:bCs/>
                <w:sz w:val="28"/>
                <w:szCs w:val="28"/>
              </w:rPr>
              <w:t>Документально оформлять страховые операции.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F04595" w:rsidRPr="00F0459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Уметь подготавливать типовые договоры страхования, вести их систему кодификации и нумерации. Согласовывать проекты договоров страхования с андеррайтерами и юристами.</w:t>
            </w:r>
          </w:p>
          <w:p w:rsidR="00F04595" w:rsidRPr="00F0459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Осуществлять передачу полностью оформленных документов страхования продавцам для передачи клиентам.</w:t>
            </w:r>
          </w:p>
          <w:p w:rsidR="00F04595" w:rsidRPr="00F0459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Проверять существующую базу данных для исключения мошенничества. Контролировать сроки действия договоров и напоминать продавцам о необходимости их перезаключения на новый срок. Выявлять причины отказа страхователя от перезаключения договора страхования.</w:t>
            </w:r>
          </w:p>
          <w:p w:rsidR="00F04595" w:rsidRPr="00F0459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Осуществлять хранение всех действующих договоров страхования в электронном и бумажном виде и передавать истекшие договоры страхования в архив на хранение. Составление и ведение страховой отчетности.</w:t>
            </w:r>
          </w:p>
          <w:p w:rsidR="00F04595" w:rsidRPr="00F0459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Анализ заключенных договоров страхования. Осуществлять расчет аналитических показателей продаж страховой компании, предлагать решения по управлению убыточностью «на входе».</w:t>
            </w:r>
          </w:p>
          <w:p w:rsidR="00F04595" w:rsidRPr="008822A5" w:rsidRDefault="00F04595" w:rsidP="00F04595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04595">
              <w:rPr>
                <w:rFonts w:eastAsiaTheme="minorHAnsi" w:cs="Times New Roman"/>
                <w:sz w:val="28"/>
                <w:szCs w:val="28"/>
                <w:lang w:eastAsia="en-US"/>
              </w:rPr>
              <w:t>Проводить анализ причин невыполнения плана продаж и качественный анализ отказов от перезаключения и продления договоров страхования.</w:t>
            </w:r>
          </w:p>
          <w:p w:rsidR="00F04595" w:rsidRPr="005806A6" w:rsidRDefault="00F04595" w:rsidP="003E5C0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F04595" w:rsidRPr="003E5C01" w:rsidRDefault="00F04595" w:rsidP="00FB2CAD">
            <w:pPr>
              <w:ind w:left="-108" w:right="-108"/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>Текущий контроль в форме:</w:t>
            </w:r>
          </w:p>
          <w:p w:rsidR="00F04595" w:rsidRPr="003E5C01" w:rsidRDefault="00F04595" w:rsidP="00FB2CAD">
            <w:pPr>
              <w:ind w:left="-108" w:right="-108"/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>опроса;</w:t>
            </w:r>
          </w:p>
          <w:p w:rsidR="00F04595" w:rsidRPr="003E5C01" w:rsidRDefault="00F04595" w:rsidP="00FB2CAD">
            <w:pPr>
              <w:ind w:left="-108" w:right="-108"/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>защиты практических занятий;</w:t>
            </w:r>
          </w:p>
          <w:p w:rsidR="00F04595" w:rsidRPr="00F04595" w:rsidRDefault="00F04595" w:rsidP="00F04595">
            <w:pPr>
              <w:ind w:left="-108" w:right="-108"/>
              <w:jc w:val="both"/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Зачет по </w:t>
            </w:r>
            <w: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учебной и </w:t>
            </w:r>
            <w:r w:rsidRPr="003E5C01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производственной практике</w:t>
            </w:r>
            <w: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. </w:t>
            </w:r>
          </w:p>
          <w:p w:rsidR="00F04595" w:rsidRPr="003E5C01" w:rsidRDefault="00F04595" w:rsidP="00FB2CAD">
            <w:pPr>
              <w:ind w:left="-108" w:right="-108"/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 xml:space="preserve">Экзамен </w:t>
            </w:r>
            <w:r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>квалификационный.</w:t>
            </w:r>
          </w:p>
          <w:p w:rsidR="00F04595" w:rsidRPr="003E5C01" w:rsidRDefault="00F04595" w:rsidP="003E5C01">
            <w:pPr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</w:p>
          <w:p w:rsidR="00F04595" w:rsidRPr="003E5C01" w:rsidRDefault="00F04595" w:rsidP="003E5C01">
            <w:pPr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</w:p>
        </w:tc>
      </w:tr>
      <w:tr w:rsidR="00F04595" w:rsidRPr="003E5C01" w:rsidTr="00FB2CAD">
        <w:tc>
          <w:tcPr>
            <w:tcW w:w="2694" w:type="dxa"/>
            <w:shd w:val="clear" w:color="auto" w:fill="auto"/>
          </w:tcPr>
          <w:p w:rsidR="00F04595" w:rsidRPr="00FB2CAD" w:rsidRDefault="00F04595" w:rsidP="003E5C01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B2CAD">
              <w:rPr>
                <w:rFonts w:eastAsia="Times New Roman" w:cs="Times New Roman"/>
                <w:bCs/>
                <w:sz w:val="28"/>
                <w:szCs w:val="28"/>
              </w:rPr>
              <w:t>Вести учет страховых договоров.</w:t>
            </w:r>
          </w:p>
        </w:tc>
        <w:tc>
          <w:tcPr>
            <w:tcW w:w="5245" w:type="dxa"/>
            <w:vMerge/>
            <w:shd w:val="clear" w:color="auto" w:fill="auto"/>
          </w:tcPr>
          <w:p w:rsidR="00F04595" w:rsidRPr="003E5C01" w:rsidRDefault="00F04595" w:rsidP="003E5C0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4595" w:rsidRPr="003E5C01" w:rsidRDefault="00F04595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F04595" w:rsidRPr="003E5C01" w:rsidTr="00FB2CAD">
        <w:tc>
          <w:tcPr>
            <w:tcW w:w="2694" w:type="dxa"/>
            <w:shd w:val="clear" w:color="auto" w:fill="auto"/>
          </w:tcPr>
          <w:p w:rsidR="00F04595" w:rsidRPr="00FB2CAD" w:rsidRDefault="00F04595" w:rsidP="00FB2CAD">
            <w:pPr>
              <w:shd w:val="clear" w:color="auto" w:fill="FFFFFF"/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FB2CAD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Анализировать основные показатели продаж страховой организации.</w:t>
            </w:r>
          </w:p>
        </w:tc>
        <w:tc>
          <w:tcPr>
            <w:tcW w:w="5245" w:type="dxa"/>
            <w:vMerge/>
            <w:shd w:val="clear" w:color="auto" w:fill="auto"/>
          </w:tcPr>
          <w:p w:rsidR="00F04595" w:rsidRPr="003E5C01" w:rsidRDefault="00F04595" w:rsidP="003E5C01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4595" w:rsidRPr="003E5C01" w:rsidRDefault="00F04595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3E5C01" w:rsidRPr="003E5C01" w:rsidRDefault="003E5C01" w:rsidP="003D2F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 w:right="-284"/>
        <w:jc w:val="both"/>
        <w:rPr>
          <w:rFonts w:eastAsia="Times New Roman" w:cs="Times New Roman"/>
          <w:sz w:val="28"/>
          <w:szCs w:val="28"/>
        </w:rPr>
      </w:pPr>
      <w:r w:rsidRPr="003E5C01">
        <w:rPr>
          <w:rFonts w:eastAsia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E5C01">
        <w:rPr>
          <w:rFonts w:eastAsia="Times New Roman" w:cs="Times New Roman"/>
          <w:sz w:val="28"/>
          <w:szCs w:val="28"/>
        </w:rPr>
        <w:t>сформированность</w:t>
      </w:r>
      <w:proofErr w:type="spellEnd"/>
      <w:r w:rsidRPr="003E5C01">
        <w:rPr>
          <w:rFonts w:eastAsia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3E5C01" w:rsidRPr="003E5C01" w:rsidRDefault="003E5C01" w:rsidP="003E5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8"/>
          <w:szCs w:val="28"/>
        </w:rPr>
      </w:pPr>
    </w:p>
    <w:tbl>
      <w:tblPr>
        <w:tblW w:w="10614" w:type="dxa"/>
        <w:tblInd w:w="-7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7"/>
        <w:gridCol w:w="3969"/>
        <w:gridCol w:w="2268"/>
      </w:tblGrid>
      <w:tr w:rsidR="003E5C01" w:rsidRPr="003E5C01" w:rsidTr="00F04595">
        <w:tc>
          <w:tcPr>
            <w:tcW w:w="4377" w:type="dxa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Результаты </w:t>
            </w:r>
          </w:p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(освоенные общие компетенции)</w:t>
            </w:r>
          </w:p>
        </w:tc>
        <w:tc>
          <w:tcPr>
            <w:tcW w:w="3969" w:type="dxa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268" w:type="dxa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/>
                <w:iCs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демонстрация интереса к будущей профессии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</w:pPr>
            <w:r w:rsidRPr="003E5C01">
              <w:rPr>
                <w:rFonts w:eastAsiaTheme="minorHAnsi" w:cs="Times New Roman"/>
                <w:bCs/>
                <w:i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Планировать и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выбор и применение методов и способов решения профессиональных задач в области продаж страхового продукта;</w:t>
            </w:r>
          </w:p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оценка эффективности и качества выполнения задач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 xml:space="preserve">решение стандартных и нестандартных </w:t>
            </w: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профессиональных задач в области продаж страхового продукта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 xml:space="preserve">эффективный поиск </w:t>
            </w: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необходимой информации;</w:t>
            </w:r>
          </w:p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color w:val="FF0000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использование различных источников информации, включая электронные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Использовать современные информационные технологии в процессе профессиональной деятельности.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color w:val="FF0000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работа с компьютером, использование специальных программ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color w:val="FF0000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взаимодействие с обучающимися и преподавателями в ходе обучения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F04595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Ориентироваться в условиях изменений законодательства, количественных и качественных показателей страхового рынка, экономической ситуации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color w:val="FF0000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Грамотно вести переговоры и деловую переписку в рамках профессиональной этики.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color w:val="FF0000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3E5C01" w:rsidRPr="003E5C01" w:rsidTr="00F04595">
        <w:trPr>
          <w:trHeight w:val="637"/>
        </w:trPr>
        <w:tc>
          <w:tcPr>
            <w:tcW w:w="4377" w:type="dxa"/>
            <w:shd w:val="clear" w:color="auto" w:fill="auto"/>
          </w:tcPr>
          <w:p w:rsidR="003E5C01" w:rsidRPr="00F04595" w:rsidRDefault="003E5C01" w:rsidP="003E5C0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sz w:val="27"/>
                <w:szCs w:val="27"/>
                <w:lang w:eastAsia="en-US"/>
              </w:rPr>
              <w:t>Организовывать и планировать работы малых коллективов исполнителей</w:t>
            </w:r>
          </w:p>
        </w:tc>
        <w:tc>
          <w:tcPr>
            <w:tcW w:w="3969" w:type="dxa"/>
            <w:shd w:val="clear" w:color="auto" w:fill="auto"/>
          </w:tcPr>
          <w:p w:rsidR="003E5C01" w:rsidRPr="00F04595" w:rsidRDefault="003E5C01" w:rsidP="003E5C01">
            <w:pPr>
              <w:tabs>
                <w:tab w:val="left" w:pos="252"/>
              </w:tabs>
              <w:jc w:val="both"/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</w:pPr>
            <w:r w:rsidRPr="00F04595">
              <w:rPr>
                <w:rFonts w:eastAsiaTheme="minorHAnsi" w:cs="Times New Roman"/>
                <w:bCs/>
                <w:sz w:val="27"/>
                <w:szCs w:val="27"/>
                <w:lang w:eastAsia="en-US"/>
              </w:rPr>
              <w:t>планирование работы малых коллективов исполнителей</w:t>
            </w:r>
          </w:p>
        </w:tc>
        <w:tc>
          <w:tcPr>
            <w:tcW w:w="2268" w:type="dxa"/>
            <w:vMerge/>
            <w:shd w:val="clear" w:color="auto" w:fill="auto"/>
          </w:tcPr>
          <w:p w:rsidR="003E5C01" w:rsidRPr="003E5C01" w:rsidRDefault="003E5C01" w:rsidP="003E5C01">
            <w:pPr>
              <w:jc w:val="both"/>
              <w:rPr>
                <w:rFonts w:eastAsiaTheme="minorHAnsi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3E5C01" w:rsidRPr="003E5C01" w:rsidRDefault="003E5C01" w:rsidP="00FB2C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</w:p>
    <w:sectPr w:rsidR="003E5C01" w:rsidRPr="003E5C01" w:rsidSect="00FB2CAD">
      <w:pgSz w:w="11900" w:h="16838"/>
      <w:pgMar w:top="1130" w:right="846" w:bottom="4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205" w:rsidRDefault="00E14205" w:rsidP="003E5C01">
      <w:r>
        <w:separator/>
      </w:r>
    </w:p>
  </w:endnote>
  <w:endnote w:type="continuationSeparator" w:id="0">
    <w:p w:rsidR="00E14205" w:rsidRDefault="00E14205" w:rsidP="003E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AD" w:rsidRDefault="00FB2CAD" w:rsidP="003E5C0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2CAD" w:rsidRDefault="00FB2CAD" w:rsidP="003E5C0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AD" w:rsidRDefault="00FB2CAD" w:rsidP="003E5C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205" w:rsidRDefault="00E14205" w:rsidP="003E5C01">
      <w:r>
        <w:separator/>
      </w:r>
    </w:p>
  </w:footnote>
  <w:footnote w:type="continuationSeparator" w:id="0">
    <w:p w:rsidR="00E14205" w:rsidRDefault="00E14205" w:rsidP="003E5C01">
      <w:r>
        <w:continuationSeparator/>
      </w:r>
    </w:p>
  </w:footnote>
  <w:footnote w:id="1">
    <w:p w:rsidR="00FB2CAD" w:rsidRPr="00CA2983" w:rsidRDefault="00FB2CAD" w:rsidP="003E5C01">
      <w:pPr>
        <w:pStyle w:val="a3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DD6D2D0"/>
    <w:lvl w:ilvl="0" w:tplc="F224F506">
      <w:start w:val="1"/>
      <w:numFmt w:val="bullet"/>
      <w:lvlText w:val="-"/>
      <w:lvlJc w:val="left"/>
    </w:lvl>
    <w:lvl w:ilvl="1" w:tplc="9B545940">
      <w:numFmt w:val="decimal"/>
      <w:lvlText w:val=""/>
      <w:lvlJc w:val="left"/>
    </w:lvl>
    <w:lvl w:ilvl="2" w:tplc="4A1C6476">
      <w:numFmt w:val="decimal"/>
      <w:lvlText w:val=""/>
      <w:lvlJc w:val="left"/>
    </w:lvl>
    <w:lvl w:ilvl="3" w:tplc="8A2C3CCA">
      <w:numFmt w:val="decimal"/>
      <w:lvlText w:val=""/>
      <w:lvlJc w:val="left"/>
    </w:lvl>
    <w:lvl w:ilvl="4" w:tplc="5BF8AEDE">
      <w:numFmt w:val="decimal"/>
      <w:lvlText w:val=""/>
      <w:lvlJc w:val="left"/>
    </w:lvl>
    <w:lvl w:ilvl="5" w:tplc="E9F4EF3C">
      <w:numFmt w:val="decimal"/>
      <w:lvlText w:val=""/>
      <w:lvlJc w:val="left"/>
    </w:lvl>
    <w:lvl w:ilvl="6" w:tplc="90604C32">
      <w:numFmt w:val="decimal"/>
      <w:lvlText w:val=""/>
      <w:lvlJc w:val="left"/>
    </w:lvl>
    <w:lvl w:ilvl="7" w:tplc="79D07FE8">
      <w:numFmt w:val="decimal"/>
      <w:lvlText w:val=""/>
      <w:lvlJc w:val="left"/>
    </w:lvl>
    <w:lvl w:ilvl="8" w:tplc="8DEAE3FE">
      <w:numFmt w:val="decimal"/>
      <w:lvlText w:val=""/>
      <w:lvlJc w:val="left"/>
    </w:lvl>
  </w:abstractNum>
  <w:abstractNum w:abstractNumId="1">
    <w:nsid w:val="00000124"/>
    <w:multiLevelType w:val="hybridMultilevel"/>
    <w:tmpl w:val="30C8D1E4"/>
    <w:lvl w:ilvl="0" w:tplc="A8DC7D36">
      <w:start w:val="1"/>
      <w:numFmt w:val="bullet"/>
      <w:lvlText w:val="-"/>
      <w:lvlJc w:val="left"/>
    </w:lvl>
    <w:lvl w:ilvl="1" w:tplc="F250A3A2">
      <w:numFmt w:val="decimal"/>
      <w:lvlText w:val=""/>
      <w:lvlJc w:val="left"/>
    </w:lvl>
    <w:lvl w:ilvl="2" w:tplc="0616D164">
      <w:numFmt w:val="decimal"/>
      <w:lvlText w:val=""/>
      <w:lvlJc w:val="left"/>
    </w:lvl>
    <w:lvl w:ilvl="3" w:tplc="909426FA">
      <w:numFmt w:val="decimal"/>
      <w:lvlText w:val=""/>
      <w:lvlJc w:val="left"/>
    </w:lvl>
    <w:lvl w:ilvl="4" w:tplc="8FDED384">
      <w:numFmt w:val="decimal"/>
      <w:lvlText w:val=""/>
      <w:lvlJc w:val="left"/>
    </w:lvl>
    <w:lvl w:ilvl="5" w:tplc="1C5A2118">
      <w:numFmt w:val="decimal"/>
      <w:lvlText w:val=""/>
      <w:lvlJc w:val="left"/>
    </w:lvl>
    <w:lvl w:ilvl="6" w:tplc="F5DA4B7A">
      <w:numFmt w:val="decimal"/>
      <w:lvlText w:val=""/>
      <w:lvlJc w:val="left"/>
    </w:lvl>
    <w:lvl w:ilvl="7" w:tplc="E514AB1A">
      <w:numFmt w:val="decimal"/>
      <w:lvlText w:val=""/>
      <w:lvlJc w:val="left"/>
    </w:lvl>
    <w:lvl w:ilvl="8" w:tplc="BA3AB738">
      <w:numFmt w:val="decimal"/>
      <w:lvlText w:val=""/>
      <w:lvlJc w:val="left"/>
    </w:lvl>
  </w:abstractNum>
  <w:abstractNum w:abstractNumId="2">
    <w:nsid w:val="0000074D"/>
    <w:multiLevelType w:val="hybridMultilevel"/>
    <w:tmpl w:val="E1E82522"/>
    <w:lvl w:ilvl="0" w:tplc="CEA63848">
      <w:start w:val="1"/>
      <w:numFmt w:val="bullet"/>
      <w:lvlText w:val="и"/>
      <w:lvlJc w:val="left"/>
    </w:lvl>
    <w:lvl w:ilvl="1" w:tplc="99165D22">
      <w:numFmt w:val="decimal"/>
      <w:lvlText w:val=""/>
      <w:lvlJc w:val="left"/>
    </w:lvl>
    <w:lvl w:ilvl="2" w:tplc="3C22499C">
      <w:numFmt w:val="decimal"/>
      <w:lvlText w:val=""/>
      <w:lvlJc w:val="left"/>
    </w:lvl>
    <w:lvl w:ilvl="3" w:tplc="4270331E">
      <w:numFmt w:val="decimal"/>
      <w:lvlText w:val=""/>
      <w:lvlJc w:val="left"/>
    </w:lvl>
    <w:lvl w:ilvl="4" w:tplc="6A04AB6E">
      <w:numFmt w:val="decimal"/>
      <w:lvlText w:val=""/>
      <w:lvlJc w:val="left"/>
    </w:lvl>
    <w:lvl w:ilvl="5" w:tplc="427E5202">
      <w:numFmt w:val="decimal"/>
      <w:lvlText w:val=""/>
      <w:lvlJc w:val="left"/>
    </w:lvl>
    <w:lvl w:ilvl="6" w:tplc="A86E188C">
      <w:numFmt w:val="decimal"/>
      <w:lvlText w:val=""/>
      <w:lvlJc w:val="left"/>
    </w:lvl>
    <w:lvl w:ilvl="7" w:tplc="1E12E9EE">
      <w:numFmt w:val="decimal"/>
      <w:lvlText w:val=""/>
      <w:lvlJc w:val="left"/>
    </w:lvl>
    <w:lvl w:ilvl="8" w:tplc="CD1E78EA">
      <w:numFmt w:val="decimal"/>
      <w:lvlText w:val=""/>
      <w:lvlJc w:val="left"/>
    </w:lvl>
  </w:abstractNum>
  <w:abstractNum w:abstractNumId="3">
    <w:nsid w:val="00000F3E"/>
    <w:multiLevelType w:val="hybridMultilevel"/>
    <w:tmpl w:val="B9D0DAF2"/>
    <w:lvl w:ilvl="0" w:tplc="FA648CA6">
      <w:start w:val="1"/>
      <w:numFmt w:val="bullet"/>
      <w:lvlText w:val="-"/>
      <w:lvlJc w:val="left"/>
    </w:lvl>
    <w:lvl w:ilvl="1" w:tplc="217E560C">
      <w:start w:val="1"/>
      <w:numFmt w:val="bullet"/>
      <w:lvlText w:val="С"/>
      <w:lvlJc w:val="left"/>
    </w:lvl>
    <w:lvl w:ilvl="2" w:tplc="7F985ED2">
      <w:numFmt w:val="decimal"/>
      <w:lvlText w:val=""/>
      <w:lvlJc w:val="left"/>
    </w:lvl>
    <w:lvl w:ilvl="3" w:tplc="F60A8836">
      <w:numFmt w:val="decimal"/>
      <w:lvlText w:val=""/>
      <w:lvlJc w:val="left"/>
    </w:lvl>
    <w:lvl w:ilvl="4" w:tplc="F948F048">
      <w:numFmt w:val="decimal"/>
      <w:lvlText w:val=""/>
      <w:lvlJc w:val="left"/>
    </w:lvl>
    <w:lvl w:ilvl="5" w:tplc="C4EAD306">
      <w:numFmt w:val="decimal"/>
      <w:lvlText w:val=""/>
      <w:lvlJc w:val="left"/>
    </w:lvl>
    <w:lvl w:ilvl="6" w:tplc="2E6A2146">
      <w:numFmt w:val="decimal"/>
      <w:lvlText w:val=""/>
      <w:lvlJc w:val="left"/>
    </w:lvl>
    <w:lvl w:ilvl="7" w:tplc="C7E2D87C">
      <w:numFmt w:val="decimal"/>
      <w:lvlText w:val=""/>
      <w:lvlJc w:val="left"/>
    </w:lvl>
    <w:lvl w:ilvl="8" w:tplc="CA20C1B6">
      <w:numFmt w:val="decimal"/>
      <w:lvlText w:val=""/>
      <w:lvlJc w:val="left"/>
    </w:lvl>
  </w:abstractNum>
  <w:abstractNum w:abstractNumId="4">
    <w:nsid w:val="00001547"/>
    <w:multiLevelType w:val="hybridMultilevel"/>
    <w:tmpl w:val="EAAE91D4"/>
    <w:lvl w:ilvl="0" w:tplc="FE407A48">
      <w:start w:val="1"/>
      <w:numFmt w:val="bullet"/>
      <w:lvlText w:val="-"/>
      <w:lvlJc w:val="left"/>
    </w:lvl>
    <w:lvl w:ilvl="1" w:tplc="AE3CC480">
      <w:start w:val="1"/>
      <w:numFmt w:val="bullet"/>
      <w:lvlText w:val="-"/>
      <w:lvlJc w:val="left"/>
    </w:lvl>
    <w:lvl w:ilvl="2" w:tplc="E0141C8E">
      <w:start w:val="1"/>
      <w:numFmt w:val="bullet"/>
      <w:lvlText w:val="-"/>
      <w:lvlJc w:val="left"/>
    </w:lvl>
    <w:lvl w:ilvl="3" w:tplc="DEA8897E">
      <w:start w:val="1"/>
      <w:numFmt w:val="bullet"/>
      <w:lvlText w:val="-"/>
      <w:lvlJc w:val="left"/>
    </w:lvl>
    <w:lvl w:ilvl="4" w:tplc="4E30EA84">
      <w:numFmt w:val="decimal"/>
      <w:lvlText w:val=""/>
      <w:lvlJc w:val="left"/>
    </w:lvl>
    <w:lvl w:ilvl="5" w:tplc="61185886">
      <w:numFmt w:val="decimal"/>
      <w:lvlText w:val=""/>
      <w:lvlJc w:val="left"/>
    </w:lvl>
    <w:lvl w:ilvl="6" w:tplc="6CF67CE0">
      <w:numFmt w:val="decimal"/>
      <w:lvlText w:val=""/>
      <w:lvlJc w:val="left"/>
    </w:lvl>
    <w:lvl w:ilvl="7" w:tplc="38903D94">
      <w:numFmt w:val="decimal"/>
      <w:lvlText w:val=""/>
      <w:lvlJc w:val="left"/>
    </w:lvl>
    <w:lvl w:ilvl="8" w:tplc="B12EA222">
      <w:numFmt w:val="decimal"/>
      <w:lvlText w:val=""/>
      <w:lvlJc w:val="left"/>
    </w:lvl>
  </w:abstractNum>
  <w:abstractNum w:abstractNumId="5">
    <w:nsid w:val="000026A6"/>
    <w:multiLevelType w:val="hybridMultilevel"/>
    <w:tmpl w:val="EF506034"/>
    <w:lvl w:ilvl="0" w:tplc="FF62DBD0">
      <w:start w:val="1"/>
      <w:numFmt w:val="bullet"/>
      <w:lvlText w:val="-"/>
      <w:lvlJc w:val="left"/>
    </w:lvl>
    <w:lvl w:ilvl="1" w:tplc="59E04186">
      <w:numFmt w:val="decimal"/>
      <w:lvlText w:val=""/>
      <w:lvlJc w:val="left"/>
    </w:lvl>
    <w:lvl w:ilvl="2" w:tplc="FEDA948A">
      <w:numFmt w:val="decimal"/>
      <w:lvlText w:val=""/>
      <w:lvlJc w:val="left"/>
    </w:lvl>
    <w:lvl w:ilvl="3" w:tplc="EE84CF4E">
      <w:numFmt w:val="decimal"/>
      <w:lvlText w:val=""/>
      <w:lvlJc w:val="left"/>
    </w:lvl>
    <w:lvl w:ilvl="4" w:tplc="A02AE12A">
      <w:numFmt w:val="decimal"/>
      <w:lvlText w:val=""/>
      <w:lvlJc w:val="left"/>
    </w:lvl>
    <w:lvl w:ilvl="5" w:tplc="A8DA66FE">
      <w:numFmt w:val="decimal"/>
      <w:lvlText w:val=""/>
      <w:lvlJc w:val="left"/>
    </w:lvl>
    <w:lvl w:ilvl="6" w:tplc="7A385D6E">
      <w:numFmt w:val="decimal"/>
      <w:lvlText w:val=""/>
      <w:lvlJc w:val="left"/>
    </w:lvl>
    <w:lvl w:ilvl="7" w:tplc="D90649E0">
      <w:numFmt w:val="decimal"/>
      <w:lvlText w:val=""/>
      <w:lvlJc w:val="left"/>
    </w:lvl>
    <w:lvl w:ilvl="8" w:tplc="821C0B5A">
      <w:numFmt w:val="decimal"/>
      <w:lvlText w:val=""/>
      <w:lvlJc w:val="left"/>
    </w:lvl>
  </w:abstractNum>
  <w:abstractNum w:abstractNumId="6">
    <w:nsid w:val="00002D12"/>
    <w:multiLevelType w:val="hybridMultilevel"/>
    <w:tmpl w:val="9E7CA54A"/>
    <w:lvl w:ilvl="0" w:tplc="72E2CCF2">
      <w:start w:val="30"/>
      <w:numFmt w:val="decimal"/>
      <w:lvlText w:val="%1."/>
      <w:lvlJc w:val="left"/>
    </w:lvl>
    <w:lvl w:ilvl="1" w:tplc="E2E4F3E0">
      <w:numFmt w:val="decimal"/>
      <w:lvlText w:val=""/>
      <w:lvlJc w:val="left"/>
    </w:lvl>
    <w:lvl w:ilvl="2" w:tplc="92AA1A36">
      <w:numFmt w:val="decimal"/>
      <w:lvlText w:val=""/>
      <w:lvlJc w:val="left"/>
    </w:lvl>
    <w:lvl w:ilvl="3" w:tplc="014E51CC">
      <w:numFmt w:val="decimal"/>
      <w:lvlText w:val=""/>
      <w:lvlJc w:val="left"/>
    </w:lvl>
    <w:lvl w:ilvl="4" w:tplc="7CDEDCC8">
      <w:numFmt w:val="decimal"/>
      <w:lvlText w:val=""/>
      <w:lvlJc w:val="left"/>
    </w:lvl>
    <w:lvl w:ilvl="5" w:tplc="68E21652">
      <w:numFmt w:val="decimal"/>
      <w:lvlText w:val=""/>
      <w:lvlJc w:val="left"/>
    </w:lvl>
    <w:lvl w:ilvl="6" w:tplc="B5AE64BA">
      <w:numFmt w:val="decimal"/>
      <w:lvlText w:val=""/>
      <w:lvlJc w:val="left"/>
    </w:lvl>
    <w:lvl w:ilvl="7" w:tplc="D2DE3BDC">
      <w:numFmt w:val="decimal"/>
      <w:lvlText w:val=""/>
      <w:lvlJc w:val="left"/>
    </w:lvl>
    <w:lvl w:ilvl="8" w:tplc="B29CBBB6">
      <w:numFmt w:val="decimal"/>
      <w:lvlText w:val=""/>
      <w:lvlJc w:val="left"/>
    </w:lvl>
  </w:abstractNum>
  <w:abstractNum w:abstractNumId="7">
    <w:nsid w:val="0000305E"/>
    <w:multiLevelType w:val="hybridMultilevel"/>
    <w:tmpl w:val="50F2B3CA"/>
    <w:lvl w:ilvl="0" w:tplc="BB763866">
      <w:start w:val="1"/>
      <w:numFmt w:val="bullet"/>
      <w:lvlText w:val="-"/>
      <w:lvlJc w:val="left"/>
    </w:lvl>
    <w:lvl w:ilvl="1" w:tplc="0A8AA5DA">
      <w:numFmt w:val="decimal"/>
      <w:lvlText w:val=""/>
      <w:lvlJc w:val="left"/>
    </w:lvl>
    <w:lvl w:ilvl="2" w:tplc="0E2AC0A2">
      <w:numFmt w:val="decimal"/>
      <w:lvlText w:val=""/>
      <w:lvlJc w:val="left"/>
    </w:lvl>
    <w:lvl w:ilvl="3" w:tplc="80A238F2">
      <w:numFmt w:val="decimal"/>
      <w:lvlText w:val=""/>
      <w:lvlJc w:val="left"/>
    </w:lvl>
    <w:lvl w:ilvl="4" w:tplc="2F4A8428">
      <w:numFmt w:val="decimal"/>
      <w:lvlText w:val=""/>
      <w:lvlJc w:val="left"/>
    </w:lvl>
    <w:lvl w:ilvl="5" w:tplc="802A4734">
      <w:numFmt w:val="decimal"/>
      <w:lvlText w:val=""/>
      <w:lvlJc w:val="left"/>
    </w:lvl>
    <w:lvl w:ilvl="6" w:tplc="04C66DFE">
      <w:numFmt w:val="decimal"/>
      <w:lvlText w:val=""/>
      <w:lvlJc w:val="left"/>
    </w:lvl>
    <w:lvl w:ilvl="7" w:tplc="2F261320">
      <w:numFmt w:val="decimal"/>
      <w:lvlText w:val=""/>
      <w:lvlJc w:val="left"/>
    </w:lvl>
    <w:lvl w:ilvl="8" w:tplc="FD6A5314">
      <w:numFmt w:val="decimal"/>
      <w:lvlText w:val=""/>
      <w:lvlJc w:val="left"/>
    </w:lvl>
  </w:abstractNum>
  <w:abstractNum w:abstractNumId="8">
    <w:nsid w:val="0000390C"/>
    <w:multiLevelType w:val="hybridMultilevel"/>
    <w:tmpl w:val="232A5D64"/>
    <w:lvl w:ilvl="0" w:tplc="244022B2">
      <w:start w:val="1"/>
      <w:numFmt w:val="decimal"/>
      <w:lvlText w:val="%1."/>
      <w:lvlJc w:val="left"/>
    </w:lvl>
    <w:lvl w:ilvl="1" w:tplc="551C9354">
      <w:numFmt w:val="decimal"/>
      <w:lvlText w:val=""/>
      <w:lvlJc w:val="left"/>
    </w:lvl>
    <w:lvl w:ilvl="2" w:tplc="7FFC6DFC">
      <w:numFmt w:val="decimal"/>
      <w:lvlText w:val=""/>
      <w:lvlJc w:val="left"/>
    </w:lvl>
    <w:lvl w:ilvl="3" w:tplc="ED14DD88">
      <w:numFmt w:val="decimal"/>
      <w:lvlText w:val=""/>
      <w:lvlJc w:val="left"/>
    </w:lvl>
    <w:lvl w:ilvl="4" w:tplc="667C2E48">
      <w:numFmt w:val="decimal"/>
      <w:lvlText w:val=""/>
      <w:lvlJc w:val="left"/>
    </w:lvl>
    <w:lvl w:ilvl="5" w:tplc="0AFA780C">
      <w:numFmt w:val="decimal"/>
      <w:lvlText w:val=""/>
      <w:lvlJc w:val="left"/>
    </w:lvl>
    <w:lvl w:ilvl="6" w:tplc="C9FA30DA">
      <w:numFmt w:val="decimal"/>
      <w:lvlText w:val=""/>
      <w:lvlJc w:val="left"/>
    </w:lvl>
    <w:lvl w:ilvl="7" w:tplc="818C49EA">
      <w:numFmt w:val="decimal"/>
      <w:lvlText w:val=""/>
      <w:lvlJc w:val="left"/>
    </w:lvl>
    <w:lvl w:ilvl="8" w:tplc="FD5C590C">
      <w:numFmt w:val="decimal"/>
      <w:lvlText w:val=""/>
      <w:lvlJc w:val="left"/>
    </w:lvl>
  </w:abstractNum>
  <w:abstractNum w:abstractNumId="9">
    <w:nsid w:val="000039B3"/>
    <w:multiLevelType w:val="hybridMultilevel"/>
    <w:tmpl w:val="5A0C0628"/>
    <w:lvl w:ilvl="0" w:tplc="9676C4E2">
      <w:start w:val="18"/>
      <w:numFmt w:val="decimal"/>
      <w:lvlText w:val="%1."/>
      <w:lvlJc w:val="left"/>
    </w:lvl>
    <w:lvl w:ilvl="1" w:tplc="9C304B44">
      <w:numFmt w:val="decimal"/>
      <w:lvlText w:val=""/>
      <w:lvlJc w:val="left"/>
    </w:lvl>
    <w:lvl w:ilvl="2" w:tplc="085AB748">
      <w:numFmt w:val="decimal"/>
      <w:lvlText w:val=""/>
      <w:lvlJc w:val="left"/>
    </w:lvl>
    <w:lvl w:ilvl="3" w:tplc="E60C0220">
      <w:numFmt w:val="decimal"/>
      <w:lvlText w:val=""/>
      <w:lvlJc w:val="left"/>
    </w:lvl>
    <w:lvl w:ilvl="4" w:tplc="D2CED8C2">
      <w:numFmt w:val="decimal"/>
      <w:lvlText w:val=""/>
      <w:lvlJc w:val="left"/>
    </w:lvl>
    <w:lvl w:ilvl="5" w:tplc="494C7F88">
      <w:numFmt w:val="decimal"/>
      <w:lvlText w:val=""/>
      <w:lvlJc w:val="left"/>
    </w:lvl>
    <w:lvl w:ilvl="6" w:tplc="EBC8ED38">
      <w:numFmt w:val="decimal"/>
      <w:lvlText w:val=""/>
      <w:lvlJc w:val="left"/>
    </w:lvl>
    <w:lvl w:ilvl="7" w:tplc="126AB8DA">
      <w:numFmt w:val="decimal"/>
      <w:lvlText w:val=""/>
      <w:lvlJc w:val="left"/>
    </w:lvl>
    <w:lvl w:ilvl="8" w:tplc="1292C358">
      <w:numFmt w:val="decimal"/>
      <w:lvlText w:val=""/>
      <w:lvlJc w:val="left"/>
    </w:lvl>
  </w:abstractNum>
  <w:abstractNum w:abstractNumId="10">
    <w:nsid w:val="0000428B"/>
    <w:multiLevelType w:val="hybridMultilevel"/>
    <w:tmpl w:val="4964FB1A"/>
    <w:lvl w:ilvl="0" w:tplc="AABC5E22">
      <w:start w:val="1"/>
      <w:numFmt w:val="bullet"/>
      <w:lvlText w:val="и"/>
      <w:lvlJc w:val="left"/>
    </w:lvl>
    <w:lvl w:ilvl="1" w:tplc="B66CF832">
      <w:numFmt w:val="decimal"/>
      <w:lvlText w:val=""/>
      <w:lvlJc w:val="left"/>
    </w:lvl>
    <w:lvl w:ilvl="2" w:tplc="56B28552">
      <w:numFmt w:val="decimal"/>
      <w:lvlText w:val=""/>
      <w:lvlJc w:val="left"/>
    </w:lvl>
    <w:lvl w:ilvl="3" w:tplc="35C08E08">
      <w:numFmt w:val="decimal"/>
      <w:lvlText w:val=""/>
      <w:lvlJc w:val="left"/>
    </w:lvl>
    <w:lvl w:ilvl="4" w:tplc="3D4E6734">
      <w:numFmt w:val="decimal"/>
      <w:lvlText w:val=""/>
      <w:lvlJc w:val="left"/>
    </w:lvl>
    <w:lvl w:ilvl="5" w:tplc="B3160A24">
      <w:numFmt w:val="decimal"/>
      <w:lvlText w:val=""/>
      <w:lvlJc w:val="left"/>
    </w:lvl>
    <w:lvl w:ilvl="6" w:tplc="527819DE">
      <w:numFmt w:val="decimal"/>
      <w:lvlText w:val=""/>
      <w:lvlJc w:val="left"/>
    </w:lvl>
    <w:lvl w:ilvl="7" w:tplc="B3F2CE16">
      <w:numFmt w:val="decimal"/>
      <w:lvlText w:val=""/>
      <w:lvlJc w:val="left"/>
    </w:lvl>
    <w:lvl w:ilvl="8" w:tplc="A2562CCC">
      <w:numFmt w:val="decimal"/>
      <w:lvlText w:val=""/>
      <w:lvlJc w:val="left"/>
    </w:lvl>
  </w:abstractNum>
  <w:abstractNum w:abstractNumId="11">
    <w:nsid w:val="0000440D"/>
    <w:multiLevelType w:val="hybridMultilevel"/>
    <w:tmpl w:val="8062CF16"/>
    <w:lvl w:ilvl="0" w:tplc="0D9A534A">
      <w:start w:val="2"/>
      <w:numFmt w:val="decimal"/>
      <w:lvlText w:val="%1."/>
      <w:lvlJc w:val="left"/>
    </w:lvl>
    <w:lvl w:ilvl="1" w:tplc="9ADC796C">
      <w:numFmt w:val="decimal"/>
      <w:lvlText w:val=""/>
      <w:lvlJc w:val="left"/>
    </w:lvl>
    <w:lvl w:ilvl="2" w:tplc="BDFC23AA">
      <w:numFmt w:val="decimal"/>
      <w:lvlText w:val=""/>
      <w:lvlJc w:val="left"/>
    </w:lvl>
    <w:lvl w:ilvl="3" w:tplc="97FAD82E">
      <w:numFmt w:val="decimal"/>
      <w:lvlText w:val=""/>
      <w:lvlJc w:val="left"/>
    </w:lvl>
    <w:lvl w:ilvl="4" w:tplc="F0C44998">
      <w:numFmt w:val="decimal"/>
      <w:lvlText w:val=""/>
      <w:lvlJc w:val="left"/>
    </w:lvl>
    <w:lvl w:ilvl="5" w:tplc="9AAE77A4">
      <w:numFmt w:val="decimal"/>
      <w:lvlText w:val=""/>
      <w:lvlJc w:val="left"/>
    </w:lvl>
    <w:lvl w:ilvl="6" w:tplc="593E0B4E">
      <w:numFmt w:val="decimal"/>
      <w:lvlText w:val=""/>
      <w:lvlJc w:val="left"/>
    </w:lvl>
    <w:lvl w:ilvl="7" w:tplc="0A6AD4DC">
      <w:numFmt w:val="decimal"/>
      <w:lvlText w:val=""/>
      <w:lvlJc w:val="left"/>
    </w:lvl>
    <w:lvl w:ilvl="8" w:tplc="760662E8">
      <w:numFmt w:val="decimal"/>
      <w:lvlText w:val=""/>
      <w:lvlJc w:val="left"/>
    </w:lvl>
  </w:abstractNum>
  <w:abstractNum w:abstractNumId="12">
    <w:nsid w:val="0000491C"/>
    <w:multiLevelType w:val="hybridMultilevel"/>
    <w:tmpl w:val="DCF2F21A"/>
    <w:lvl w:ilvl="0" w:tplc="989CFD6C">
      <w:start w:val="3"/>
      <w:numFmt w:val="decimal"/>
      <w:lvlText w:val="%1."/>
      <w:lvlJc w:val="left"/>
    </w:lvl>
    <w:lvl w:ilvl="1" w:tplc="BBDEEE86">
      <w:numFmt w:val="decimal"/>
      <w:lvlText w:val=""/>
      <w:lvlJc w:val="left"/>
    </w:lvl>
    <w:lvl w:ilvl="2" w:tplc="244C00DA">
      <w:numFmt w:val="decimal"/>
      <w:lvlText w:val=""/>
      <w:lvlJc w:val="left"/>
    </w:lvl>
    <w:lvl w:ilvl="3" w:tplc="12606D20">
      <w:numFmt w:val="decimal"/>
      <w:lvlText w:val=""/>
      <w:lvlJc w:val="left"/>
    </w:lvl>
    <w:lvl w:ilvl="4" w:tplc="039E0438">
      <w:numFmt w:val="decimal"/>
      <w:lvlText w:val=""/>
      <w:lvlJc w:val="left"/>
    </w:lvl>
    <w:lvl w:ilvl="5" w:tplc="2AB6E1CC">
      <w:numFmt w:val="decimal"/>
      <w:lvlText w:val=""/>
      <w:lvlJc w:val="left"/>
    </w:lvl>
    <w:lvl w:ilvl="6" w:tplc="D2048E5E">
      <w:numFmt w:val="decimal"/>
      <w:lvlText w:val=""/>
      <w:lvlJc w:val="left"/>
    </w:lvl>
    <w:lvl w:ilvl="7" w:tplc="2116AE72">
      <w:numFmt w:val="decimal"/>
      <w:lvlText w:val=""/>
      <w:lvlJc w:val="left"/>
    </w:lvl>
    <w:lvl w:ilvl="8" w:tplc="F3FEDC62">
      <w:numFmt w:val="decimal"/>
      <w:lvlText w:val=""/>
      <w:lvlJc w:val="left"/>
    </w:lvl>
  </w:abstractNum>
  <w:abstractNum w:abstractNumId="13">
    <w:nsid w:val="00004D06"/>
    <w:multiLevelType w:val="hybridMultilevel"/>
    <w:tmpl w:val="5434B9AE"/>
    <w:lvl w:ilvl="0" w:tplc="C3841D72">
      <w:start w:val="1"/>
      <w:numFmt w:val="bullet"/>
      <w:lvlText w:val="В"/>
      <w:lvlJc w:val="left"/>
    </w:lvl>
    <w:lvl w:ilvl="1" w:tplc="0D806AF4">
      <w:start w:val="4"/>
      <w:numFmt w:val="decimal"/>
      <w:lvlText w:val="%2."/>
      <w:lvlJc w:val="left"/>
    </w:lvl>
    <w:lvl w:ilvl="2" w:tplc="89060E54">
      <w:numFmt w:val="decimal"/>
      <w:lvlText w:val=""/>
      <w:lvlJc w:val="left"/>
    </w:lvl>
    <w:lvl w:ilvl="3" w:tplc="F4A4D6A6">
      <w:numFmt w:val="decimal"/>
      <w:lvlText w:val=""/>
      <w:lvlJc w:val="left"/>
    </w:lvl>
    <w:lvl w:ilvl="4" w:tplc="34B45E32">
      <w:numFmt w:val="decimal"/>
      <w:lvlText w:val=""/>
      <w:lvlJc w:val="left"/>
    </w:lvl>
    <w:lvl w:ilvl="5" w:tplc="18BE798C">
      <w:numFmt w:val="decimal"/>
      <w:lvlText w:val=""/>
      <w:lvlJc w:val="left"/>
    </w:lvl>
    <w:lvl w:ilvl="6" w:tplc="75A817C4">
      <w:numFmt w:val="decimal"/>
      <w:lvlText w:val=""/>
      <w:lvlJc w:val="left"/>
    </w:lvl>
    <w:lvl w:ilvl="7" w:tplc="390A8764">
      <w:numFmt w:val="decimal"/>
      <w:lvlText w:val=""/>
      <w:lvlJc w:val="left"/>
    </w:lvl>
    <w:lvl w:ilvl="8" w:tplc="900809DA">
      <w:numFmt w:val="decimal"/>
      <w:lvlText w:val=""/>
      <w:lvlJc w:val="left"/>
    </w:lvl>
  </w:abstractNum>
  <w:abstractNum w:abstractNumId="14">
    <w:nsid w:val="00004DB7"/>
    <w:multiLevelType w:val="hybridMultilevel"/>
    <w:tmpl w:val="5D96B4A0"/>
    <w:lvl w:ilvl="0" w:tplc="E4169EA4">
      <w:start w:val="4"/>
      <w:numFmt w:val="decimal"/>
      <w:lvlText w:val="%1."/>
      <w:lvlJc w:val="left"/>
    </w:lvl>
    <w:lvl w:ilvl="1" w:tplc="8E2A8262">
      <w:numFmt w:val="decimal"/>
      <w:lvlText w:val=""/>
      <w:lvlJc w:val="left"/>
    </w:lvl>
    <w:lvl w:ilvl="2" w:tplc="6DCA66AC">
      <w:numFmt w:val="decimal"/>
      <w:lvlText w:val=""/>
      <w:lvlJc w:val="left"/>
    </w:lvl>
    <w:lvl w:ilvl="3" w:tplc="65F001BE">
      <w:numFmt w:val="decimal"/>
      <w:lvlText w:val=""/>
      <w:lvlJc w:val="left"/>
    </w:lvl>
    <w:lvl w:ilvl="4" w:tplc="1F766070">
      <w:numFmt w:val="decimal"/>
      <w:lvlText w:val=""/>
      <w:lvlJc w:val="left"/>
    </w:lvl>
    <w:lvl w:ilvl="5" w:tplc="18A4BA3A">
      <w:numFmt w:val="decimal"/>
      <w:lvlText w:val=""/>
      <w:lvlJc w:val="left"/>
    </w:lvl>
    <w:lvl w:ilvl="6" w:tplc="F85A4C14">
      <w:numFmt w:val="decimal"/>
      <w:lvlText w:val=""/>
      <w:lvlJc w:val="left"/>
    </w:lvl>
    <w:lvl w:ilvl="7" w:tplc="0DEEDB24">
      <w:numFmt w:val="decimal"/>
      <w:lvlText w:val=""/>
      <w:lvlJc w:val="left"/>
    </w:lvl>
    <w:lvl w:ilvl="8" w:tplc="AE4623F6">
      <w:numFmt w:val="decimal"/>
      <w:lvlText w:val=""/>
      <w:lvlJc w:val="left"/>
    </w:lvl>
  </w:abstractNum>
  <w:abstractNum w:abstractNumId="15">
    <w:nsid w:val="00004DC8"/>
    <w:multiLevelType w:val="hybridMultilevel"/>
    <w:tmpl w:val="084A6458"/>
    <w:lvl w:ilvl="0" w:tplc="030ADEF8">
      <w:start w:val="1"/>
      <w:numFmt w:val="bullet"/>
      <w:lvlText w:val="\endash "/>
      <w:lvlJc w:val="left"/>
    </w:lvl>
    <w:lvl w:ilvl="1" w:tplc="687E271C">
      <w:numFmt w:val="decimal"/>
      <w:lvlText w:val=""/>
      <w:lvlJc w:val="left"/>
    </w:lvl>
    <w:lvl w:ilvl="2" w:tplc="A32EA87A">
      <w:numFmt w:val="decimal"/>
      <w:lvlText w:val=""/>
      <w:lvlJc w:val="left"/>
    </w:lvl>
    <w:lvl w:ilvl="3" w:tplc="B930FCCA">
      <w:numFmt w:val="decimal"/>
      <w:lvlText w:val=""/>
      <w:lvlJc w:val="left"/>
    </w:lvl>
    <w:lvl w:ilvl="4" w:tplc="91F4D286">
      <w:numFmt w:val="decimal"/>
      <w:lvlText w:val=""/>
      <w:lvlJc w:val="left"/>
    </w:lvl>
    <w:lvl w:ilvl="5" w:tplc="0CDCBAD8">
      <w:numFmt w:val="decimal"/>
      <w:lvlText w:val=""/>
      <w:lvlJc w:val="left"/>
    </w:lvl>
    <w:lvl w:ilvl="6" w:tplc="7A4E9722">
      <w:numFmt w:val="decimal"/>
      <w:lvlText w:val=""/>
      <w:lvlJc w:val="left"/>
    </w:lvl>
    <w:lvl w:ilvl="7" w:tplc="80E422A6">
      <w:numFmt w:val="decimal"/>
      <w:lvlText w:val=""/>
      <w:lvlJc w:val="left"/>
    </w:lvl>
    <w:lvl w:ilvl="8" w:tplc="909E5EE4">
      <w:numFmt w:val="decimal"/>
      <w:lvlText w:val=""/>
      <w:lvlJc w:val="left"/>
    </w:lvl>
  </w:abstractNum>
  <w:abstractNum w:abstractNumId="16">
    <w:nsid w:val="000054DE"/>
    <w:multiLevelType w:val="hybridMultilevel"/>
    <w:tmpl w:val="61F68B16"/>
    <w:lvl w:ilvl="0" w:tplc="43A8F190">
      <w:start w:val="8"/>
      <w:numFmt w:val="decimal"/>
      <w:lvlText w:val="%1"/>
      <w:lvlJc w:val="left"/>
    </w:lvl>
    <w:lvl w:ilvl="1" w:tplc="B8227330">
      <w:numFmt w:val="decimal"/>
      <w:lvlText w:val=""/>
      <w:lvlJc w:val="left"/>
    </w:lvl>
    <w:lvl w:ilvl="2" w:tplc="89D89976">
      <w:numFmt w:val="decimal"/>
      <w:lvlText w:val=""/>
      <w:lvlJc w:val="left"/>
    </w:lvl>
    <w:lvl w:ilvl="3" w:tplc="CDD6238A">
      <w:numFmt w:val="decimal"/>
      <w:lvlText w:val=""/>
      <w:lvlJc w:val="left"/>
    </w:lvl>
    <w:lvl w:ilvl="4" w:tplc="AB2E9A1C">
      <w:numFmt w:val="decimal"/>
      <w:lvlText w:val=""/>
      <w:lvlJc w:val="left"/>
    </w:lvl>
    <w:lvl w:ilvl="5" w:tplc="98CE8D36">
      <w:numFmt w:val="decimal"/>
      <w:lvlText w:val=""/>
      <w:lvlJc w:val="left"/>
    </w:lvl>
    <w:lvl w:ilvl="6" w:tplc="E0E2FFE6">
      <w:numFmt w:val="decimal"/>
      <w:lvlText w:val=""/>
      <w:lvlJc w:val="left"/>
    </w:lvl>
    <w:lvl w:ilvl="7" w:tplc="BAC6E38C">
      <w:numFmt w:val="decimal"/>
      <w:lvlText w:val=""/>
      <w:lvlJc w:val="left"/>
    </w:lvl>
    <w:lvl w:ilvl="8" w:tplc="00F63A1A">
      <w:numFmt w:val="decimal"/>
      <w:lvlText w:val=""/>
      <w:lvlJc w:val="left"/>
    </w:lvl>
  </w:abstractNum>
  <w:abstractNum w:abstractNumId="17">
    <w:nsid w:val="00006443"/>
    <w:multiLevelType w:val="hybridMultilevel"/>
    <w:tmpl w:val="BF2817BE"/>
    <w:lvl w:ilvl="0" w:tplc="4CB057F4">
      <w:start w:val="1"/>
      <w:numFmt w:val="bullet"/>
      <w:lvlText w:val="\endash "/>
      <w:lvlJc w:val="left"/>
    </w:lvl>
    <w:lvl w:ilvl="1" w:tplc="BA54C750">
      <w:numFmt w:val="decimal"/>
      <w:lvlText w:val=""/>
      <w:lvlJc w:val="left"/>
    </w:lvl>
    <w:lvl w:ilvl="2" w:tplc="BD34ED9C">
      <w:numFmt w:val="decimal"/>
      <w:lvlText w:val=""/>
      <w:lvlJc w:val="left"/>
    </w:lvl>
    <w:lvl w:ilvl="3" w:tplc="1BFCD726">
      <w:numFmt w:val="decimal"/>
      <w:lvlText w:val=""/>
      <w:lvlJc w:val="left"/>
    </w:lvl>
    <w:lvl w:ilvl="4" w:tplc="81900C66">
      <w:numFmt w:val="decimal"/>
      <w:lvlText w:val=""/>
      <w:lvlJc w:val="left"/>
    </w:lvl>
    <w:lvl w:ilvl="5" w:tplc="E52C7F5A">
      <w:numFmt w:val="decimal"/>
      <w:lvlText w:val=""/>
      <w:lvlJc w:val="left"/>
    </w:lvl>
    <w:lvl w:ilvl="6" w:tplc="2C36723A">
      <w:numFmt w:val="decimal"/>
      <w:lvlText w:val=""/>
      <w:lvlJc w:val="left"/>
    </w:lvl>
    <w:lvl w:ilvl="7" w:tplc="AE8E2E8A">
      <w:numFmt w:val="decimal"/>
      <w:lvlText w:val=""/>
      <w:lvlJc w:val="left"/>
    </w:lvl>
    <w:lvl w:ilvl="8" w:tplc="C2ACEDA0">
      <w:numFmt w:val="decimal"/>
      <w:lvlText w:val=""/>
      <w:lvlJc w:val="left"/>
    </w:lvl>
  </w:abstractNum>
  <w:abstractNum w:abstractNumId="18">
    <w:nsid w:val="000066BB"/>
    <w:multiLevelType w:val="hybridMultilevel"/>
    <w:tmpl w:val="B72C97A2"/>
    <w:lvl w:ilvl="0" w:tplc="9E12B864">
      <w:start w:val="1"/>
      <w:numFmt w:val="bullet"/>
      <w:lvlText w:val="\endash "/>
      <w:lvlJc w:val="left"/>
    </w:lvl>
    <w:lvl w:ilvl="1" w:tplc="8168FE52">
      <w:numFmt w:val="decimal"/>
      <w:lvlText w:val=""/>
      <w:lvlJc w:val="left"/>
    </w:lvl>
    <w:lvl w:ilvl="2" w:tplc="3000DEF2">
      <w:numFmt w:val="decimal"/>
      <w:lvlText w:val=""/>
      <w:lvlJc w:val="left"/>
    </w:lvl>
    <w:lvl w:ilvl="3" w:tplc="926A7E78">
      <w:numFmt w:val="decimal"/>
      <w:lvlText w:val=""/>
      <w:lvlJc w:val="left"/>
    </w:lvl>
    <w:lvl w:ilvl="4" w:tplc="3E78F298">
      <w:numFmt w:val="decimal"/>
      <w:lvlText w:val=""/>
      <w:lvlJc w:val="left"/>
    </w:lvl>
    <w:lvl w:ilvl="5" w:tplc="3D569A80">
      <w:numFmt w:val="decimal"/>
      <w:lvlText w:val=""/>
      <w:lvlJc w:val="left"/>
    </w:lvl>
    <w:lvl w:ilvl="6" w:tplc="93B02BA4">
      <w:numFmt w:val="decimal"/>
      <w:lvlText w:val=""/>
      <w:lvlJc w:val="left"/>
    </w:lvl>
    <w:lvl w:ilvl="7" w:tplc="BF861520">
      <w:numFmt w:val="decimal"/>
      <w:lvlText w:val=""/>
      <w:lvlJc w:val="left"/>
    </w:lvl>
    <w:lvl w:ilvl="8" w:tplc="EF5E8C64">
      <w:numFmt w:val="decimal"/>
      <w:lvlText w:val=""/>
      <w:lvlJc w:val="left"/>
    </w:lvl>
  </w:abstractNum>
  <w:abstractNum w:abstractNumId="19">
    <w:nsid w:val="00007E87"/>
    <w:multiLevelType w:val="hybridMultilevel"/>
    <w:tmpl w:val="86AAC210"/>
    <w:lvl w:ilvl="0" w:tplc="65F6E6B2">
      <w:start w:val="1"/>
      <w:numFmt w:val="decimal"/>
      <w:lvlText w:val="%1."/>
      <w:lvlJc w:val="left"/>
    </w:lvl>
    <w:lvl w:ilvl="1" w:tplc="CA8260B2">
      <w:numFmt w:val="decimal"/>
      <w:lvlText w:val=""/>
      <w:lvlJc w:val="left"/>
    </w:lvl>
    <w:lvl w:ilvl="2" w:tplc="0EB23BC0">
      <w:numFmt w:val="decimal"/>
      <w:lvlText w:val=""/>
      <w:lvlJc w:val="left"/>
    </w:lvl>
    <w:lvl w:ilvl="3" w:tplc="8086FFD2">
      <w:numFmt w:val="decimal"/>
      <w:lvlText w:val=""/>
      <w:lvlJc w:val="left"/>
    </w:lvl>
    <w:lvl w:ilvl="4" w:tplc="BB88F532">
      <w:numFmt w:val="decimal"/>
      <w:lvlText w:val=""/>
      <w:lvlJc w:val="left"/>
    </w:lvl>
    <w:lvl w:ilvl="5" w:tplc="1ED4214A">
      <w:numFmt w:val="decimal"/>
      <w:lvlText w:val=""/>
      <w:lvlJc w:val="left"/>
    </w:lvl>
    <w:lvl w:ilvl="6" w:tplc="7B8C39E6">
      <w:numFmt w:val="decimal"/>
      <w:lvlText w:val=""/>
      <w:lvlJc w:val="left"/>
    </w:lvl>
    <w:lvl w:ilvl="7" w:tplc="890ABB44">
      <w:numFmt w:val="decimal"/>
      <w:lvlText w:val=""/>
      <w:lvlJc w:val="left"/>
    </w:lvl>
    <w:lvl w:ilvl="8" w:tplc="D9D689E2">
      <w:numFmt w:val="decimal"/>
      <w:lvlText w:val=""/>
      <w:lvlJc w:val="left"/>
    </w:lvl>
  </w:abstractNum>
  <w:abstractNum w:abstractNumId="20">
    <w:nsid w:val="01746E6C"/>
    <w:multiLevelType w:val="hybridMultilevel"/>
    <w:tmpl w:val="201E7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4BD02CA"/>
    <w:multiLevelType w:val="multilevel"/>
    <w:tmpl w:val="61C4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7312002"/>
    <w:multiLevelType w:val="hybridMultilevel"/>
    <w:tmpl w:val="9F68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A46E2C"/>
    <w:multiLevelType w:val="hybridMultilevel"/>
    <w:tmpl w:val="D17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0121BCE"/>
    <w:multiLevelType w:val="hybridMultilevel"/>
    <w:tmpl w:val="D138CC82"/>
    <w:lvl w:ilvl="0" w:tplc="F9ACF1E0">
      <w:start w:val="6"/>
      <w:numFmt w:val="decimal"/>
      <w:lvlText w:val="%1."/>
      <w:lvlJc w:val="left"/>
      <w:pPr>
        <w:tabs>
          <w:tab w:val="num" w:pos="1921"/>
        </w:tabs>
        <w:ind w:left="192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24755F98"/>
    <w:multiLevelType w:val="hybridMultilevel"/>
    <w:tmpl w:val="5C3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955100"/>
    <w:multiLevelType w:val="hybridMultilevel"/>
    <w:tmpl w:val="71FC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01424B1"/>
    <w:multiLevelType w:val="hybridMultilevel"/>
    <w:tmpl w:val="843C57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34404149"/>
    <w:multiLevelType w:val="multilevel"/>
    <w:tmpl w:val="9F2857F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3AFB7560"/>
    <w:multiLevelType w:val="hybridMultilevel"/>
    <w:tmpl w:val="458A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7E0BC7"/>
    <w:multiLevelType w:val="hybridMultilevel"/>
    <w:tmpl w:val="B4EEB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47EA29B4"/>
    <w:multiLevelType w:val="multilevel"/>
    <w:tmpl w:val="16F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684D08"/>
    <w:multiLevelType w:val="hybridMultilevel"/>
    <w:tmpl w:val="C0CAA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FF6399"/>
    <w:multiLevelType w:val="hybridMultilevel"/>
    <w:tmpl w:val="024A2B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BE0C25"/>
    <w:multiLevelType w:val="hybridMultilevel"/>
    <w:tmpl w:val="1E4A3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EA444B"/>
    <w:multiLevelType w:val="hybridMultilevel"/>
    <w:tmpl w:val="4CAA6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2C4C45"/>
    <w:multiLevelType w:val="multilevel"/>
    <w:tmpl w:val="6DE6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556D47"/>
    <w:multiLevelType w:val="hybridMultilevel"/>
    <w:tmpl w:val="32A2F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01598"/>
    <w:multiLevelType w:val="hybridMultilevel"/>
    <w:tmpl w:val="5080AB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B8171E"/>
    <w:multiLevelType w:val="hybridMultilevel"/>
    <w:tmpl w:val="50DA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4E5B39"/>
    <w:multiLevelType w:val="hybridMultilevel"/>
    <w:tmpl w:val="A042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31"/>
  </w:num>
  <w:num w:numId="4">
    <w:abstractNumId w:val="37"/>
  </w:num>
  <w:num w:numId="5">
    <w:abstractNumId w:val="34"/>
  </w:num>
  <w:num w:numId="6">
    <w:abstractNumId w:val="25"/>
  </w:num>
  <w:num w:numId="7">
    <w:abstractNumId w:val="36"/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29"/>
  </w:num>
  <w:num w:numId="11">
    <w:abstractNumId w:val="38"/>
  </w:num>
  <w:num w:numId="12">
    <w:abstractNumId w:val="21"/>
  </w:num>
  <w:num w:numId="13">
    <w:abstractNumId w:val="32"/>
  </w:num>
  <w:num w:numId="14">
    <w:abstractNumId w:val="20"/>
  </w:num>
  <w:num w:numId="15">
    <w:abstractNumId w:val="28"/>
  </w:num>
  <w:num w:numId="16">
    <w:abstractNumId w:val="39"/>
  </w:num>
  <w:num w:numId="17">
    <w:abstractNumId w:val="30"/>
  </w:num>
  <w:num w:numId="18">
    <w:abstractNumId w:val="41"/>
  </w:num>
  <w:num w:numId="19">
    <w:abstractNumId w:val="22"/>
  </w:num>
  <w:num w:numId="20">
    <w:abstractNumId w:val="26"/>
  </w:num>
  <w:num w:numId="21">
    <w:abstractNumId w:val="42"/>
  </w:num>
  <w:num w:numId="22">
    <w:abstractNumId w:val="27"/>
  </w:num>
  <w:num w:numId="23">
    <w:abstractNumId w:val="23"/>
  </w:num>
  <w:num w:numId="24">
    <w:abstractNumId w:val="13"/>
  </w:num>
  <w:num w:numId="25">
    <w:abstractNumId w:val="19"/>
  </w:num>
  <w:num w:numId="26">
    <w:abstractNumId w:val="8"/>
  </w:num>
  <w:num w:numId="27">
    <w:abstractNumId w:val="3"/>
  </w:num>
  <w:num w:numId="28">
    <w:abstractNumId w:val="0"/>
  </w:num>
  <w:num w:numId="29">
    <w:abstractNumId w:val="1"/>
  </w:num>
  <w:num w:numId="30">
    <w:abstractNumId w:val="7"/>
  </w:num>
  <w:num w:numId="31">
    <w:abstractNumId w:val="11"/>
  </w:num>
  <w:num w:numId="32">
    <w:abstractNumId w:val="12"/>
  </w:num>
  <w:num w:numId="33">
    <w:abstractNumId w:val="14"/>
  </w:num>
  <w:num w:numId="34">
    <w:abstractNumId w:val="4"/>
  </w:num>
  <w:num w:numId="35">
    <w:abstractNumId w:val="16"/>
  </w:num>
  <w:num w:numId="36">
    <w:abstractNumId w:val="9"/>
  </w:num>
  <w:num w:numId="37">
    <w:abstractNumId w:val="6"/>
  </w:num>
  <w:num w:numId="38">
    <w:abstractNumId w:val="2"/>
  </w:num>
  <w:num w:numId="39">
    <w:abstractNumId w:val="15"/>
  </w:num>
  <w:num w:numId="40">
    <w:abstractNumId w:val="17"/>
  </w:num>
  <w:num w:numId="41">
    <w:abstractNumId w:val="18"/>
  </w:num>
  <w:num w:numId="42">
    <w:abstractNumId w:val="10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9"/>
    <w:rsid w:val="00016DF5"/>
    <w:rsid w:val="00040DE7"/>
    <w:rsid w:val="000A0A42"/>
    <w:rsid w:val="000A5BFE"/>
    <w:rsid w:val="00143220"/>
    <w:rsid w:val="00151ADE"/>
    <w:rsid w:val="00220D6E"/>
    <w:rsid w:val="0024020C"/>
    <w:rsid w:val="00240A14"/>
    <w:rsid w:val="002438F7"/>
    <w:rsid w:val="00261E4E"/>
    <w:rsid w:val="002633D8"/>
    <w:rsid w:val="00293C34"/>
    <w:rsid w:val="002E4A8E"/>
    <w:rsid w:val="00347EFC"/>
    <w:rsid w:val="00354380"/>
    <w:rsid w:val="00381AF6"/>
    <w:rsid w:val="003850D9"/>
    <w:rsid w:val="003D2FAD"/>
    <w:rsid w:val="003E5C01"/>
    <w:rsid w:val="004312F8"/>
    <w:rsid w:val="00441ABC"/>
    <w:rsid w:val="00496458"/>
    <w:rsid w:val="004D3D54"/>
    <w:rsid w:val="00515B29"/>
    <w:rsid w:val="00571255"/>
    <w:rsid w:val="005806A6"/>
    <w:rsid w:val="00592684"/>
    <w:rsid w:val="00604972"/>
    <w:rsid w:val="006D1864"/>
    <w:rsid w:val="006D5F4B"/>
    <w:rsid w:val="006E7317"/>
    <w:rsid w:val="007C6138"/>
    <w:rsid w:val="007F559F"/>
    <w:rsid w:val="00806B69"/>
    <w:rsid w:val="0087504A"/>
    <w:rsid w:val="008822A5"/>
    <w:rsid w:val="008D7167"/>
    <w:rsid w:val="008E67D4"/>
    <w:rsid w:val="00943E04"/>
    <w:rsid w:val="00956C80"/>
    <w:rsid w:val="00AC3DBF"/>
    <w:rsid w:val="00AD4170"/>
    <w:rsid w:val="00B942E5"/>
    <w:rsid w:val="00BE227F"/>
    <w:rsid w:val="00BE59B3"/>
    <w:rsid w:val="00BF069E"/>
    <w:rsid w:val="00C05A00"/>
    <w:rsid w:val="00C26B46"/>
    <w:rsid w:val="00C33672"/>
    <w:rsid w:val="00C444D9"/>
    <w:rsid w:val="00C7494D"/>
    <w:rsid w:val="00C94074"/>
    <w:rsid w:val="00CB084A"/>
    <w:rsid w:val="00CB348A"/>
    <w:rsid w:val="00CD2903"/>
    <w:rsid w:val="00D11B99"/>
    <w:rsid w:val="00D80D01"/>
    <w:rsid w:val="00DA405A"/>
    <w:rsid w:val="00DA5C34"/>
    <w:rsid w:val="00DC6835"/>
    <w:rsid w:val="00E06508"/>
    <w:rsid w:val="00E14205"/>
    <w:rsid w:val="00E8762C"/>
    <w:rsid w:val="00EE7EC1"/>
    <w:rsid w:val="00F04595"/>
    <w:rsid w:val="00F36B8F"/>
    <w:rsid w:val="00FA2543"/>
    <w:rsid w:val="00FB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C01"/>
    <w:pPr>
      <w:keepNext/>
      <w:jc w:val="center"/>
      <w:outlineLvl w:val="0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C01"/>
    <w:rPr>
      <w:rFonts w:eastAsia="Times New Roman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5C01"/>
  </w:style>
  <w:style w:type="paragraph" w:styleId="a3">
    <w:name w:val="footnote text"/>
    <w:basedOn w:val="a"/>
    <w:link w:val="a4"/>
    <w:rsid w:val="003E5C01"/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E5C01"/>
    <w:rPr>
      <w:rFonts w:eastAsia="Times New Roman"/>
      <w:lang w:eastAsia="ru-RU"/>
    </w:rPr>
  </w:style>
  <w:style w:type="character" w:styleId="a5">
    <w:name w:val="footnote reference"/>
    <w:basedOn w:val="a0"/>
    <w:semiHidden/>
    <w:rsid w:val="003E5C01"/>
    <w:rPr>
      <w:vertAlign w:val="superscript"/>
    </w:rPr>
  </w:style>
  <w:style w:type="paragraph" w:styleId="a6">
    <w:name w:val="footer"/>
    <w:basedOn w:val="a"/>
    <w:link w:val="a7"/>
    <w:rsid w:val="003E5C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Нижний колонтитул Знак"/>
    <w:basedOn w:val="a0"/>
    <w:link w:val="a6"/>
    <w:rsid w:val="003E5C01"/>
    <w:rPr>
      <w:rFonts w:eastAsia="Times New Roman"/>
      <w:sz w:val="24"/>
      <w:szCs w:val="24"/>
      <w:lang w:eastAsia="ru-RU"/>
    </w:rPr>
  </w:style>
  <w:style w:type="character" w:styleId="a8">
    <w:name w:val="page number"/>
    <w:basedOn w:val="a0"/>
    <w:rsid w:val="003E5C01"/>
  </w:style>
  <w:style w:type="paragraph" w:styleId="a9">
    <w:name w:val="List Paragraph"/>
    <w:basedOn w:val="a"/>
    <w:uiPriority w:val="34"/>
    <w:qFormat/>
    <w:rsid w:val="003E5C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3E5C01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3E5C01"/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E5C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3E5C01"/>
    <w:rPr>
      <w:rFonts w:cs="Times New Roman"/>
      <w:color w:val="0000FF"/>
      <w:u w:val="single"/>
    </w:rPr>
  </w:style>
  <w:style w:type="paragraph" w:styleId="ad">
    <w:name w:val="Normal (Web)"/>
    <w:basedOn w:val="a"/>
    <w:unhideWhenUsed/>
    <w:rsid w:val="003E5C01"/>
    <w:pPr>
      <w:spacing w:before="100" w:beforeAutospacing="1" w:after="119"/>
    </w:pPr>
    <w:rPr>
      <w:rFonts w:eastAsia="Times New Roman" w:cs="Times New Roman"/>
      <w:color w:val="000000"/>
    </w:rPr>
  </w:style>
  <w:style w:type="paragraph" w:styleId="2">
    <w:name w:val="List 2"/>
    <w:basedOn w:val="a"/>
    <w:rsid w:val="003E5C01"/>
    <w:pPr>
      <w:ind w:left="566" w:hanging="283"/>
    </w:pPr>
    <w:rPr>
      <w:rFonts w:eastAsia="Times New Roman" w:cs="Times New Roman"/>
    </w:rPr>
  </w:style>
  <w:style w:type="paragraph" w:styleId="ae">
    <w:name w:val="Plain Text"/>
    <w:basedOn w:val="a"/>
    <w:link w:val="af"/>
    <w:rsid w:val="003E5C01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E5C01"/>
    <w:rPr>
      <w:rFonts w:ascii="Courier New" w:eastAsia="Times New Roman" w:hAnsi="Courier New" w:cs="Courier New"/>
      <w:lang w:eastAsia="ru-RU"/>
    </w:rPr>
  </w:style>
  <w:style w:type="character" w:styleId="af0">
    <w:name w:val="Strong"/>
    <w:basedOn w:val="a0"/>
    <w:qFormat/>
    <w:rsid w:val="003E5C01"/>
    <w:rPr>
      <w:b/>
      <w:bCs/>
    </w:rPr>
  </w:style>
  <w:style w:type="paragraph" w:customStyle="1" w:styleId="12">
    <w:name w:val="Абзац списка1"/>
    <w:basedOn w:val="a"/>
    <w:rsid w:val="003E5C0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3E5C0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5C0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5C01"/>
    <w:rPr>
      <w:rFonts w:ascii="Tahoma" w:eastAsiaTheme="minorHAns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C01"/>
  </w:style>
  <w:style w:type="paragraph" w:styleId="af3">
    <w:name w:val="Body Text"/>
    <w:basedOn w:val="a"/>
    <w:link w:val="af4"/>
    <w:rsid w:val="003E5C01"/>
    <w:pPr>
      <w:spacing w:after="120"/>
    </w:pPr>
    <w:rPr>
      <w:rFonts w:eastAsia="Times New Roman" w:cs="Times New Roman"/>
    </w:rPr>
  </w:style>
  <w:style w:type="character" w:customStyle="1" w:styleId="af4">
    <w:name w:val="Основной текст Знак"/>
    <w:basedOn w:val="a0"/>
    <w:link w:val="af3"/>
    <w:rsid w:val="003E5C01"/>
    <w:rPr>
      <w:rFonts w:eastAsia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E8762C"/>
    <w:rPr>
      <w:i/>
      <w:iCs/>
    </w:rPr>
  </w:style>
  <w:style w:type="paragraph" w:styleId="af6">
    <w:name w:val="Title"/>
    <w:basedOn w:val="a"/>
    <w:next w:val="a"/>
    <w:link w:val="af7"/>
    <w:qFormat/>
    <w:rsid w:val="006D5F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D5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8">
    <w:name w:val="Subtitle"/>
    <w:basedOn w:val="a"/>
    <w:next w:val="a"/>
    <w:link w:val="af9"/>
    <w:qFormat/>
    <w:rsid w:val="006D5F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8"/>
    <w:rsid w:val="006D5F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C33672"/>
  </w:style>
  <w:style w:type="paragraph" w:styleId="afa">
    <w:name w:val="header"/>
    <w:basedOn w:val="a"/>
    <w:link w:val="afb"/>
    <w:uiPriority w:val="99"/>
    <w:unhideWhenUsed/>
    <w:rsid w:val="00FB2C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FB2CAD"/>
    <w:rPr>
      <w:rFonts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C01"/>
    <w:pPr>
      <w:keepNext/>
      <w:jc w:val="center"/>
      <w:outlineLvl w:val="0"/>
    </w:pPr>
    <w:rPr>
      <w:rFonts w:eastAsia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C01"/>
    <w:rPr>
      <w:rFonts w:eastAsia="Times New Roman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5C01"/>
  </w:style>
  <w:style w:type="paragraph" w:styleId="a3">
    <w:name w:val="footnote text"/>
    <w:basedOn w:val="a"/>
    <w:link w:val="a4"/>
    <w:rsid w:val="003E5C01"/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E5C01"/>
    <w:rPr>
      <w:rFonts w:eastAsia="Times New Roman"/>
      <w:lang w:eastAsia="ru-RU"/>
    </w:rPr>
  </w:style>
  <w:style w:type="character" w:styleId="a5">
    <w:name w:val="footnote reference"/>
    <w:basedOn w:val="a0"/>
    <w:semiHidden/>
    <w:rsid w:val="003E5C01"/>
    <w:rPr>
      <w:vertAlign w:val="superscript"/>
    </w:rPr>
  </w:style>
  <w:style w:type="paragraph" w:styleId="a6">
    <w:name w:val="footer"/>
    <w:basedOn w:val="a"/>
    <w:link w:val="a7"/>
    <w:rsid w:val="003E5C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Нижний колонтитул Знак"/>
    <w:basedOn w:val="a0"/>
    <w:link w:val="a6"/>
    <w:rsid w:val="003E5C01"/>
    <w:rPr>
      <w:rFonts w:eastAsia="Times New Roman"/>
      <w:sz w:val="24"/>
      <w:szCs w:val="24"/>
      <w:lang w:eastAsia="ru-RU"/>
    </w:rPr>
  </w:style>
  <w:style w:type="character" w:styleId="a8">
    <w:name w:val="page number"/>
    <w:basedOn w:val="a0"/>
    <w:rsid w:val="003E5C01"/>
  </w:style>
  <w:style w:type="paragraph" w:styleId="a9">
    <w:name w:val="List Paragraph"/>
    <w:basedOn w:val="a"/>
    <w:uiPriority w:val="34"/>
    <w:qFormat/>
    <w:rsid w:val="003E5C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3E5C01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3E5C01"/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E5C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3E5C01"/>
    <w:rPr>
      <w:rFonts w:cs="Times New Roman"/>
      <w:color w:val="0000FF"/>
      <w:u w:val="single"/>
    </w:rPr>
  </w:style>
  <w:style w:type="paragraph" w:styleId="ad">
    <w:name w:val="Normal (Web)"/>
    <w:basedOn w:val="a"/>
    <w:unhideWhenUsed/>
    <w:rsid w:val="003E5C01"/>
    <w:pPr>
      <w:spacing w:before="100" w:beforeAutospacing="1" w:after="119"/>
    </w:pPr>
    <w:rPr>
      <w:rFonts w:eastAsia="Times New Roman" w:cs="Times New Roman"/>
      <w:color w:val="000000"/>
    </w:rPr>
  </w:style>
  <w:style w:type="paragraph" w:styleId="2">
    <w:name w:val="List 2"/>
    <w:basedOn w:val="a"/>
    <w:rsid w:val="003E5C01"/>
    <w:pPr>
      <w:ind w:left="566" w:hanging="283"/>
    </w:pPr>
    <w:rPr>
      <w:rFonts w:eastAsia="Times New Roman" w:cs="Times New Roman"/>
    </w:rPr>
  </w:style>
  <w:style w:type="paragraph" w:styleId="ae">
    <w:name w:val="Plain Text"/>
    <w:basedOn w:val="a"/>
    <w:link w:val="af"/>
    <w:rsid w:val="003E5C01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E5C01"/>
    <w:rPr>
      <w:rFonts w:ascii="Courier New" w:eastAsia="Times New Roman" w:hAnsi="Courier New" w:cs="Courier New"/>
      <w:lang w:eastAsia="ru-RU"/>
    </w:rPr>
  </w:style>
  <w:style w:type="character" w:styleId="af0">
    <w:name w:val="Strong"/>
    <w:basedOn w:val="a0"/>
    <w:qFormat/>
    <w:rsid w:val="003E5C01"/>
    <w:rPr>
      <w:b/>
      <w:bCs/>
    </w:rPr>
  </w:style>
  <w:style w:type="paragraph" w:customStyle="1" w:styleId="12">
    <w:name w:val="Абзац списка1"/>
    <w:basedOn w:val="a"/>
    <w:rsid w:val="003E5C0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3E5C0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E5C0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3E5C01"/>
    <w:rPr>
      <w:rFonts w:ascii="Tahoma" w:eastAsiaTheme="minorHAns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E5C01"/>
  </w:style>
  <w:style w:type="paragraph" w:styleId="af3">
    <w:name w:val="Body Text"/>
    <w:basedOn w:val="a"/>
    <w:link w:val="af4"/>
    <w:rsid w:val="003E5C01"/>
    <w:pPr>
      <w:spacing w:after="120"/>
    </w:pPr>
    <w:rPr>
      <w:rFonts w:eastAsia="Times New Roman" w:cs="Times New Roman"/>
    </w:rPr>
  </w:style>
  <w:style w:type="character" w:customStyle="1" w:styleId="af4">
    <w:name w:val="Основной текст Знак"/>
    <w:basedOn w:val="a0"/>
    <w:link w:val="af3"/>
    <w:rsid w:val="003E5C01"/>
    <w:rPr>
      <w:rFonts w:eastAsia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E8762C"/>
    <w:rPr>
      <w:i/>
      <w:iCs/>
    </w:rPr>
  </w:style>
  <w:style w:type="paragraph" w:styleId="af6">
    <w:name w:val="Title"/>
    <w:basedOn w:val="a"/>
    <w:next w:val="a"/>
    <w:link w:val="af7"/>
    <w:qFormat/>
    <w:rsid w:val="006D5F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D5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8">
    <w:name w:val="Subtitle"/>
    <w:basedOn w:val="a"/>
    <w:next w:val="a"/>
    <w:link w:val="af9"/>
    <w:qFormat/>
    <w:rsid w:val="006D5F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8"/>
    <w:rsid w:val="006D5F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C33672"/>
  </w:style>
  <w:style w:type="paragraph" w:styleId="afa">
    <w:name w:val="header"/>
    <w:basedOn w:val="a"/>
    <w:link w:val="afb"/>
    <w:uiPriority w:val="99"/>
    <w:unhideWhenUsed/>
    <w:rsid w:val="00FB2C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FB2CAD"/>
    <w:rPr>
      <w:rFonts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http://www.znaniu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br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ibrar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library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FC85-D184-4E61-B268-0FE0BF4AA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4727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24</cp:revision>
  <dcterms:created xsi:type="dcterms:W3CDTF">2018-12-11T05:11:00Z</dcterms:created>
  <dcterms:modified xsi:type="dcterms:W3CDTF">2019-01-11T05:43:00Z</dcterms:modified>
</cp:coreProperties>
</file>