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Pr="001E4929" w:rsidRDefault="0096359A" w:rsidP="0096359A">
      <w:pPr>
        <w:widowControl w:val="0"/>
        <w:spacing w:after="0" w:line="307" w:lineRule="exact"/>
        <w:ind w:left="142"/>
        <w:jc w:val="right"/>
        <w:rPr>
          <w:rFonts w:ascii="Times New Roman" w:hAnsi="Times New Roman"/>
          <w:b/>
          <w:iCs/>
          <w:color w:val="000000"/>
          <w:sz w:val="24"/>
          <w:szCs w:val="24"/>
          <w:lang w:bidi="ru-RU"/>
        </w:rPr>
      </w:pPr>
      <w:r w:rsidRPr="001E4929">
        <w:rPr>
          <w:rFonts w:ascii="Times New Roman" w:hAnsi="Times New Roman"/>
          <w:b/>
          <w:iCs/>
          <w:color w:val="000000"/>
          <w:sz w:val="24"/>
          <w:szCs w:val="24"/>
          <w:lang w:bidi="ru-RU"/>
        </w:rPr>
        <w:t xml:space="preserve">Приложение </w:t>
      </w:r>
    </w:p>
    <w:p w:rsidR="0096359A" w:rsidRPr="001E4929" w:rsidRDefault="0096359A" w:rsidP="0096359A">
      <w:pPr>
        <w:widowControl w:val="0"/>
        <w:spacing w:after="0" w:line="307" w:lineRule="exact"/>
        <w:ind w:left="142"/>
        <w:jc w:val="right"/>
        <w:rPr>
          <w:rFonts w:ascii="Times New Roman" w:hAnsi="Times New Roman"/>
          <w:iCs/>
          <w:color w:val="000000"/>
          <w:sz w:val="24"/>
          <w:szCs w:val="24"/>
          <w:lang w:bidi="ru-RU"/>
        </w:rPr>
      </w:pPr>
      <w:r w:rsidRPr="001E4929">
        <w:rPr>
          <w:rFonts w:ascii="Times New Roman" w:hAnsi="Times New Roman"/>
          <w:b/>
          <w:iCs/>
          <w:color w:val="000000"/>
          <w:sz w:val="24"/>
          <w:szCs w:val="24"/>
          <w:lang w:bidi="ru-RU"/>
        </w:rPr>
        <w:t>к ООП</w:t>
      </w:r>
      <w:r w:rsidRPr="001E4929">
        <w:rPr>
          <w:rFonts w:ascii="Times New Roman" w:hAnsi="Times New Roman"/>
          <w:iCs/>
          <w:color w:val="000000"/>
          <w:sz w:val="24"/>
          <w:szCs w:val="24"/>
          <w:lang w:bidi="ru-RU"/>
        </w:rPr>
        <w:t xml:space="preserve"> по специальности</w:t>
      </w:r>
    </w:p>
    <w:p w:rsidR="0096359A" w:rsidRPr="001E4929" w:rsidRDefault="0096359A" w:rsidP="0096359A">
      <w:pPr>
        <w:widowControl w:val="0"/>
        <w:spacing w:after="0" w:line="307" w:lineRule="exact"/>
        <w:ind w:left="142"/>
        <w:jc w:val="right"/>
        <w:rPr>
          <w:rFonts w:ascii="Times New Roman" w:hAnsi="Times New Roman"/>
          <w:iCs/>
          <w:color w:val="000000"/>
          <w:sz w:val="24"/>
          <w:szCs w:val="24"/>
          <w:lang w:bidi="ru-RU"/>
        </w:rPr>
      </w:pPr>
      <w:r w:rsidRPr="001E4929">
        <w:rPr>
          <w:rFonts w:ascii="Times New Roman" w:hAnsi="Times New Roman"/>
          <w:iCs/>
          <w:color w:val="000000"/>
          <w:sz w:val="24"/>
          <w:szCs w:val="24"/>
          <w:lang w:bidi="ru-RU"/>
        </w:rPr>
        <w:t>38.02.01. Экономика и бухгалтерский учет (по отраслям)</w:t>
      </w:r>
    </w:p>
    <w:p w:rsidR="0096359A" w:rsidRPr="009A3E44" w:rsidRDefault="0096359A" w:rsidP="0096359A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96359A" w:rsidRPr="009A3E44" w:rsidRDefault="0096359A" w:rsidP="0096359A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96359A" w:rsidRPr="009A3E44" w:rsidRDefault="0096359A" w:rsidP="0096359A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96359A" w:rsidRPr="009A3E44" w:rsidRDefault="0096359A" w:rsidP="0096359A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96359A" w:rsidRPr="009A3E44" w:rsidRDefault="0096359A" w:rsidP="0096359A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96359A" w:rsidRPr="009A3E44" w:rsidRDefault="0096359A" w:rsidP="0096359A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96359A" w:rsidRDefault="0096359A" w:rsidP="0096359A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96359A" w:rsidRDefault="0096359A" w:rsidP="0096359A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96359A" w:rsidRPr="009A3E44" w:rsidRDefault="0096359A" w:rsidP="0096359A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96359A" w:rsidRPr="009A3E44" w:rsidRDefault="0096359A" w:rsidP="0096359A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96359A" w:rsidRPr="009A3E44" w:rsidRDefault="0096359A" w:rsidP="0096359A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96359A" w:rsidRPr="009A3E44" w:rsidRDefault="0096359A" w:rsidP="0096359A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96359A" w:rsidRPr="0096359A" w:rsidRDefault="0096359A" w:rsidP="0096359A">
      <w:pPr>
        <w:widowControl w:val="0"/>
        <w:spacing w:after="0" w:line="552" w:lineRule="exact"/>
        <w:jc w:val="center"/>
        <w:rPr>
          <w:rFonts w:ascii="Times New Roman" w:hAnsi="Times New Roman"/>
          <w:b/>
          <w:caps/>
          <w:sz w:val="28"/>
          <w:szCs w:val="28"/>
        </w:rPr>
      </w:pPr>
      <w:r w:rsidRPr="0096359A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96359A" w:rsidRPr="0096359A" w:rsidRDefault="0096359A" w:rsidP="0096359A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6359A">
        <w:rPr>
          <w:rFonts w:ascii="Times New Roman" w:hAnsi="Times New Roman"/>
          <w:b/>
          <w:caps/>
          <w:sz w:val="28"/>
          <w:szCs w:val="28"/>
        </w:rPr>
        <w:t xml:space="preserve">ОП.02 Финансы, денежное обращение и кредит   </w:t>
      </w: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359A" w:rsidRDefault="0096359A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76CD" w:rsidRPr="003B036E" w:rsidRDefault="002676CD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lastRenderedPageBreak/>
        <w:t>МИНИСТЕРСТВО  ОБРАЗОВАНИЯ   САРАТОВСКОЙ ОБЛАСТИ</w:t>
      </w:r>
    </w:p>
    <w:p w:rsidR="002676CD" w:rsidRPr="003B036E" w:rsidRDefault="002676CD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2676CD" w:rsidRPr="003B036E" w:rsidRDefault="002676CD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2676CD" w:rsidRPr="003B036E" w:rsidRDefault="002676CD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76CD" w:rsidRPr="003B036E" w:rsidRDefault="008C7D76" w:rsidP="008C7D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C7D76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059CA726" wp14:editId="65C51DD7">
            <wp:extent cx="3619500" cy="2190750"/>
            <wp:effectExtent l="1905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6CD" w:rsidRPr="003B036E" w:rsidRDefault="002676CD" w:rsidP="0026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76CD" w:rsidRPr="003B036E" w:rsidRDefault="002676CD" w:rsidP="0026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76CD" w:rsidRPr="003B036E" w:rsidRDefault="002676CD" w:rsidP="0026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76CD" w:rsidRPr="003B036E" w:rsidRDefault="002676CD" w:rsidP="00267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caps/>
          <w:sz w:val="28"/>
          <w:szCs w:val="28"/>
        </w:rPr>
        <w:t>рабочая</w:t>
      </w:r>
      <w:r w:rsidRPr="003B036E">
        <w:rPr>
          <w:rFonts w:ascii="Times New Roman" w:hAnsi="Times New Roman"/>
          <w:b/>
          <w:sz w:val="28"/>
          <w:szCs w:val="28"/>
        </w:rPr>
        <w:t xml:space="preserve"> ПРОГРАММА </w:t>
      </w:r>
      <w:r w:rsidRPr="003B036E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2676CD" w:rsidRPr="003B036E" w:rsidRDefault="002676CD" w:rsidP="002676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>ОП.0</w:t>
      </w:r>
      <w:r w:rsidRPr="002676C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Финансы, денежное обращение и кредит</w:t>
      </w:r>
      <w:r w:rsidRPr="003B036E">
        <w:rPr>
          <w:rFonts w:ascii="Times New Roman" w:hAnsi="Times New Roman"/>
          <w:sz w:val="28"/>
          <w:szCs w:val="28"/>
        </w:rPr>
        <w:t xml:space="preserve">   </w:t>
      </w:r>
    </w:p>
    <w:p w:rsidR="00C73903" w:rsidRPr="004020F9" w:rsidRDefault="00C73903" w:rsidP="00C73903">
      <w:pPr>
        <w:spacing w:after="0" w:line="240" w:lineRule="auto"/>
        <w:jc w:val="center"/>
        <w:rPr>
          <w:rFonts w:ascii="Times New Roman" w:eastAsia="Calibri" w:hAnsi="Times New Roman"/>
          <w:b/>
          <w:caps/>
          <w:color w:val="000000"/>
          <w:sz w:val="28"/>
          <w:szCs w:val="28"/>
          <w:lang w:eastAsia="en-US"/>
        </w:rPr>
      </w:pPr>
      <w:r w:rsidRPr="004020F9">
        <w:rPr>
          <w:rFonts w:ascii="Times New Roman" w:eastAsia="Calibri" w:hAnsi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C73903" w:rsidRPr="004020F9" w:rsidRDefault="00C73903" w:rsidP="00C73903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020F9">
        <w:rPr>
          <w:rFonts w:ascii="Times New Roman" w:eastAsia="Calibri" w:hAnsi="Times New Roman"/>
          <w:sz w:val="28"/>
          <w:szCs w:val="28"/>
          <w:lang w:eastAsia="en-US"/>
        </w:rPr>
        <w:t>по профессии 38.02.01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020F9">
        <w:rPr>
          <w:rFonts w:ascii="Times New Roman" w:eastAsia="Calibri" w:hAnsi="Times New Roman"/>
          <w:sz w:val="28"/>
          <w:szCs w:val="28"/>
          <w:lang w:eastAsia="en-US"/>
        </w:rPr>
        <w:t xml:space="preserve">Экономика и бухгалтерский учет </w:t>
      </w:r>
    </w:p>
    <w:p w:rsidR="00C73903" w:rsidRPr="004020F9" w:rsidRDefault="00C73903" w:rsidP="00C73903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020F9">
        <w:rPr>
          <w:rFonts w:ascii="Times New Roman" w:eastAsia="Calibri" w:hAnsi="Times New Roman"/>
          <w:sz w:val="28"/>
          <w:szCs w:val="28"/>
          <w:lang w:eastAsia="en-US"/>
        </w:rPr>
        <w:t>социально - экономического профиля</w:t>
      </w:r>
    </w:p>
    <w:p w:rsidR="00C73903" w:rsidRPr="004020F9" w:rsidRDefault="00C73903" w:rsidP="00C73903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020F9">
        <w:rPr>
          <w:rFonts w:ascii="Times New Roman" w:eastAsia="Calibri" w:hAnsi="Times New Roman"/>
          <w:sz w:val="28"/>
          <w:szCs w:val="28"/>
          <w:lang w:eastAsia="en-US"/>
        </w:rPr>
        <w:t>на базе основного общего образования</w:t>
      </w:r>
    </w:p>
    <w:p w:rsidR="00C73903" w:rsidRPr="004020F9" w:rsidRDefault="00C73903" w:rsidP="00C73903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2676CD" w:rsidRPr="00A20A8B" w:rsidRDefault="002676CD" w:rsidP="002676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2676CD" w:rsidRPr="00A20A8B" w:rsidRDefault="002676CD" w:rsidP="002676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2676CD" w:rsidRPr="00A20A8B" w:rsidRDefault="002676CD" w:rsidP="002676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2676CD" w:rsidRPr="00A20A8B" w:rsidRDefault="002676CD" w:rsidP="002676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2676CD" w:rsidRPr="000C6DE2" w:rsidRDefault="002676CD" w:rsidP="002676CD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2676CD" w:rsidRPr="004C2DE5" w:rsidRDefault="002676CD" w:rsidP="0026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676CD" w:rsidRPr="004C2DE5" w:rsidRDefault="002676CD" w:rsidP="0026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676CD" w:rsidRPr="004C2DE5" w:rsidRDefault="002676CD" w:rsidP="0026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676CD" w:rsidRPr="004C2DE5" w:rsidRDefault="002676CD" w:rsidP="008C7D76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2676CD" w:rsidRPr="004C2DE5" w:rsidRDefault="002676CD" w:rsidP="0026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676CD" w:rsidRDefault="002676CD" w:rsidP="0026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676CD" w:rsidRDefault="002676CD" w:rsidP="0026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676CD" w:rsidRPr="004C2DE5" w:rsidRDefault="002676CD" w:rsidP="0026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</w:p>
    <w:p w:rsidR="002676CD" w:rsidRDefault="002676CD" w:rsidP="0026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676CD" w:rsidRDefault="002676CD" w:rsidP="0026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8C7D76" w:rsidRDefault="002676CD" w:rsidP="0026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 xml:space="preserve">Маркс, </w:t>
      </w:r>
    </w:p>
    <w:p w:rsidR="002676CD" w:rsidRPr="003B036E" w:rsidRDefault="002676CD" w:rsidP="0026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>2018 г.</w:t>
      </w:r>
    </w:p>
    <w:p w:rsidR="00C411CA" w:rsidRPr="009A3E44" w:rsidRDefault="00C411CA" w:rsidP="00C411C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color="000000"/>
          <w:bdr w:val="nil"/>
        </w:rPr>
      </w:pPr>
    </w:p>
    <w:p w:rsidR="002676CD" w:rsidRPr="009A3E44" w:rsidRDefault="002676CD" w:rsidP="00C411CA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915" w:type="dxa"/>
        <w:tblInd w:w="-10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2676CD" w:rsidRPr="00E113AD" w:rsidTr="00A364F9">
        <w:tc>
          <w:tcPr>
            <w:tcW w:w="5529" w:type="dxa"/>
          </w:tcPr>
          <w:p w:rsidR="002676CD" w:rsidRPr="00E113AD" w:rsidRDefault="002676CD" w:rsidP="00A364F9">
            <w:pPr>
              <w:pStyle w:val="affffff3"/>
              <w:rPr>
                <w:rFonts w:ascii="Times New Roman" w:hAnsi="Times New Roman"/>
                <w:b/>
                <w:bCs/>
              </w:rPr>
            </w:pPr>
            <w:r w:rsidRPr="00E113AD">
              <w:rPr>
                <w:rFonts w:ascii="Times New Roman" w:hAnsi="Times New Roman"/>
                <w:b/>
                <w:bCs/>
              </w:rPr>
              <w:t>УТВЕРЖДАЮ</w:t>
            </w:r>
          </w:p>
          <w:p w:rsidR="002676CD" w:rsidRPr="00E113AD" w:rsidRDefault="002676CD" w:rsidP="00A364F9">
            <w:pPr>
              <w:pStyle w:val="affffff3"/>
              <w:rPr>
                <w:rFonts w:ascii="Times New Roman" w:hAnsi="Times New Roman"/>
                <w:bCs/>
              </w:rPr>
            </w:pPr>
            <w:r w:rsidRPr="00E113AD">
              <w:rPr>
                <w:rFonts w:ascii="Times New Roman" w:hAnsi="Times New Roman"/>
                <w:bCs/>
              </w:rPr>
              <w:t>Директор  ГАПОУ СО «МПК»</w:t>
            </w:r>
          </w:p>
          <w:p w:rsidR="002676CD" w:rsidRPr="00E113AD" w:rsidRDefault="002676CD" w:rsidP="00A364F9">
            <w:pPr>
              <w:pStyle w:val="affffff3"/>
              <w:rPr>
                <w:rFonts w:ascii="Times New Roman" w:hAnsi="Times New Roman"/>
                <w:bCs/>
              </w:rPr>
            </w:pPr>
            <w:r w:rsidRPr="00E113AD">
              <w:rPr>
                <w:rFonts w:ascii="Times New Roman" w:hAnsi="Times New Roman"/>
                <w:bCs/>
              </w:rPr>
              <w:t xml:space="preserve"> _______________/Шаталин А.В./</w:t>
            </w:r>
          </w:p>
          <w:p w:rsidR="008B3ECD" w:rsidRPr="00E113AD" w:rsidRDefault="008B3ECD" w:rsidP="008B3ECD">
            <w:pPr>
              <w:pStyle w:val="affffff3"/>
              <w:rPr>
                <w:rFonts w:ascii="Times New Roman" w:hAnsi="Times New Roman"/>
                <w:bCs/>
              </w:rPr>
            </w:pPr>
            <w:r w:rsidRPr="00E113AD">
              <w:rPr>
                <w:rFonts w:ascii="Times New Roman" w:hAnsi="Times New Roman"/>
                <w:bCs/>
              </w:rPr>
              <w:t>«</w:t>
            </w:r>
            <w:r>
              <w:rPr>
                <w:rFonts w:ascii="Times New Roman" w:hAnsi="Times New Roman"/>
                <w:bCs/>
                <w:u w:val="single"/>
              </w:rPr>
              <w:t>05</w:t>
            </w:r>
            <w:r w:rsidRPr="00E113AD">
              <w:rPr>
                <w:rFonts w:ascii="Times New Roman" w:hAnsi="Times New Roman"/>
                <w:bCs/>
              </w:rPr>
              <w:t xml:space="preserve">» </w:t>
            </w:r>
            <w:r>
              <w:rPr>
                <w:rFonts w:ascii="Times New Roman" w:hAnsi="Times New Roman"/>
                <w:bCs/>
                <w:u w:val="single"/>
              </w:rPr>
              <w:t xml:space="preserve">декабря </w:t>
            </w:r>
            <w:r w:rsidRPr="00E113AD">
              <w:rPr>
                <w:rFonts w:ascii="Times New Roman" w:hAnsi="Times New Roman"/>
                <w:bCs/>
              </w:rPr>
              <w:t>2018 г.</w:t>
            </w:r>
          </w:p>
          <w:p w:rsidR="008B3ECD" w:rsidRPr="00E113AD" w:rsidRDefault="008B3ECD" w:rsidP="008B3EC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76CD" w:rsidRPr="00E113AD" w:rsidRDefault="002676CD" w:rsidP="00A364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76CD" w:rsidRPr="00E113AD" w:rsidRDefault="002676CD" w:rsidP="00A364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76CD" w:rsidRPr="00E113AD" w:rsidRDefault="002676CD" w:rsidP="00A364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76CD" w:rsidRPr="00E113AD" w:rsidRDefault="002676CD" w:rsidP="00A364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76CD" w:rsidRPr="00E113AD" w:rsidRDefault="002676CD" w:rsidP="00A364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76CD" w:rsidRPr="00E113AD" w:rsidRDefault="002676CD" w:rsidP="00A364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76CD" w:rsidRPr="00E113AD" w:rsidRDefault="002676CD" w:rsidP="00A364F9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 xml:space="preserve">РАССМОТРЕНО </w:t>
            </w:r>
          </w:p>
          <w:p w:rsidR="002676CD" w:rsidRPr="00E113AD" w:rsidRDefault="002676CD" w:rsidP="00A364F9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>на заседании ЦМК ИТ и  социально-экономических дисциплин</w:t>
            </w:r>
          </w:p>
          <w:p w:rsidR="008B3ECD" w:rsidRPr="00E113AD" w:rsidRDefault="008B3ECD" w:rsidP="008B3ECD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 xml:space="preserve">Протокол № </w:t>
            </w:r>
            <w:r>
              <w:rPr>
                <w:rFonts w:ascii="Times New Roman" w:hAnsi="Times New Roman"/>
              </w:rPr>
              <w:t>3,</w:t>
            </w:r>
            <w:r w:rsidRPr="00E113AD">
              <w:rPr>
                <w:rFonts w:ascii="Times New Roman" w:hAnsi="Times New Roman"/>
              </w:rPr>
              <w:t xml:space="preserve"> от  «</w:t>
            </w:r>
            <w:r>
              <w:rPr>
                <w:rFonts w:ascii="Times New Roman" w:hAnsi="Times New Roman"/>
              </w:rPr>
              <w:t>30</w:t>
            </w:r>
            <w:r w:rsidRPr="00E113AD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  <w:u w:val="single"/>
              </w:rPr>
              <w:t xml:space="preserve">ноября </w:t>
            </w:r>
            <w:r w:rsidRPr="00E113AD">
              <w:rPr>
                <w:rFonts w:ascii="Times New Roman" w:hAnsi="Times New Roman"/>
              </w:rPr>
              <w:t>2018 г.</w:t>
            </w:r>
          </w:p>
          <w:p w:rsidR="002676CD" w:rsidRPr="00E113AD" w:rsidRDefault="002676CD" w:rsidP="00A364F9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>Председатель_________________Марьясова Н.В.</w:t>
            </w:r>
          </w:p>
          <w:p w:rsidR="002676CD" w:rsidRPr="00E113AD" w:rsidRDefault="002676CD" w:rsidP="00A364F9">
            <w:pPr>
              <w:ind w:left="142"/>
              <w:rPr>
                <w:rFonts w:ascii="Times New Roman" w:hAnsi="Times New Roman"/>
              </w:rPr>
            </w:pPr>
          </w:p>
          <w:p w:rsidR="002676CD" w:rsidRPr="00E113AD" w:rsidRDefault="002676CD" w:rsidP="00A364F9">
            <w:pPr>
              <w:tabs>
                <w:tab w:val="left" w:pos="510"/>
              </w:tabs>
              <w:ind w:left="142"/>
              <w:rPr>
                <w:rFonts w:ascii="Times New Roman" w:hAnsi="Times New Roman"/>
              </w:rPr>
            </w:pPr>
          </w:p>
        </w:tc>
        <w:tc>
          <w:tcPr>
            <w:tcW w:w="5386" w:type="dxa"/>
          </w:tcPr>
          <w:p w:rsidR="002676CD" w:rsidRPr="00B945E5" w:rsidRDefault="002676CD" w:rsidP="00A36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5E5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учебной дисциплины     </w:t>
            </w:r>
          </w:p>
          <w:p w:rsidR="002676CD" w:rsidRPr="00B945E5" w:rsidRDefault="002676CD" w:rsidP="00A36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5E5">
              <w:rPr>
                <w:rFonts w:ascii="Times New Roman" w:hAnsi="Times New Roman"/>
                <w:sz w:val="24"/>
                <w:szCs w:val="24"/>
              </w:rPr>
              <w:t>ОП. 02  Финансы, денежное обращение и кредит</w:t>
            </w:r>
          </w:p>
          <w:p w:rsidR="002676CD" w:rsidRPr="002676CD" w:rsidRDefault="002676CD" w:rsidP="00A364F9">
            <w:pPr>
              <w:pStyle w:val="afffff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5E5">
              <w:rPr>
                <w:rFonts w:ascii="Times New Roman" w:hAnsi="Times New Roman"/>
                <w:sz w:val="24"/>
                <w:szCs w:val="24"/>
              </w:rPr>
              <w:t>разработана в соответствии с требованиями  ФГОС СПО по специальности 38.02.01</w:t>
            </w:r>
            <w:r w:rsidR="00B94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5E5">
              <w:rPr>
                <w:rFonts w:ascii="Times New Roman" w:hAnsi="Times New Roman"/>
                <w:sz w:val="24"/>
                <w:szCs w:val="24"/>
              </w:rPr>
              <w:t>Экономика и бухгалтерск</w:t>
            </w:r>
            <w:r w:rsidR="00B945E5">
              <w:rPr>
                <w:rFonts w:ascii="Times New Roman" w:hAnsi="Times New Roman"/>
                <w:sz w:val="24"/>
                <w:szCs w:val="24"/>
              </w:rPr>
              <w:t xml:space="preserve">ий учет (по отраслям),         </w:t>
            </w:r>
            <w:r w:rsidRPr="00B945E5">
              <w:rPr>
                <w:rFonts w:ascii="Times New Roman" w:hAnsi="Times New Roman"/>
                <w:sz w:val="24"/>
                <w:szCs w:val="24"/>
              </w:rPr>
              <w:t xml:space="preserve">утвержденного приказом Министерства образования и науки РФ </w:t>
            </w:r>
            <w:r w:rsidR="00B945E5" w:rsidRPr="00B945E5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от 5 февраля 2018 г</w:t>
            </w:r>
            <w:r w:rsidR="00B945E5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. №</w:t>
            </w:r>
            <w:r w:rsidR="00B945E5" w:rsidRPr="00B945E5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69</w:t>
            </w:r>
            <w:r w:rsidRPr="00B945E5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2676CD" w:rsidRPr="002676CD" w:rsidRDefault="002676CD" w:rsidP="00A364F9">
            <w:pPr>
              <w:pStyle w:val="afffff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6CD" w:rsidRPr="00E113AD" w:rsidRDefault="002676CD" w:rsidP="00A364F9">
            <w:pPr>
              <w:pStyle w:val="affffff3"/>
              <w:jc w:val="both"/>
              <w:rPr>
                <w:rFonts w:ascii="Times New Roman" w:hAnsi="Times New Roman"/>
              </w:rPr>
            </w:pPr>
          </w:p>
          <w:p w:rsidR="002676CD" w:rsidRPr="00E113AD" w:rsidRDefault="002676CD" w:rsidP="00A364F9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b/>
              </w:rPr>
              <w:t xml:space="preserve">ОДОБРЕНО </w:t>
            </w:r>
            <w:r w:rsidRPr="00E113AD">
              <w:rPr>
                <w:rFonts w:ascii="Times New Roman" w:hAnsi="Times New Roman"/>
              </w:rPr>
              <w:t>Методическим советом ГАПОУ СО «Марксовский политехнический колледж»</w:t>
            </w:r>
          </w:p>
          <w:p w:rsidR="008B3ECD" w:rsidRPr="00E113AD" w:rsidRDefault="008B3ECD" w:rsidP="008B3ECD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 xml:space="preserve">Протокол № </w:t>
            </w:r>
            <w:r>
              <w:rPr>
                <w:rFonts w:ascii="Times New Roman" w:hAnsi="Times New Roman"/>
              </w:rPr>
              <w:t>3,</w:t>
            </w:r>
            <w:r w:rsidRPr="00E113AD">
              <w:rPr>
                <w:rFonts w:ascii="Times New Roman" w:hAnsi="Times New Roman"/>
              </w:rPr>
              <w:t xml:space="preserve"> от  «</w:t>
            </w:r>
            <w:r>
              <w:rPr>
                <w:rFonts w:ascii="Times New Roman" w:hAnsi="Times New Roman"/>
              </w:rPr>
              <w:t>30</w:t>
            </w:r>
            <w:r w:rsidRPr="00E113AD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  <w:u w:val="single"/>
              </w:rPr>
              <w:t xml:space="preserve">ноября </w:t>
            </w:r>
            <w:r w:rsidRPr="00E113AD">
              <w:rPr>
                <w:rFonts w:ascii="Times New Roman" w:hAnsi="Times New Roman"/>
              </w:rPr>
              <w:t>2018 г.</w:t>
            </w:r>
          </w:p>
          <w:p w:rsidR="002676CD" w:rsidRPr="008B3ECD" w:rsidRDefault="008B3ECD" w:rsidP="00A364F9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 xml:space="preserve">редседатель _______________       </w:t>
            </w:r>
            <w:r w:rsidR="007B5A7F">
              <w:rPr>
                <w:rFonts w:ascii="Times New Roman" w:hAnsi="Times New Roman"/>
              </w:rPr>
              <w:t>Гостева И.Ю.</w:t>
            </w:r>
          </w:p>
          <w:p w:rsidR="002676CD" w:rsidRPr="00E113AD" w:rsidRDefault="002676CD" w:rsidP="00A364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76CD" w:rsidRPr="00E113AD" w:rsidRDefault="002676CD" w:rsidP="00A364F9">
            <w:pPr>
              <w:pStyle w:val="affffff3"/>
              <w:jc w:val="both"/>
              <w:rPr>
                <w:rFonts w:ascii="Times New Roman" w:hAnsi="Times New Roman"/>
              </w:rPr>
            </w:pPr>
          </w:p>
        </w:tc>
      </w:tr>
    </w:tbl>
    <w:p w:rsidR="002676CD" w:rsidRDefault="002676CD" w:rsidP="00267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2676CD" w:rsidRDefault="002676CD" w:rsidP="00267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2676CD" w:rsidRDefault="002676CD" w:rsidP="00267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2676CD" w:rsidRDefault="002676CD" w:rsidP="00267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2676CD" w:rsidRDefault="002676CD" w:rsidP="00267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2676CD" w:rsidRDefault="002676CD" w:rsidP="00267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2676CD" w:rsidRPr="00E113AD" w:rsidRDefault="002676CD" w:rsidP="00267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tbl>
      <w:tblPr>
        <w:tblW w:w="10920" w:type="dxa"/>
        <w:tblInd w:w="-10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5"/>
        <w:gridCol w:w="8645"/>
      </w:tblGrid>
      <w:tr w:rsidR="002676CD" w:rsidRPr="00E113AD" w:rsidTr="00A364F9">
        <w:trPr>
          <w:trHeight w:hRule="exact" w:val="1066"/>
        </w:trPr>
        <w:tc>
          <w:tcPr>
            <w:tcW w:w="2274" w:type="dxa"/>
            <w:shd w:val="clear" w:color="auto" w:fill="FFFFFF"/>
            <w:hideMark/>
          </w:tcPr>
          <w:p w:rsidR="002676CD" w:rsidRPr="00E113AD" w:rsidRDefault="002676CD" w:rsidP="00A364F9">
            <w:pPr>
              <w:shd w:val="clear" w:color="auto" w:fill="FFFFFF"/>
              <w:spacing w:line="274" w:lineRule="exact"/>
              <w:ind w:left="142" w:right="379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color w:val="000000"/>
                <w:spacing w:val="-6"/>
                <w:w w:val="101"/>
              </w:rPr>
              <w:t>Составитель(и) (автор):</w:t>
            </w:r>
          </w:p>
          <w:p w:rsidR="002676CD" w:rsidRPr="00E113AD" w:rsidRDefault="002676CD" w:rsidP="00A364F9">
            <w:pPr>
              <w:shd w:val="clear" w:color="auto" w:fill="FFFFFF"/>
              <w:ind w:left="142"/>
              <w:rPr>
                <w:rFonts w:ascii="Times New Roman" w:hAnsi="Times New Roman"/>
                <w:color w:val="000000"/>
                <w:spacing w:val="-5"/>
                <w:w w:val="101"/>
              </w:rPr>
            </w:pPr>
          </w:p>
          <w:p w:rsidR="002676CD" w:rsidRPr="00E113AD" w:rsidRDefault="002676CD" w:rsidP="00A364F9">
            <w:pPr>
              <w:shd w:val="clear" w:color="auto" w:fill="FFFFFF"/>
              <w:ind w:left="14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color w:val="000000"/>
                <w:spacing w:val="-5"/>
                <w:w w:val="101"/>
              </w:rPr>
              <w:t>Рецензенты:</w:t>
            </w:r>
          </w:p>
        </w:tc>
        <w:tc>
          <w:tcPr>
            <w:tcW w:w="8641" w:type="dxa"/>
            <w:shd w:val="clear" w:color="auto" w:fill="FFFFFF"/>
            <w:hideMark/>
          </w:tcPr>
          <w:p w:rsidR="002676CD" w:rsidRPr="00E113AD" w:rsidRDefault="002676CD" w:rsidP="00A364F9">
            <w:pPr>
              <w:shd w:val="clear" w:color="auto" w:fill="FFFFFF"/>
              <w:spacing w:line="322" w:lineRule="exact"/>
              <w:ind w:left="14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>Грицкова А.С. преподаватель спецдисциплин  ГАПОУ СО «МПК» высшей квалификационной категории</w:t>
            </w:r>
          </w:p>
        </w:tc>
      </w:tr>
      <w:tr w:rsidR="002676CD" w:rsidRPr="00E113AD" w:rsidTr="00A364F9">
        <w:trPr>
          <w:trHeight w:hRule="exact" w:val="1210"/>
        </w:trPr>
        <w:tc>
          <w:tcPr>
            <w:tcW w:w="2274" w:type="dxa"/>
            <w:shd w:val="clear" w:color="auto" w:fill="FFFFFF"/>
            <w:hideMark/>
          </w:tcPr>
          <w:p w:rsidR="002676CD" w:rsidRPr="00E113AD" w:rsidRDefault="002676CD" w:rsidP="00A364F9">
            <w:pPr>
              <w:shd w:val="clear" w:color="auto" w:fill="FFFFFF"/>
              <w:spacing w:line="552" w:lineRule="exact"/>
              <w:ind w:left="142" w:right="691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color w:val="000000"/>
                <w:spacing w:val="-6"/>
                <w:w w:val="101"/>
              </w:rPr>
              <w:t xml:space="preserve">Внутренний </w:t>
            </w:r>
          </w:p>
        </w:tc>
        <w:tc>
          <w:tcPr>
            <w:tcW w:w="8641" w:type="dxa"/>
            <w:shd w:val="clear" w:color="auto" w:fill="FFFFFF"/>
          </w:tcPr>
          <w:p w:rsidR="002676CD" w:rsidRPr="00E113AD" w:rsidRDefault="002676CD" w:rsidP="00A364F9">
            <w:pPr>
              <w:pStyle w:val="affffff3"/>
              <w:spacing w:line="276" w:lineRule="auto"/>
              <w:ind w:left="142"/>
              <w:rPr>
                <w:rFonts w:ascii="Times New Roman" w:hAnsi="Times New Roman"/>
              </w:rPr>
            </w:pPr>
          </w:p>
          <w:p w:rsidR="002676CD" w:rsidRPr="00E113AD" w:rsidRDefault="002676CD" w:rsidP="00A364F9">
            <w:pPr>
              <w:pStyle w:val="affffff3"/>
              <w:spacing w:line="276" w:lineRule="auto"/>
              <w:ind w:left="14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>Гостева И.Ю., преподаватель   ГАПОУ СО «МПК» высшей квалификационной категории</w:t>
            </w:r>
          </w:p>
          <w:p w:rsidR="002676CD" w:rsidRPr="00E113AD" w:rsidRDefault="002676CD" w:rsidP="00A364F9">
            <w:pPr>
              <w:shd w:val="clear" w:color="auto" w:fill="FFFFFF"/>
              <w:spacing w:line="317" w:lineRule="exact"/>
              <w:ind w:left="142"/>
              <w:rPr>
                <w:rFonts w:ascii="Times New Roman" w:hAnsi="Times New Roman"/>
              </w:rPr>
            </w:pPr>
          </w:p>
        </w:tc>
      </w:tr>
      <w:tr w:rsidR="002676CD" w:rsidRPr="00E113AD" w:rsidTr="00A364F9">
        <w:trPr>
          <w:trHeight w:hRule="exact" w:val="1104"/>
        </w:trPr>
        <w:tc>
          <w:tcPr>
            <w:tcW w:w="2274" w:type="dxa"/>
            <w:shd w:val="clear" w:color="auto" w:fill="FFFFFF"/>
            <w:hideMark/>
          </w:tcPr>
          <w:p w:rsidR="002676CD" w:rsidRPr="00E113AD" w:rsidRDefault="002676CD" w:rsidP="00A364F9">
            <w:pPr>
              <w:shd w:val="clear" w:color="auto" w:fill="FFFFFF"/>
              <w:ind w:left="14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color w:val="000000"/>
                <w:spacing w:val="-6"/>
                <w:w w:val="101"/>
              </w:rPr>
              <w:t>Внешний</w:t>
            </w:r>
          </w:p>
        </w:tc>
        <w:tc>
          <w:tcPr>
            <w:tcW w:w="8641" w:type="dxa"/>
            <w:shd w:val="clear" w:color="auto" w:fill="FFFFFF"/>
            <w:hideMark/>
          </w:tcPr>
          <w:p w:rsidR="002676CD" w:rsidRPr="00E113AD" w:rsidRDefault="002676CD" w:rsidP="00A364F9">
            <w:pPr>
              <w:shd w:val="clear" w:color="auto" w:fill="FFFFFF"/>
              <w:spacing w:line="317" w:lineRule="exact"/>
              <w:ind w:left="142" w:right="18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>Сергеева Р.Х., ФГОУ СПО «Марксовский сельскохозяйственный техникум», преподаватель социально-экономических дисциплин, высшей квалификационной категории</w:t>
            </w:r>
          </w:p>
        </w:tc>
      </w:tr>
    </w:tbl>
    <w:p w:rsidR="002676CD" w:rsidRPr="00E113AD" w:rsidRDefault="002676CD" w:rsidP="00267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i/>
          <w:caps/>
        </w:rPr>
      </w:pPr>
    </w:p>
    <w:p w:rsidR="002676CD" w:rsidRPr="00E113AD" w:rsidRDefault="002676CD" w:rsidP="00267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i/>
          <w:caps/>
        </w:rPr>
      </w:pPr>
    </w:p>
    <w:p w:rsidR="00C411CA" w:rsidRPr="009A3E44" w:rsidRDefault="00C411CA" w:rsidP="00C411CA">
      <w:pPr>
        <w:jc w:val="both"/>
        <w:rPr>
          <w:rFonts w:ascii="Times New Roman" w:hAnsi="Times New Roman"/>
          <w:b/>
          <w:sz w:val="24"/>
          <w:szCs w:val="24"/>
        </w:rPr>
      </w:pPr>
    </w:p>
    <w:p w:rsidR="00C411CA" w:rsidRPr="00B945E5" w:rsidRDefault="00C411CA" w:rsidP="00C411CA">
      <w:pPr>
        <w:jc w:val="center"/>
        <w:rPr>
          <w:rFonts w:ascii="Times New Roman" w:hAnsi="Times New Roman"/>
          <w:b/>
          <w:sz w:val="28"/>
          <w:szCs w:val="28"/>
        </w:rPr>
      </w:pPr>
      <w:r w:rsidRPr="00B945E5">
        <w:rPr>
          <w:rFonts w:ascii="Times New Roman" w:hAnsi="Times New Roman"/>
          <w:b/>
          <w:sz w:val="28"/>
          <w:szCs w:val="28"/>
        </w:rPr>
        <w:t>СОДЕРЖАНИЕ</w:t>
      </w:r>
    </w:p>
    <w:p w:rsidR="00C411CA" w:rsidRPr="00B945E5" w:rsidRDefault="00C411CA" w:rsidP="00C411CA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C411CA" w:rsidRPr="00B945E5" w:rsidTr="001C4340">
        <w:tc>
          <w:tcPr>
            <w:tcW w:w="7501" w:type="dxa"/>
          </w:tcPr>
          <w:p w:rsidR="00C411CA" w:rsidRPr="00B945E5" w:rsidRDefault="00C411CA" w:rsidP="00B17788">
            <w:pPr>
              <w:numPr>
                <w:ilvl w:val="0"/>
                <w:numId w:val="11"/>
              </w:num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:rsidR="00C411CA" w:rsidRPr="00B945E5" w:rsidRDefault="00C411CA" w:rsidP="001C4340">
            <w:pPr>
              <w:ind w:left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411CA" w:rsidRPr="00B945E5" w:rsidTr="001C4340">
        <w:tc>
          <w:tcPr>
            <w:tcW w:w="7501" w:type="dxa"/>
          </w:tcPr>
          <w:p w:rsidR="00C411CA" w:rsidRPr="00B945E5" w:rsidRDefault="00C411CA" w:rsidP="00B17788">
            <w:pPr>
              <w:numPr>
                <w:ilvl w:val="0"/>
                <w:numId w:val="11"/>
              </w:num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C411CA" w:rsidRPr="00B945E5" w:rsidRDefault="00C411CA" w:rsidP="00B17788">
            <w:pPr>
              <w:numPr>
                <w:ilvl w:val="0"/>
                <w:numId w:val="11"/>
              </w:num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C411CA" w:rsidRPr="00B945E5" w:rsidRDefault="00C411CA" w:rsidP="001C4340">
            <w:pPr>
              <w:ind w:left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411CA" w:rsidRPr="00B945E5" w:rsidTr="001C4340">
        <w:tc>
          <w:tcPr>
            <w:tcW w:w="7501" w:type="dxa"/>
          </w:tcPr>
          <w:p w:rsidR="00C411CA" w:rsidRPr="00B945E5" w:rsidRDefault="00C411CA" w:rsidP="00B17788">
            <w:pPr>
              <w:numPr>
                <w:ilvl w:val="0"/>
                <w:numId w:val="11"/>
              </w:num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C411CA" w:rsidRPr="00B945E5" w:rsidRDefault="00C411CA" w:rsidP="001C4340">
            <w:p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54" w:type="dxa"/>
          </w:tcPr>
          <w:p w:rsidR="00C411CA" w:rsidRPr="00B945E5" w:rsidRDefault="00C411CA" w:rsidP="001C4340">
            <w:pPr>
              <w:ind w:left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411CA" w:rsidRPr="00B945E5" w:rsidRDefault="00C411CA" w:rsidP="00C411CA">
      <w:pPr>
        <w:pStyle w:val="1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542156" w:rsidRPr="00B945E5" w:rsidRDefault="00C411CA" w:rsidP="008B3ECD">
      <w:pPr>
        <w:pStyle w:val="1"/>
        <w:keepLines/>
        <w:numPr>
          <w:ilvl w:val="0"/>
          <w:numId w:val="7"/>
        </w:numPr>
        <w:spacing w:before="0" w:after="0" w:line="276" w:lineRule="auto"/>
        <w:ind w:left="-567" w:firstLine="0"/>
        <w:jc w:val="both"/>
        <w:rPr>
          <w:rStyle w:val="20"/>
          <w:rFonts w:ascii="Times New Roman" w:hAnsi="Times New Roman"/>
        </w:rPr>
      </w:pPr>
      <w:r w:rsidRPr="00B945E5">
        <w:rPr>
          <w:rFonts w:ascii="Times New Roman" w:hAnsi="Times New Roman"/>
          <w:i/>
          <w:sz w:val="28"/>
          <w:szCs w:val="28"/>
          <w:u w:val="single"/>
        </w:rPr>
        <w:br w:type="page"/>
      </w:r>
      <w:r w:rsidR="00542156" w:rsidRPr="00B945E5">
        <w:rPr>
          <w:rStyle w:val="20"/>
          <w:rFonts w:ascii="Times New Roman" w:hAnsi="Times New Roman"/>
          <w:b/>
          <w:i w:val="0"/>
        </w:rPr>
        <w:lastRenderedPageBreak/>
        <w:t>ПАСПОРТ</w:t>
      </w:r>
      <w:r w:rsidRPr="00B945E5">
        <w:rPr>
          <w:rStyle w:val="20"/>
          <w:rFonts w:ascii="Times New Roman" w:hAnsi="Times New Roman"/>
          <w:b/>
          <w:i w:val="0"/>
        </w:rPr>
        <w:t xml:space="preserve"> РАБОЧЕЙ ПРОГРАММЫ УЧЕБНОЙ ДИСЦИПЛИНЫ </w:t>
      </w:r>
    </w:p>
    <w:p w:rsidR="00C411CA" w:rsidRPr="00B945E5" w:rsidRDefault="008B3ECD" w:rsidP="008B3ECD">
      <w:pPr>
        <w:pStyle w:val="1"/>
        <w:keepLines/>
        <w:spacing w:before="0" w:after="0" w:line="276" w:lineRule="auto"/>
        <w:ind w:left="-567"/>
        <w:jc w:val="both"/>
        <w:rPr>
          <w:rFonts w:ascii="Times New Roman" w:hAnsi="Times New Roman"/>
          <w:b w:val="0"/>
          <w:bCs w:val="0"/>
          <w:i/>
          <w:iCs/>
          <w:sz w:val="28"/>
          <w:szCs w:val="28"/>
        </w:rPr>
      </w:pPr>
      <w:r>
        <w:rPr>
          <w:rStyle w:val="20"/>
          <w:rFonts w:ascii="Times New Roman" w:hAnsi="Times New Roman"/>
          <w:b/>
          <w:i w:val="0"/>
        </w:rPr>
        <w:t xml:space="preserve">       </w:t>
      </w:r>
      <w:r w:rsidR="00C411CA" w:rsidRPr="00B945E5">
        <w:rPr>
          <w:rStyle w:val="20"/>
          <w:rFonts w:ascii="Times New Roman" w:hAnsi="Times New Roman"/>
          <w:b/>
          <w:i w:val="0"/>
        </w:rPr>
        <w:t xml:space="preserve">ОП.02 </w:t>
      </w:r>
      <w:r w:rsidR="00C411CA" w:rsidRPr="00B945E5">
        <w:rPr>
          <w:rFonts w:ascii="Times New Roman" w:hAnsi="Times New Roman"/>
          <w:sz w:val="28"/>
          <w:szCs w:val="28"/>
        </w:rPr>
        <w:t>Финансы, денежное обращение и кредит</w:t>
      </w:r>
    </w:p>
    <w:p w:rsidR="00C411CA" w:rsidRPr="00B945E5" w:rsidRDefault="00C411CA" w:rsidP="00C411CA">
      <w:pPr>
        <w:jc w:val="both"/>
        <w:rPr>
          <w:rFonts w:ascii="Times New Roman" w:hAnsi="Times New Roman"/>
          <w:b/>
          <w:sz w:val="28"/>
          <w:szCs w:val="28"/>
        </w:rPr>
      </w:pPr>
    </w:p>
    <w:p w:rsidR="00C411CA" w:rsidRPr="00B945E5" w:rsidRDefault="00C411CA" w:rsidP="00C411CA">
      <w:pPr>
        <w:pStyle w:val="2"/>
        <w:jc w:val="both"/>
        <w:rPr>
          <w:rFonts w:ascii="Times New Roman" w:hAnsi="Times New Roman"/>
          <w:i w:val="0"/>
        </w:rPr>
      </w:pPr>
      <w:r w:rsidRPr="00B945E5">
        <w:rPr>
          <w:rFonts w:ascii="Times New Roman" w:hAnsi="Times New Roman"/>
          <w:i w:val="0"/>
        </w:rPr>
        <w:t xml:space="preserve">1.1. Место дисциплины в структуре основной образовательной программы: </w:t>
      </w:r>
      <w:r w:rsidRPr="00B945E5">
        <w:rPr>
          <w:rFonts w:ascii="Times New Roman" w:hAnsi="Times New Roman"/>
          <w:i w:val="0"/>
        </w:rPr>
        <w:tab/>
      </w:r>
    </w:p>
    <w:p w:rsidR="00C411CA" w:rsidRPr="00B945E5" w:rsidRDefault="00C411CA" w:rsidP="00C411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color w:val="000000"/>
          <w:sz w:val="28"/>
          <w:szCs w:val="28"/>
        </w:rPr>
        <w:tab/>
      </w:r>
      <w:r w:rsidR="006006ED" w:rsidRPr="00B945E5">
        <w:rPr>
          <w:rFonts w:ascii="Times New Roman" w:hAnsi="Times New Roman"/>
          <w:sz w:val="28"/>
          <w:szCs w:val="28"/>
        </w:rPr>
        <w:t>Учебная дисциплина ОП.02</w:t>
      </w:r>
      <w:r w:rsidR="00542156" w:rsidRPr="00B945E5">
        <w:rPr>
          <w:rFonts w:ascii="Times New Roman" w:hAnsi="Times New Roman"/>
          <w:sz w:val="28"/>
          <w:szCs w:val="28"/>
        </w:rPr>
        <w:t xml:space="preserve"> </w:t>
      </w:r>
      <w:r w:rsidRPr="00B945E5">
        <w:rPr>
          <w:rFonts w:ascii="Times New Roman" w:hAnsi="Times New Roman"/>
          <w:sz w:val="28"/>
          <w:szCs w:val="28"/>
        </w:rPr>
        <w:t>Финанс</w:t>
      </w:r>
      <w:r w:rsidR="00542156" w:rsidRPr="00B945E5">
        <w:rPr>
          <w:rFonts w:ascii="Times New Roman" w:hAnsi="Times New Roman"/>
          <w:sz w:val="28"/>
          <w:szCs w:val="28"/>
        </w:rPr>
        <w:t xml:space="preserve">ы, денежное обращение и кредит </w:t>
      </w:r>
      <w:r w:rsidRPr="00B945E5">
        <w:rPr>
          <w:rFonts w:ascii="Times New Roman" w:hAnsi="Times New Roman"/>
          <w:sz w:val="28"/>
          <w:szCs w:val="28"/>
        </w:rPr>
        <w:t xml:space="preserve">является обязательной частью общепрофессионального цикла  основной образовательной программы в соответствии с ФГОС </w:t>
      </w:r>
      <w:r w:rsidRPr="00B945E5">
        <w:rPr>
          <w:rFonts w:ascii="Times New Roman" w:hAnsi="Times New Roman"/>
          <w:bCs/>
          <w:sz w:val="28"/>
          <w:szCs w:val="28"/>
        </w:rPr>
        <w:t>38.02.</w:t>
      </w:r>
      <w:r w:rsidR="002A303B">
        <w:rPr>
          <w:rFonts w:ascii="Times New Roman" w:hAnsi="Times New Roman"/>
          <w:bCs/>
          <w:sz w:val="28"/>
          <w:szCs w:val="28"/>
        </w:rPr>
        <w:t xml:space="preserve">01 </w:t>
      </w:r>
      <w:r w:rsidRPr="00B945E5">
        <w:rPr>
          <w:rFonts w:ascii="Times New Roman" w:hAnsi="Times New Roman"/>
          <w:bCs/>
          <w:sz w:val="28"/>
          <w:szCs w:val="28"/>
        </w:rPr>
        <w:t>Экономика и б</w:t>
      </w:r>
      <w:r w:rsidR="002A303B">
        <w:rPr>
          <w:rFonts w:ascii="Times New Roman" w:hAnsi="Times New Roman"/>
          <w:bCs/>
          <w:sz w:val="28"/>
          <w:szCs w:val="28"/>
        </w:rPr>
        <w:t>ухгалтерский учет (по отраслям)</w:t>
      </w:r>
      <w:r w:rsidRPr="00B945E5">
        <w:rPr>
          <w:rFonts w:ascii="Times New Roman" w:hAnsi="Times New Roman"/>
          <w:bCs/>
          <w:sz w:val="28"/>
          <w:szCs w:val="28"/>
        </w:rPr>
        <w:t xml:space="preserve"> </w:t>
      </w:r>
      <w:r w:rsidRPr="00B945E5">
        <w:rPr>
          <w:rFonts w:ascii="Times New Roman" w:hAnsi="Times New Roman"/>
          <w:sz w:val="28"/>
          <w:szCs w:val="28"/>
        </w:rPr>
        <w:t>по специальностям бухгалтер; бухгалтер, специалист по налогообложению.</w:t>
      </w:r>
    </w:p>
    <w:p w:rsidR="00C411CA" w:rsidRPr="00B945E5" w:rsidRDefault="00C411CA" w:rsidP="00C411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ab/>
        <w:t>Учебная дисци</w:t>
      </w:r>
      <w:r w:rsidR="006006ED" w:rsidRPr="00B945E5">
        <w:rPr>
          <w:rFonts w:ascii="Times New Roman" w:hAnsi="Times New Roman"/>
          <w:sz w:val="28"/>
          <w:szCs w:val="28"/>
        </w:rPr>
        <w:t>плина ОП.02</w:t>
      </w:r>
      <w:r w:rsidR="001C4340" w:rsidRPr="00B945E5">
        <w:rPr>
          <w:rFonts w:ascii="Times New Roman" w:hAnsi="Times New Roman"/>
          <w:sz w:val="28"/>
          <w:szCs w:val="28"/>
        </w:rPr>
        <w:t xml:space="preserve"> </w:t>
      </w:r>
      <w:r w:rsidRPr="00B945E5">
        <w:rPr>
          <w:rFonts w:ascii="Times New Roman" w:hAnsi="Times New Roman"/>
          <w:sz w:val="28"/>
          <w:szCs w:val="28"/>
        </w:rPr>
        <w:t>Финан</w:t>
      </w:r>
      <w:r w:rsidR="001C4340" w:rsidRPr="00B945E5">
        <w:rPr>
          <w:rFonts w:ascii="Times New Roman" w:hAnsi="Times New Roman"/>
          <w:sz w:val="28"/>
          <w:szCs w:val="28"/>
        </w:rPr>
        <w:t>сы, денежное обращение и кредит</w:t>
      </w:r>
      <w:r w:rsidRPr="00B945E5">
        <w:rPr>
          <w:rFonts w:ascii="Times New Roman" w:hAnsi="Times New Roman"/>
          <w:sz w:val="28"/>
          <w:szCs w:val="28"/>
        </w:rPr>
        <w:t xml:space="preserve"> обеспечивает формирование профессиональных и общих компетенций по всем видам деятельности ФГОС по специальности  </w:t>
      </w:r>
      <w:r w:rsidR="002A303B">
        <w:rPr>
          <w:rFonts w:ascii="Times New Roman" w:hAnsi="Times New Roman"/>
          <w:bCs/>
          <w:sz w:val="28"/>
          <w:szCs w:val="28"/>
        </w:rPr>
        <w:t xml:space="preserve">38.02.01 </w:t>
      </w:r>
      <w:r w:rsidRPr="00B945E5">
        <w:rPr>
          <w:rFonts w:ascii="Times New Roman" w:hAnsi="Times New Roman"/>
          <w:bCs/>
          <w:sz w:val="28"/>
          <w:szCs w:val="28"/>
        </w:rPr>
        <w:t>Экономика и б</w:t>
      </w:r>
      <w:r w:rsidR="002A303B">
        <w:rPr>
          <w:rFonts w:ascii="Times New Roman" w:hAnsi="Times New Roman"/>
          <w:bCs/>
          <w:sz w:val="28"/>
          <w:szCs w:val="28"/>
        </w:rPr>
        <w:t>ухгалтерский учет (по отраслям)</w:t>
      </w:r>
      <w:r w:rsidRPr="00B945E5">
        <w:rPr>
          <w:rFonts w:ascii="Times New Roman" w:hAnsi="Times New Roman"/>
          <w:bCs/>
          <w:sz w:val="28"/>
          <w:szCs w:val="28"/>
        </w:rPr>
        <w:t xml:space="preserve">. </w:t>
      </w:r>
      <w:r w:rsidRPr="00B945E5">
        <w:rPr>
          <w:rFonts w:ascii="Times New Roman" w:hAnsi="Times New Roman"/>
          <w:sz w:val="28"/>
          <w:szCs w:val="28"/>
        </w:rPr>
        <w:t>Особое значение дисциплина имеет при формировании и развитии ОК 01; ОК 02; ОК 03; ОК 04; ОК 05; ОК 09; ОК 10; ОК 11; ПК 1.3;. ПК 2.5; ПК 4.4.</w:t>
      </w:r>
    </w:p>
    <w:p w:rsidR="00C411CA" w:rsidRPr="00B945E5" w:rsidRDefault="00C411CA" w:rsidP="00C411CA">
      <w:pPr>
        <w:pStyle w:val="2"/>
        <w:jc w:val="both"/>
        <w:rPr>
          <w:rFonts w:ascii="Times New Roman" w:hAnsi="Times New Roman"/>
          <w:i w:val="0"/>
        </w:rPr>
      </w:pPr>
      <w:r w:rsidRPr="00B945E5">
        <w:rPr>
          <w:rFonts w:ascii="Times New Roman" w:hAnsi="Times New Roman"/>
          <w:i w:val="0"/>
        </w:rPr>
        <w:t xml:space="preserve">1.2. Цель и планируемые результаты освоения дисциплины:   </w:t>
      </w:r>
    </w:p>
    <w:p w:rsidR="00C411CA" w:rsidRPr="00B945E5" w:rsidRDefault="00C411CA" w:rsidP="00C411C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>В рамках программы учебной дисциплины обучающимися осваиваются умения и знания</w:t>
      </w:r>
    </w:p>
    <w:p w:rsidR="00C411CA" w:rsidRPr="00B945E5" w:rsidRDefault="00C411CA" w:rsidP="00C411C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7"/>
        <w:gridCol w:w="2941"/>
        <w:gridCol w:w="3370"/>
      </w:tblGrid>
      <w:tr w:rsidR="00C411CA" w:rsidRPr="00B945E5" w:rsidTr="001C4340">
        <w:trPr>
          <w:trHeight w:val="649"/>
        </w:trPr>
        <w:tc>
          <w:tcPr>
            <w:tcW w:w="2549" w:type="dxa"/>
            <w:hideMark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Код </w:t>
            </w:r>
          </w:p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ПК, ОК</w:t>
            </w:r>
          </w:p>
        </w:tc>
        <w:tc>
          <w:tcPr>
            <w:tcW w:w="3035" w:type="dxa"/>
            <w:hideMark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664" w:type="dxa"/>
            <w:hideMark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C411CA" w:rsidRPr="00B945E5" w:rsidTr="001C4340">
        <w:trPr>
          <w:trHeight w:val="212"/>
        </w:trPr>
        <w:tc>
          <w:tcPr>
            <w:tcW w:w="2549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ОК 1</w:t>
            </w:r>
          </w:p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35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Распознавать задачу и/или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составить план действия и реализовывать его; определить необходимые ресурсы.</w:t>
            </w:r>
          </w:p>
        </w:tc>
        <w:tc>
          <w:tcPr>
            <w:tcW w:w="3664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 xml:space="preserve">ктуальный профессиональный и социальный контекст, основные источники информации и ресурсы для решения задач и проблем в профессиональном и социальном контексте; особенности денежного обращения (формы расчетов), понятие и сущность финансов, особенности взаимодействия и функционирования хозяйствующих субъектов, финансовые ресурсы хозяйствующих </w:t>
            </w: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субъектов – структура и состав.</w:t>
            </w:r>
          </w:p>
        </w:tc>
      </w:tr>
      <w:tr w:rsidR="00C411CA" w:rsidRPr="00B945E5" w:rsidTr="001C4340">
        <w:trPr>
          <w:trHeight w:val="212"/>
        </w:trPr>
        <w:tc>
          <w:tcPr>
            <w:tcW w:w="2549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ОК 2</w:t>
            </w:r>
          </w:p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35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поиска.</w:t>
            </w:r>
          </w:p>
        </w:tc>
        <w:tc>
          <w:tcPr>
            <w:tcW w:w="3664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информации.</w:t>
            </w:r>
          </w:p>
        </w:tc>
      </w:tr>
      <w:tr w:rsidR="00C411CA" w:rsidRPr="00B945E5" w:rsidTr="001C4340">
        <w:trPr>
          <w:trHeight w:val="212"/>
        </w:trPr>
        <w:tc>
          <w:tcPr>
            <w:tcW w:w="2549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ОК 3</w:t>
            </w:r>
          </w:p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35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3664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самообразования.</w:t>
            </w:r>
          </w:p>
        </w:tc>
      </w:tr>
      <w:tr w:rsidR="00C411CA" w:rsidRPr="00B945E5" w:rsidTr="001C4340">
        <w:trPr>
          <w:trHeight w:val="212"/>
        </w:trPr>
        <w:tc>
          <w:tcPr>
            <w:tcW w:w="2549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ОК 4</w:t>
            </w:r>
          </w:p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Работать в коллективе и команде, </w:t>
            </w: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>эффективно взаимодействовать с коллегами, руководством, клиентами.</w:t>
            </w:r>
          </w:p>
        </w:tc>
        <w:tc>
          <w:tcPr>
            <w:tcW w:w="3035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Организовывать работу коллектива и команды; </w:t>
            </w: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3664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Значимость коллективных решений, работать в группе для </w:t>
            </w: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решения ситуационных заданий.</w:t>
            </w:r>
          </w:p>
        </w:tc>
      </w:tr>
      <w:tr w:rsidR="00C411CA" w:rsidRPr="00B945E5" w:rsidTr="001C4340">
        <w:trPr>
          <w:trHeight w:val="212"/>
        </w:trPr>
        <w:tc>
          <w:tcPr>
            <w:tcW w:w="2549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ОК 5</w:t>
            </w:r>
          </w:p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35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3664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C411CA" w:rsidRPr="00B945E5" w:rsidTr="001C4340">
        <w:trPr>
          <w:trHeight w:val="212"/>
        </w:trPr>
        <w:tc>
          <w:tcPr>
            <w:tcW w:w="2549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ОК 9</w:t>
            </w:r>
          </w:p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35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обеспечение.</w:t>
            </w:r>
          </w:p>
        </w:tc>
        <w:tc>
          <w:tcPr>
            <w:tcW w:w="3664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C411CA" w:rsidRPr="00B945E5" w:rsidTr="001C4340">
        <w:trPr>
          <w:trHeight w:val="212"/>
        </w:trPr>
        <w:tc>
          <w:tcPr>
            <w:tcW w:w="2549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ОК 10</w:t>
            </w:r>
          </w:p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3035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664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Нормативно-правовые акты международные и РФ в области денежного обращения и финансов.</w:t>
            </w:r>
          </w:p>
        </w:tc>
      </w:tr>
      <w:tr w:rsidR="00C411CA" w:rsidRPr="00B945E5" w:rsidTr="001C4340">
        <w:trPr>
          <w:trHeight w:val="212"/>
        </w:trPr>
        <w:tc>
          <w:tcPr>
            <w:tcW w:w="2549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ОК 11</w:t>
            </w:r>
          </w:p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3035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деятельности.</w:t>
            </w:r>
          </w:p>
        </w:tc>
        <w:tc>
          <w:tcPr>
            <w:tcW w:w="3664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Основы финансовой грамотности; порядок выстраивания презентации; финансовые инструменты,  кредитные банковские продукты.</w:t>
            </w:r>
          </w:p>
        </w:tc>
      </w:tr>
      <w:tr w:rsidR="00C411CA" w:rsidRPr="00B945E5" w:rsidTr="001C4340">
        <w:trPr>
          <w:trHeight w:val="212"/>
        </w:trPr>
        <w:tc>
          <w:tcPr>
            <w:tcW w:w="2549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ПК 1.3</w:t>
            </w:r>
          </w:p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Проводить учет денежных средств, </w:t>
            </w: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>оформлять денежные и кассовые документы</w:t>
            </w:r>
          </w:p>
        </w:tc>
        <w:tc>
          <w:tcPr>
            <w:tcW w:w="3035" w:type="dxa"/>
          </w:tcPr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>Организовывать документооборот;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разбираться в </w:t>
            </w: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>номенклатуре дел;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понимать и анализировать план счетов бухгалтерского учета финансово-хозяйственной деятельности организаций;</w:t>
            </w:r>
          </w:p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проводить учет денежных средств на расчетных и специальных счетах;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проводить учет финансовых вложений и ценных бумаг;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проводить учет финансовых результатов и использования прибыли;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проводить учет собственного капитала;</w:t>
            </w:r>
          </w:p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highlight w:val="yellow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проводить учет кредитов и займов.</w:t>
            </w:r>
          </w:p>
        </w:tc>
        <w:tc>
          <w:tcPr>
            <w:tcW w:w="3664" w:type="dxa"/>
          </w:tcPr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Теоретические вопросы разработки и применения плана счетов </w:t>
            </w: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>бухгалтерского учета в финансово-хозяйственной деятельности организации;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инструкцию по применению плана счетов бухгалтерского учета;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принципы и цели разработки рабочего плана счетов бухгалтерского учета организации;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учет долгосрочных инвестиций;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учет финансовых вложений и ценных бумаг.</w:t>
            </w:r>
          </w:p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11CA" w:rsidRPr="00B945E5" w:rsidTr="001C4340">
        <w:trPr>
          <w:trHeight w:val="212"/>
        </w:trPr>
        <w:tc>
          <w:tcPr>
            <w:tcW w:w="2549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ПК 2.5</w:t>
            </w:r>
          </w:p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Проводить процедуры инвентаризации финансовых обязательств организации</w:t>
            </w:r>
          </w:p>
        </w:tc>
        <w:tc>
          <w:tcPr>
            <w:tcW w:w="3035" w:type="dxa"/>
          </w:tcPr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Определять цели и периодичность проведения инвентаризации;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руководствоваться нормативными правовыми актами, </w:t>
            </w: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>регулирующими порядок проведения инвентаризации активов;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пользоваться специальной терминологией при проведении инвентаризации активов;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давать характеристику активов организации;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составлять инвентаризационные описи;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проводить физический подсчет активов;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составлять акт по результатам инвентаризации;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проводить выверку финансовых обязательств;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проводить инвентаризацию недостач и потерь от порчи ценностей (счет 94), целевого финансирования (счет 86), доходов будущих периодов (счет 98).</w:t>
            </w:r>
          </w:p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highlight w:val="yellow"/>
              </w:rPr>
            </w:pPr>
          </w:p>
        </w:tc>
        <w:tc>
          <w:tcPr>
            <w:tcW w:w="3664" w:type="dxa"/>
          </w:tcPr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>Основные понятия инвентаризации активов;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характеристику объектов, подлежащих инвентаризации;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цели и периодичность проведения </w:t>
            </w: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>инвентаризации имущества;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задачи и состав инвентаризационной комиссии;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перечень лиц, ответственных за подготовительный этап для подбора документации, необходимой для проведения инвентаризации;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порядок составления инвентаризационных описей и сроки передачи их в бухгалтерию;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процедуру составления акта по результатам инвентаризации.</w:t>
            </w:r>
          </w:p>
        </w:tc>
      </w:tr>
      <w:tr w:rsidR="00C411CA" w:rsidRPr="00B945E5" w:rsidTr="001C4340">
        <w:trPr>
          <w:trHeight w:val="212"/>
        </w:trPr>
        <w:tc>
          <w:tcPr>
            <w:tcW w:w="2549" w:type="dxa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ПК 4.4</w:t>
            </w:r>
          </w:p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Проводить контроль и анализ информации об активах и финансовом положении организации, ее платежеспособности и доходности</w:t>
            </w:r>
          </w:p>
        </w:tc>
        <w:tc>
          <w:tcPr>
            <w:tcW w:w="3035" w:type="dxa"/>
          </w:tcPr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Использовать методы финансового анализа информации, содержащейся в бухгалтерской (финансовой) отчетности, устанавливать причинно-</w:t>
            </w: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>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 определять источники, содержащие наиболее полную и достоверную информацию о работе объекта внутреннего контроля;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определять объем работ по финансовому анализу, потребность в трудовых, финансовых и материально-технических ресурсах;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определять источники информации для проведения анализа финансового состояния экономического субъекта;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разрабатывать финансовые программы развития экономического субъекта, инвестиционную, кредитную и валютную политику экономического субъекта;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применять результаты финансового анализа </w:t>
            </w: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>экономического субъекта для целей бюджетирования и управления денежными потоками.</w:t>
            </w:r>
          </w:p>
        </w:tc>
        <w:tc>
          <w:tcPr>
            <w:tcW w:w="3664" w:type="dxa"/>
          </w:tcPr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Законодательство Российской Федерации о бухгалтерском учете, о налогах и сборах, консолидированной финансовой отчетности, аудиторской деятельности, архивном деле, в области </w:t>
            </w: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>социального и медицинского страхования, пенсионного обеспечения;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определение бухгалтерской отчетности как информации о финансовом положении экономического субъекта на отчетную дату, финансовом результате его деятельности и движении денежных средств за отчетный период;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бухгалтерский баланс, отчет о финансовых результатах как основные формы бухгалтерской отчетности;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методы финансового анализа;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виды и приемы финансового анализа;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процедуры анализа бухгалтерского баланса: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процедуры анализа уровня и динамики финансовых результатов по показателям отчетности;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основы финансового менеджмента, методические документы по финансовому анализу, методические документы </w:t>
            </w: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>по бюджетированию и управлению денежными потоками.</w:t>
            </w:r>
          </w:p>
        </w:tc>
      </w:tr>
    </w:tbl>
    <w:p w:rsidR="00C411CA" w:rsidRPr="00B945E5" w:rsidRDefault="00C411CA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6006ED" w:rsidRPr="00B945E5" w:rsidRDefault="006006ED" w:rsidP="00C411CA">
      <w:pPr>
        <w:jc w:val="both"/>
        <w:rPr>
          <w:rFonts w:ascii="Times New Roman" w:hAnsi="Times New Roman"/>
          <w:sz w:val="28"/>
          <w:szCs w:val="28"/>
        </w:rPr>
      </w:pPr>
    </w:p>
    <w:p w:rsidR="00C411CA" w:rsidRPr="00B945E5" w:rsidRDefault="00C411CA" w:rsidP="00C411C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lastRenderedPageBreak/>
        <w:t>2. СТРУКТУРА И СОДЕРЖАНИЕ УЧЕБНОЙ ДИСЦИПЛИНЫ</w:t>
      </w:r>
    </w:p>
    <w:p w:rsidR="00C411CA" w:rsidRPr="00B945E5" w:rsidRDefault="00C411CA" w:rsidP="00C411C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C411CA" w:rsidRPr="00B945E5" w:rsidTr="001C4340">
        <w:trPr>
          <w:trHeight w:val="387"/>
        </w:trPr>
        <w:tc>
          <w:tcPr>
            <w:tcW w:w="4073" w:type="pct"/>
            <w:vAlign w:val="center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C411CA" w:rsidRPr="00B945E5" w:rsidTr="001C4340">
        <w:trPr>
          <w:trHeight w:val="490"/>
        </w:trPr>
        <w:tc>
          <w:tcPr>
            <w:tcW w:w="4073" w:type="pct"/>
            <w:vAlign w:val="center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C411CA" w:rsidRPr="00B945E5" w:rsidRDefault="00C411CA" w:rsidP="00CB11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66</w:t>
            </w:r>
          </w:p>
        </w:tc>
      </w:tr>
      <w:tr w:rsidR="00C411CA" w:rsidRPr="00B945E5" w:rsidTr="001C4340">
        <w:trPr>
          <w:trHeight w:val="490"/>
        </w:trPr>
        <w:tc>
          <w:tcPr>
            <w:tcW w:w="5000" w:type="pct"/>
            <w:gridSpan w:val="2"/>
            <w:vAlign w:val="center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C411CA" w:rsidRPr="00B945E5" w:rsidTr="001C4340">
        <w:trPr>
          <w:trHeight w:val="490"/>
        </w:trPr>
        <w:tc>
          <w:tcPr>
            <w:tcW w:w="4073" w:type="pct"/>
            <w:vAlign w:val="center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C411CA" w:rsidRPr="00B945E5" w:rsidRDefault="006006ED" w:rsidP="00CB11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16</w:t>
            </w:r>
          </w:p>
        </w:tc>
      </w:tr>
      <w:tr w:rsidR="00C411CA" w:rsidRPr="00B945E5" w:rsidTr="001C4340">
        <w:trPr>
          <w:trHeight w:val="490"/>
        </w:trPr>
        <w:tc>
          <w:tcPr>
            <w:tcW w:w="4073" w:type="pct"/>
            <w:vAlign w:val="center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  <w:r w:rsidRPr="00B945E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C411CA" w:rsidRPr="00B945E5" w:rsidRDefault="006006ED" w:rsidP="00CB11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40</w:t>
            </w:r>
          </w:p>
        </w:tc>
      </w:tr>
      <w:tr w:rsidR="00C411CA" w:rsidRPr="00B945E5" w:rsidTr="001C4340">
        <w:trPr>
          <w:trHeight w:val="490"/>
        </w:trPr>
        <w:tc>
          <w:tcPr>
            <w:tcW w:w="4073" w:type="pct"/>
            <w:vAlign w:val="center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курсовая работа</w:t>
            </w:r>
          </w:p>
        </w:tc>
        <w:tc>
          <w:tcPr>
            <w:tcW w:w="927" w:type="pct"/>
            <w:vAlign w:val="center"/>
          </w:tcPr>
          <w:p w:rsidR="00C411CA" w:rsidRPr="00B945E5" w:rsidRDefault="00C411CA" w:rsidP="00CB11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-</w:t>
            </w:r>
          </w:p>
        </w:tc>
      </w:tr>
      <w:tr w:rsidR="00C411CA" w:rsidRPr="00B945E5" w:rsidTr="001C4340">
        <w:trPr>
          <w:trHeight w:val="490"/>
        </w:trPr>
        <w:tc>
          <w:tcPr>
            <w:tcW w:w="4073" w:type="pct"/>
            <w:vAlign w:val="center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  <w:r w:rsidRPr="00B945E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C411CA" w:rsidRPr="00B945E5" w:rsidRDefault="00C411CA" w:rsidP="00CB11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iCs/>
                <w:sz w:val="28"/>
                <w:szCs w:val="28"/>
              </w:rPr>
              <w:t>10</w:t>
            </w:r>
          </w:p>
        </w:tc>
      </w:tr>
      <w:tr w:rsidR="00C411CA" w:rsidRPr="00B945E5" w:rsidTr="001C4340">
        <w:trPr>
          <w:trHeight w:val="490"/>
        </w:trPr>
        <w:tc>
          <w:tcPr>
            <w:tcW w:w="4073" w:type="pct"/>
            <w:vAlign w:val="center"/>
          </w:tcPr>
          <w:p w:rsidR="00C411CA" w:rsidRPr="00B945E5" w:rsidRDefault="00C411CA" w:rsidP="001C43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  <w:r w:rsidR="00542156" w:rsidRPr="00B945E5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дифференцированный зачет</w:t>
            </w:r>
          </w:p>
        </w:tc>
        <w:tc>
          <w:tcPr>
            <w:tcW w:w="927" w:type="pct"/>
            <w:vAlign w:val="center"/>
          </w:tcPr>
          <w:p w:rsidR="00C411CA" w:rsidRPr="00B945E5" w:rsidRDefault="00C411CA" w:rsidP="00CB11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C411CA" w:rsidRPr="00B945E5" w:rsidRDefault="00C411CA" w:rsidP="00C411CA">
      <w:pPr>
        <w:jc w:val="both"/>
        <w:rPr>
          <w:rFonts w:ascii="Times New Roman" w:hAnsi="Times New Roman"/>
          <w:b/>
          <w:i/>
          <w:sz w:val="28"/>
          <w:szCs w:val="28"/>
        </w:rPr>
        <w:sectPr w:rsidR="00C411CA" w:rsidRPr="00B945E5" w:rsidSect="001C4340"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81"/>
        </w:sectPr>
      </w:pPr>
    </w:p>
    <w:p w:rsidR="00C411CA" w:rsidRPr="00B945E5" w:rsidRDefault="00C411CA" w:rsidP="00C411C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lastRenderedPageBreak/>
        <w:t xml:space="preserve">2.2. Тематический план и содержание учебной дисциплины </w:t>
      </w:r>
      <w:r w:rsidR="006006ED" w:rsidRPr="00B945E5">
        <w:rPr>
          <w:rFonts w:ascii="Times New Roman" w:hAnsi="Times New Roman"/>
          <w:sz w:val="28"/>
          <w:szCs w:val="28"/>
        </w:rPr>
        <w:t>ОП.02 Финансы, денежное обращение и кредит</w:t>
      </w: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9"/>
        <w:gridCol w:w="9640"/>
        <w:gridCol w:w="1417"/>
        <w:gridCol w:w="1450"/>
      </w:tblGrid>
      <w:tr w:rsidR="00C411CA" w:rsidRPr="00B945E5" w:rsidTr="009027A0">
        <w:trPr>
          <w:trHeight w:val="608"/>
        </w:trPr>
        <w:tc>
          <w:tcPr>
            <w:tcW w:w="877" w:type="pct"/>
          </w:tcPr>
          <w:p w:rsidR="00C411CA" w:rsidRPr="00B945E5" w:rsidRDefault="00C411CA" w:rsidP="00250D0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178" w:type="pct"/>
          </w:tcPr>
          <w:p w:rsidR="00C411CA" w:rsidRPr="00B945E5" w:rsidRDefault="00C411CA" w:rsidP="00250D0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67" w:type="pct"/>
          </w:tcPr>
          <w:p w:rsidR="00C411CA" w:rsidRPr="00B945E5" w:rsidRDefault="00C411CA" w:rsidP="00250D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Объем</w:t>
            </w:r>
          </w:p>
          <w:p w:rsidR="00C411CA" w:rsidRPr="00B945E5" w:rsidRDefault="00C411CA" w:rsidP="00250D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в часах</w:t>
            </w:r>
          </w:p>
        </w:tc>
        <w:tc>
          <w:tcPr>
            <w:tcW w:w="478" w:type="pct"/>
          </w:tcPr>
          <w:p w:rsidR="00C411CA" w:rsidRPr="00B945E5" w:rsidRDefault="001C4340" w:rsidP="00250D0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C411CA" w:rsidRPr="00B945E5" w:rsidTr="001C4340">
        <w:trPr>
          <w:trHeight w:val="20"/>
        </w:trPr>
        <w:tc>
          <w:tcPr>
            <w:tcW w:w="877" w:type="pct"/>
          </w:tcPr>
          <w:p w:rsidR="00C411CA" w:rsidRPr="00B945E5" w:rsidRDefault="00C411CA" w:rsidP="00250D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78" w:type="pct"/>
          </w:tcPr>
          <w:p w:rsidR="00C411CA" w:rsidRPr="00B945E5" w:rsidRDefault="00C411CA" w:rsidP="00250D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7" w:type="pct"/>
          </w:tcPr>
          <w:p w:rsidR="00C411CA" w:rsidRPr="00B945E5" w:rsidRDefault="00C411CA" w:rsidP="00250D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78" w:type="pct"/>
          </w:tcPr>
          <w:p w:rsidR="00C411CA" w:rsidRPr="00B945E5" w:rsidRDefault="00C411CA" w:rsidP="00250D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C411CA" w:rsidRPr="00B945E5" w:rsidTr="001C4340">
        <w:trPr>
          <w:trHeight w:val="20"/>
        </w:trPr>
        <w:tc>
          <w:tcPr>
            <w:tcW w:w="4055" w:type="pct"/>
            <w:gridSpan w:val="2"/>
          </w:tcPr>
          <w:p w:rsidR="00C411CA" w:rsidRPr="00B945E5" w:rsidRDefault="00C411CA" w:rsidP="00BF1E0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1 Понятие о финансах и финансовой системе, управлении финансами</w:t>
            </w:r>
          </w:p>
        </w:tc>
        <w:tc>
          <w:tcPr>
            <w:tcW w:w="467" w:type="pct"/>
          </w:tcPr>
          <w:p w:rsidR="00C411CA" w:rsidRPr="00B945E5" w:rsidRDefault="00C411CA" w:rsidP="00BF1E0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vMerge w:val="restart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191"/>
        </w:trPr>
        <w:tc>
          <w:tcPr>
            <w:tcW w:w="877" w:type="pct"/>
            <w:vMerge w:val="restart"/>
          </w:tcPr>
          <w:p w:rsidR="00482C07" w:rsidRPr="00B945E5" w:rsidRDefault="00482C07" w:rsidP="00BF1E0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1.1 </w:t>
            </w: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Социально-экономическая сущность финансов и их функции в условиях рыночной экономики</w:t>
            </w:r>
          </w:p>
        </w:tc>
        <w:tc>
          <w:tcPr>
            <w:tcW w:w="3178" w:type="pct"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67" w:type="pct"/>
          </w:tcPr>
          <w:p w:rsidR="00482C07" w:rsidRPr="00B945E5" w:rsidRDefault="00BA2B0D" w:rsidP="00BF1E0E">
            <w:pPr>
              <w:suppressAutoHyphen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78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1321"/>
        </w:trPr>
        <w:tc>
          <w:tcPr>
            <w:tcW w:w="877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482C07" w:rsidRPr="00B945E5" w:rsidRDefault="00482C07" w:rsidP="00482C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Понятие о финансах, история их возникновения. Сущность и функции финансов и роль их в экономике. Сферы финансовых отношений. Типы финансовых отношений. Финансовые ресурсы и их состав. Роль финансов в расширенном воспроизводстве. Финансовая система, её сферы. Финансовые потоки и их взаимосвязь. Финансовый рынок и его роль в мобилизации и распределении финансовых ресурсов. Финансовая политика, типы финансовой политики. Общее понятие об управлении финансами. Органы управления финансами. Понятие о финансовом аппарате; его составные части.</w:t>
            </w:r>
          </w:p>
        </w:tc>
        <w:tc>
          <w:tcPr>
            <w:tcW w:w="467" w:type="pct"/>
          </w:tcPr>
          <w:p w:rsidR="00482C07" w:rsidRPr="00B945E5" w:rsidRDefault="00482C07" w:rsidP="00BF1E0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482C07" w:rsidRPr="00B945E5" w:rsidRDefault="00482C07" w:rsidP="00BF1E0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2C07" w:rsidRPr="00B945E5" w:rsidRDefault="00482C07" w:rsidP="00BF1E0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2C07" w:rsidRPr="00B945E5" w:rsidRDefault="00482C07" w:rsidP="00BF1E0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78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482C07">
        <w:trPr>
          <w:trHeight w:val="262"/>
        </w:trPr>
        <w:tc>
          <w:tcPr>
            <w:tcW w:w="877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482C07" w:rsidRPr="00B945E5" w:rsidRDefault="00482C07" w:rsidP="00482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 № 1</w:t>
            </w:r>
            <w:r w:rsidRPr="00B945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Составление схемы бюджетного процесса в Российской Федерации. </w:t>
            </w:r>
          </w:p>
        </w:tc>
        <w:tc>
          <w:tcPr>
            <w:tcW w:w="467" w:type="pct"/>
          </w:tcPr>
          <w:p w:rsidR="00482C07" w:rsidRPr="00B945E5" w:rsidRDefault="00CB1138" w:rsidP="00E17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78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482C07">
        <w:trPr>
          <w:trHeight w:val="311"/>
        </w:trPr>
        <w:tc>
          <w:tcPr>
            <w:tcW w:w="877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482C07" w:rsidRPr="00B945E5" w:rsidRDefault="00482C07" w:rsidP="00482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 № 2</w:t>
            </w:r>
            <w:r w:rsidRPr="00B945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Расчет дефицита бюджета субъекта Российской Федерации.</w:t>
            </w:r>
          </w:p>
        </w:tc>
        <w:tc>
          <w:tcPr>
            <w:tcW w:w="467" w:type="pct"/>
          </w:tcPr>
          <w:p w:rsidR="00482C07" w:rsidRPr="00B945E5" w:rsidRDefault="00CB1138" w:rsidP="00E17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78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137"/>
        </w:trPr>
        <w:tc>
          <w:tcPr>
            <w:tcW w:w="877" w:type="pct"/>
            <w:vMerge w:val="restart"/>
          </w:tcPr>
          <w:p w:rsidR="00482C07" w:rsidRPr="00B945E5" w:rsidRDefault="00482C07" w:rsidP="00BF1E0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1.2  </w:t>
            </w: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Деньги, денежное обращение и денежная система</w:t>
            </w:r>
          </w:p>
        </w:tc>
        <w:tc>
          <w:tcPr>
            <w:tcW w:w="3178" w:type="pct"/>
          </w:tcPr>
          <w:p w:rsidR="00482C07" w:rsidRPr="00B945E5" w:rsidRDefault="00482C07" w:rsidP="00482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67" w:type="pct"/>
          </w:tcPr>
          <w:p w:rsidR="00482C07" w:rsidRPr="00B945E5" w:rsidRDefault="00BA2B0D" w:rsidP="00BF1E0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78" w:type="pct"/>
            <w:vMerge w:val="restart"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1233"/>
        </w:trPr>
        <w:tc>
          <w:tcPr>
            <w:tcW w:w="877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482C07" w:rsidRPr="00B945E5" w:rsidRDefault="00482C07" w:rsidP="00482C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Сущность и функции денег. Виды денег. Понятие о денежном обращении. Наличное и безналичное обращение, их единство и взаимосвязь. Закон денежного обращения. Денежная масса и скорость обращения денег. Понятие о денежной системе. Основные типы и элементы денежной системы. Денежная система Российской Федерации и её элементы Инфляция, её сущность и формы проявления. Особенности инфляционного процесса в </w:t>
            </w: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>России. Виды и типы инфляции. Виды денежных реформ и методы их проведения.</w:t>
            </w:r>
          </w:p>
        </w:tc>
        <w:tc>
          <w:tcPr>
            <w:tcW w:w="467" w:type="pct"/>
          </w:tcPr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78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589"/>
        </w:trPr>
        <w:tc>
          <w:tcPr>
            <w:tcW w:w="877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482C07" w:rsidRPr="00B945E5" w:rsidRDefault="00482C07" w:rsidP="00482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 №</w:t>
            </w:r>
            <w:r w:rsidR="004A0836"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3</w:t>
            </w:r>
          </w:p>
          <w:p w:rsidR="00482C07" w:rsidRPr="00B945E5" w:rsidRDefault="004A0836" w:rsidP="00482C0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Составление кластера</w:t>
            </w:r>
            <w:r w:rsidR="00482C07" w:rsidRPr="00B945E5">
              <w:rPr>
                <w:rFonts w:ascii="Times New Roman" w:hAnsi="Times New Roman"/>
                <w:sz w:val="28"/>
                <w:szCs w:val="28"/>
              </w:rPr>
              <w:t xml:space="preserve"> на темы: «Сущность и функции денег», «Закон денежного обращения», «Денежная масса и скорость обращения денег».</w:t>
            </w:r>
          </w:p>
        </w:tc>
        <w:tc>
          <w:tcPr>
            <w:tcW w:w="467" w:type="pct"/>
          </w:tcPr>
          <w:p w:rsidR="00482C07" w:rsidRPr="00B945E5" w:rsidRDefault="004A0836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8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20"/>
        </w:trPr>
        <w:tc>
          <w:tcPr>
            <w:tcW w:w="877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482C07" w:rsidRPr="00B945E5" w:rsidRDefault="00482C07" w:rsidP="00482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</w:t>
            </w:r>
            <w:r w:rsidR="004A0836"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№ 4</w:t>
            </w:r>
          </w:p>
          <w:p w:rsidR="00482C07" w:rsidRPr="00B945E5" w:rsidRDefault="00482C07" w:rsidP="004A08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A0836" w:rsidRPr="00B945E5">
              <w:rPr>
                <w:rFonts w:ascii="Times New Roman" w:hAnsi="Times New Roman"/>
                <w:sz w:val="28"/>
                <w:szCs w:val="28"/>
              </w:rPr>
              <w:t xml:space="preserve">Построение схемы 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>«Структура доходов и</w:t>
            </w:r>
            <w:r w:rsidR="004A0836" w:rsidRPr="00B945E5">
              <w:rPr>
                <w:rFonts w:ascii="Times New Roman" w:hAnsi="Times New Roman"/>
                <w:sz w:val="28"/>
                <w:szCs w:val="28"/>
              </w:rPr>
              <w:t xml:space="preserve"> расходов федерального бюджета».</w:t>
            </w:r>
          </w:p>
        </w:tc>
        <w:tc>
          <w:tcPr>
            <w:tcW w:w="467" w:type="pct"/>
          </w:tcPr>
          <w:p w:rsidR="00482C07" w:rsidRPr="00B945E5" w:rsidRDefault="004A0836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8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20"/>
        </w:trPr>
        <w:tc>
          <w:tcPr>
            <w:tcW w:w="877" w:type="pct"/>
            <w:vMerge w:val="restart"/>
          </w:tcPr>
          <w:p w:rsidR="00482C07" w:rsidRPr="00B945E5" w:rsidRDefault="00482C07" w:rsidP="00BF1E0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1.3 </w:t>
            </w: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Финансы организаций различных форм собственности</w:t>
            </w:r>
          </w:p>
        </w:tc>
        <w:tc>
          <w:tcPr>
            <w:tcW w:w="3178" w:type="pct"/>
          </w:tcPr>
          <w:p w:rsidR="00482C07" w:rsidRPr="00B945E5" w:rsidRDefault="00482C07" w:rsidP="00482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67" w:type="pct"/>
          </w:tcPr>
          <w:p w:rsidR="00482C07" w:rsidRPr="00B945E5" w:rsidRDefault="00BA2B0D" w:rsidP="00BF1E0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78" w:type="pct"/>
            <w:vMerge w:val="restart"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375"/>
        </w:trPr>
        <w:tc>
          <w:tcPr>
            <w:tcW w:w="877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482C07" w:rsidRPr="00B945E5" w:rsidRDefault="00482C07" w:rsidP="00482C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>Сущность и функции финансов коммерческих организаций: финансовые отношения, принципы финансов коммерческих организаций. Факторы, влияющие на организацию финансов коммерческих организаций. Финансы домашнего хозяйства. Домашние хозяйства как субъект экономической деятельности. Функции финансов домохозяйств. Бюджет домашнего хозяйства: доходы домашнего хозяйства, денежные расходы и их состав. Финансы учреждений и организаций, осуществляющих некоммерческую деятельность; финансы общественных объединений и пр.</w:t>
            </w:r>
          </w:p>
        </w:tc>
        <w:tc>
          <w:tcPr>
            <w:tcW w:w="467" w:type="pct"/>
          </w:tcPr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8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0D09" w:rsidRPr="00B945E5" w:rsidTr="00250D09">
        <w:trPr>
          <w:trHeight w:val="792"/>
        </w:trPr>
        <w:tc>
          <w:tcPr>
            <w:tcW w:w="877" w:type="pct"/>
            <w:vMerge/>
          </w:tcPr>
          <w:p w:rsidR="00250D09" w:rsidRPr="00B945E5" w:rsidRDefault="00250D09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250D09" w:rsidRPr="00B945E5" w:rsidRDefault="00250D09" w:rsidP="00250D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 5</w:t>
            </w:r>
          </w:p>
          <w:p w:rsidR="00250D09" w:rsidRPr="00B945E5" w:rsidRDefault="00250D09" w:rsidP="00250D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Выполнение расчёта балансовой прибыли организаций, функционирующих на коммерческих началах.</w:t>
            </w:r>
          </w:p>
        </w:tc>
        <w:tc>
          <w:tcPr>
            <w:tcW w:w="467" w:type="pct"/>
          </w:tcPr>
          <w:p w:rsidR="00250D09" w:rsidRPr="00B945E5" w:rsidRDefault="00250D09" w:rsidP="00250D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8" w:type="pct"/>
          </w:tcPr>
          <w:p w:rsidR="00250D09" w:rsidRPr="00B945E5" w:rsidRDefault="00250D09" w:rsidP="00250D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0D09" w:rsidRPr="00B945E5" w:rsidTr="00250D09">
        <w:trPr>
          <w:trHeight w:val="652"/>
        </w:trPr>
        <w:tc>
          <w:tcPr>
            <w:tcW w:w="877" w:type="pct"/>
            <w:vMerge/>
          </w:tcPr>
          <w:p w:rsidR="00250D09" w:rsidRPr="00B945E5" w:rsidRDefault="00250D09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250D09" w:rsidRPr="00B945E5" w:rsidRDefault="00250D09" w:rsidP="00250D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 6</w:t>
            </w:r>
          </w:p>
          <w:p w:rsidR="00250D09" w:rsidRPr="00B945E5" w:rsidRDefault="00250D09" w:rsidP="00250D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Выполнение расчёта чистой прибыли по организациям различных форм собственности.</w:t>
            </w:r>
          </w:p>
        </w:tc>
        <w:tc>
          <w:tcPr>
            <w:tcW w:w="467" w:type="pct"/>
          </w:tcPr>
          <w:p w:rsidR="00250D09" w:rsidRPr="00B945E5" w:rsidRDefault="00250D09" w:rsidP="00250D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8" w:type="pct"/>
          </w:tcPr>
          <w:p w:rsidR="00250D09" w:rsidRPr="00B945E5" w:rsidRDefault="00250D09" w:rsidP="00250D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375"/>
        </w:trPr>
        <w:tc>
          <w:tcPr>
            <w:tcW w:w="877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482C07" w:rsidRPr="00B945E5" w:rsidRDefault="00482C07" w:rsidP="00250D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</w:t>
            </w:r>
            <w:r w:rsidR="00250D09" w:rsidRPr="00B945E5">
              <w:rPr>
                <w:rFonts w:ascii="Times New Roman" w:hAnsi="Times New Roman"/>
                <w:b/>
                <w:sz w:val="28"/>
                <w:szCs w:val="28"/>
              </w:rPr>
              <w:t xml:space="preserve"> № 7</w:t>
            </w:r>
          </w:p>
          <w:p w:rsidR="00482C07" w:rsidRPr="00B945E5" w:rsidRDefault="00482C07" w:rsidP="00250D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Анализ бюджета домашнего хозяйства.</w:t>
            </w:r>
          </w:p>
        </w:tc>
        <w:tc>
          <w:tcPr>
            <w:tcW w:w="467" w:type="pct"/>
          </w:tcPr>
          <w:p w:rsidR="00482C07" w:rsidRPr="00B945E5" w:rsidRDefault="00482C07" w:rsidP="00250D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2C07" w:rsidRPr="00B945E5" w:rsidRDefault="00250D09" w:rsidP="00250D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8" w:type="pct"/>
          </w:tcPr>
          <w:p w:rsidR="00482C07" w:rsidRPr="00B945E5" w:rsidRDefault="00482C07" w:rsidP="00250D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201"/>
        </w:trPr>
        <w:tc>
          <w:tcPr>
            <w:tcW w:w="877" w:type="pct"/>
            <w:vMerge w:val="restart"/>
          </w:tcPr>
          <w:p w:rsidR="00482C07" w:rsidRPr="00B945E5" w:rsidRDefault="00482C07" w:rsidP="00BF1E0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1.4 Система </w:t>
            </w: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страхования</w:t>
            </w:r>
          </w:p>
        </w:tc>
        <w:tc>
          <w:tcPr>
            <w:tcW w:w="3178" w:type="pct"/>
          </w:tcPr>
          <w:p w:rsidR="00482C07" w:rsidRPr="00B945E5" w:rsidRDefault="00482C07" w:rsidP="00482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467" w:type="pct"/>
          </w:tcPr>
          <w:p w:rsidR="00482C07" w:rsidRPr="00B945E5" w:rsidRDefault="00BA2B0D" w:rsidP="00BF1E0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478" w:type="pct"/>
            <w:vMerge w:val="restart"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201"/>
        </w:trPr>
        <w:tc>
          <w:tcPr>
            <w:tcW w:w="877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482C07" w:rsidRPr="00B945E5" w:rsidRDefault="00482C07" w:rsidP="00482C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>Социально-экономическое содержание страхования. Участники страховых отношений. Формы организации страхового фонда. Виды страхования: социальное страхование, имущественное страхование, страхование ответственности, страхование предпринимательского риска. Объективная необходимость социального страхования. Методы формирования фонда социального страхования РФ. Страховой рынок и его структура. Перестрахование. Расчёты в страховом деле.</w:t>
            </w:r>
          </w:p>
        </w:tc>
        <w:tc>
          <w:tcPr>
            <w:tcW w:w="467" w:type="pct"/>
          </w:tcPr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8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250D09">
        <w:trPr>
          <w:trHeight w:val="1208"/>
        </w:trPr>
        <w:tc>
          <w:tcPr>
            <w:tcW w:w="877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482C07" w:rsidRPr="00B945E5" w:rsidRDefault="00482C07" w:rsidP="00482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</w:t>
            </w:r>
            <w:r w:rsidR="00250D09"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№ 8</w:t>
            </w:r>
          </w:p>
          <w:p w:rsidR="00482C07" w:rsidRPr="00B945E5" w:rsidRDefault="004A0836" w:rsidP="00482C0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>Страховой риск. Р</w:t>
            </w:r>
            <w:r w:rsidR="00482C07" w:rsidRPr="00B945E5">
              <w:rPr>
                <w:rFonts w:ascii="Times New Roman" w:hAnsi="Times New Roman"/>
                <w:bCs/>
                <w:sz w:val="28"/>
                <w:szCs w:val="28"/>
              </w:rPr>
              <w:t>асчеты при заключении договора страхования.</w:t>
            </w:r>
          </w:p>
          <w:p w:rsidR="00482C07" w:rsidRPr="00B945E5" w:rsidRDefault="00482C07" w:rsidP="00482C0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>Особенности страховой деятельности на примере российской страховой компании. Регулирование рынка страховых услуг в РФ.</w:t>
            </w:r>
          </w:p>
        </w:tc>
        <w:tc>
          <w:tcPr>
            <w:tcW w:w="467" w:type="pct"/>
          </w:tcPr>
          <w:p w:rsidR="00482C07" w:rsidRPr="00B945E5" w:rsidRDefault="004A0836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1104"/>
        </w:trPr>
        <w:tc>
          <w:tcPr>
            <w:tcW w:w="877" w:type="pct"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482C07" w:rsidRPr="00B945E5" w:rsidRDefault="00482C07" w:rsidP="00482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обучающихся:</w:t>
            </w:r>
          </w:p>
          <w:p w:rsidR="00482C07" w:rsidRPr="00B945E5" w:rsidRDefault="00250D09" w:rsidP="00482C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Реферат </w:t>
            </w:r>
            <w:r w:rsidR="00482C07" w:rsidRPr="00B945E5">
              <w:rPr>
                <w:rFonts w:ascii="Times New Roman" w:hAnsi="Times New Roman"/>
                <w:sz w:val="28"/>
                <w:szCs w:val="28"/>
              </w:rPr>
              <w:t>на тему:</w:t>
            </w:r>
          </w:p>
          <w:p w:rsidR="00482C07" w:rsidRPr="00B945E5" w:rsidRDefault="00482C07" w:rsidP="00482C07">
            <w:pPr>
              <w:pStyle w:val="af0"/>
              <w:numPr>
                <w:ilvl w:val="0"/>
                <w:numId w:val="5"/>
              </w:numPr>
              <w:spacing w:before="0" w:after="0"/>
              <w:ind w:left="0"/>
              <w:contextualSpacing/>
              <w:jc w:val="both"/>
              <w:rPr>
                <w:sz w:val="28"/>
                <w:szCs w:val="28"/>
              </w:rPr>
            </w:pPr>
            <w:r w:rsidRPr="00B945E5">
              <w:rPr>
                <w:sz w:val="28"/>
                <w:szCs w:val="28"/>
              </w:rPr>
              <w:t>История происхождения денег.</w:t>
            </w:r>
          </w:p>
          <w:p w:rsidR="00482C07" w:rsidRPr="00B945E5" w:rsidRDefault="00482C07" w:rsidP="00482C07">
            <w:pPr>
              <w:pStyle w:val="af0"/>
              <w:numPr>
                <w:ilvl w:val="0"/>
                <w:numId w:val="5"/>
              </w:numPr>
              <w:spacing w:before="0" w:after="0"/>
              <w:ind w:left="0"/>
              <w:contextualSpacing/>
              <w:jc w:val="both"/>
              <w:rPr>
                <w:sz w:val="28"/>
                <w:szCs w:val="28"/>
              </w:rPr>
            </w:pPr>
            <w:r w:rsidRPr="00B945E5">
              <w:rPr>
                <w:sz w:val="28"/>
                <w:szCs w:val="28"/>
              </w:rPr>
              <w:t>Формы и методы антиинфляционной политики.</w:t>
            </w:r>
          </w:p>
          <w:p w:rsidR="00482C07" w:rsidRPr="00B945E5" w:rsidRDefault="00482C07" w:rsidP="00482C07">
            <w:pPr>
              <w:pStyle w:val="af0"/>
              <w:numPr>
                <w:ilvl w:val="0"/>
                <w:numId w:val="5"/>
              </w:numPr>
              <w:spacing w:before="0" w:after="0"/>
              <w:ind w:left="0"/>
              <w:contextualSpacing/>
              <w:jc w:val="both"/>
              <w:rPr>
                <w:sz w:val="28"/>
                <w:szCs w:val="28"/>
              </w:rPr>
            </w:pPr>
            <w:r w:rsidRPr="00B945E5">
              <w:rPr>
                <w:sz w:val="28"/>
                <w:szCs w:val="28"/>
              </w:rPr>
              <w:t>Методы денежно-кредитного регулирования экономики.</w:t>
            </w:r>
          </w:p>
          <w:p w:rsidR="00482C07" w:rsidRPr="00B945E5" w:rsidRDefault="00482C07" w:rsidP="00482C07">
            <w:pPr>
              <w:pStyle w:val="af0"/>
              <w:numPr>
                <w:ilvl w:val="0"/>
                <w:numId w:val="5"/>
              </w:numPr>
              <w:spacing w:before="0" w:after="0"/>
              <w:ind w:left="0"/>
              <w:contextualSpacing/>
              <w:jc w:val="both"/>
              <w:rPr>
                <w:sz w:val="28"/>
                <w:szCs w:val="28"/>
              </w:rPr>
            </w:pPr>
            <w:r w:rsidRPr="00B945E5">
              <w:rPr>
                <w:sz w:val="28"/>
                <w:szCs w:val="28"/>
              </w:rPr>
              <w:t>Денежные знаки стран мира, дореволюционной России, СССР, стран СНГ</w:t>
            </w:r>
          </w:p>
          <w:p w:rsidR="00482C07" w:rsidRPr="00B945E5" w:rsidRDefault="00482C07" w:rsidP="00482C07">
            <w:pPr>
              <w:pStyle w:val="af0"/>
              <w:numPr>
                <w:ilvl w:val="0"/>
                <w:numId w:val="5"/>
              </w:numPr>
              <w:spacing w:before="0" w:after="0"/>
              <w:ind w:left="0"/>
              <w:contextualSpacing/>
              <w:jc w:val="both"/>
              <w:rPr>
                <w:sz w:val="28"/>
                <w:szCs w:val="28"/>
              </w:rPr>
            </w:pPr>
            <w:r w:rsidRPr="00B945E5">
              <w:rPr>
                <w:sz w:val="28"/>
                <w:szCs w:val="28"/>
              </w:rPr>
              <w:t>Современная финансовая политика Российской Федерации.</w:t>
            </w:r>
          </w:p>
          <w:p w:rsidR="00482C07" w:rsidRPr="00B945E5" w:rsidRDefault="00482C07" w:rsidP="00250D09">
            <w:pPr>
              <w:pStyle w:val="af0"/>
              <w:numPr>
                <w:ilvl w:val="0"/>
                <w:numId w:val="5"/>
              </w:numPr>
              <w:spacing w:before="0" w:after="0"/>
              <w:ind w:left="0"/>
              <w:contextualSpacing/>
              <w:jc w:val="both"/>
              <w:rPr>
                <w:sz w:val="28"/>
                <w:szCs w:val="28"/>
              </w:rPr>
            </w:pPr>
            <w:r w:rsidRPr="00B945E5">
              <w:rPr>
                <w:sz w:val="28"/>
                <w:szCs w:val="28"/>
              </w:rPr>
              <w:t>Финансовый контроль.</w:t>
            </w:r>
          </w:p>
          <w:p w:rsidR="00482C07" w:rsidRPr="00B945E5" w:rsidRDefault="00482C07" w:rsidP="00482C07">
            <w:pPr>
              <w:pStyle w:val="af0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contextualSpacing/>
              <w:jc w:val="both"/>
              <w:rPr>
                <w:bCs/>
                <w:sz w:val="28"/>
                <w:szCs w:val="28"/>
              </w:rPr>
            </w:pPr>
            <w:r w:rsidRPr="00B945E5">
              <w:rPr>
                <w:bCs/>
                <w:sz w:val="28"/>
                <w:szCs w:val="28"/>
              </w:rPr>
              <w:t>Обязательное страхование в Российской Федерации.</w:t>
            </w:r>
          </w:p>
        </w:tc>
        <w:tc>
          <w:tcPr>
            <w:tcW w:w="467" w:type="pct"/>
          </w:tcPr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8" w:type="pct"/>
          </w:tcPr>
          <w:p w:rsidR="00482C07" w:rsidRPr="00B945E5" w:rsidRDefault="00482C07" w:rsidP="001C43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233"/>
        </w:trPr>
        <w:tc>
          <w:tcPr>
            <w:tcW w:w="4055" w:type="pct"/>
            <w:gridSpan w:val="2"/>
          </w:tcPr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2. Структура кредитной и банковская системы</w:t>
            </w:r>
          </w:p>
        </w:tc>
        <w:tc>
          <w:tcPr>
            <w:tcW w:w="467" w:type="pct"/>
          </w:tcPr>
          <w:p w:rsidR="00482C07" w:rsidRPr="00B945E5" w:rsidRDefault="00250D09" w:rsidP="00BF1E0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478" w:type="pct"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1138" w:rsidRPr="00B945E5" w:rsidTr="00250D09">
        <w:trPr>
          <w:trHeight w:val="367"/>
        </w:trPr>
        <w:tc>
          <w:tcPr>
            <w:tcW w:w="877" w:type="pct"/>
            <w:vMerge w:val="restart"/>
          </w:tcPr>
          <w:p w:rsidR="00CB1138" w:rsidRPr="00B945E5" w:rsidRDefault="00CB1138" w:rsidP="00BF1E0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2.1 Банковская система Российской Федерации, развитие </w:t>
            </w: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кредитного дела в Российской Федерации</w:t>
            </w:r>
          </w:p>
        </w:tc>
        <w:tc>
          <w:tcPr>
            <w:tcW w:w="3178" w:type="pct"/>
          </w:tcPr>
          <w:p w:rsidR="00CB1138" w:rsidRPr="00B945E5" w:rsidRDefault="00CB1138" w:rsidP="00482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467" w:type="pct"/>
          </w:tcPr>
          <w:p w:rsidR="00CB1138" w:rsidRPr="00B945E5" w:rsidRDefault="00CB1138" w:rsidP="00BF1E0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" w:type="pct"/>
            <w:vMerge w:val="restart"/>
          </w:tcPr>
          <w:p w:rsidR="00CB1138" w:rsidRPr="00B945E5" w:rsidRDefault="00CB1138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1138" w:rsidRPr="00B945E5" w:rsidTr="001C4340">
        <w:trPr>
          <w:trHeight w:val="590"/>
        </w:trPr>
        <w:tc>
          <w:tcPr>
            <w:tcW w:w="877" w:type="pct"/>
            <w:vMerge/>
          </w:tcPr>
          <w:p w:rsidR="00CB1138" w:rsidRPr="00B945E5" w:rsidRDefault="00CB1138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CB1138" w:rsidRPr="00B945E5" w:rsidRDefault="00CB1138" w:rsidP="00482C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Банковская система РФ, её структура и функции отдельных звеньев. Задачи и функции Центрального банка России. Роль Центрального банка России в регулировании денежно-кредитной системы. Коммерческие банки России. Функции коммерческих банков. Виды банковских операций. Кредитная политика коммерческих банков. Понятие «кредит». Необходимость кредита. </w:t>
            </w: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>Сущность кредита и его элементы. Организация и порядок кредитования. Принципы кредитования. Кредитный договор. Инвестиционная деятельность и политика коммерческих банков. Комиссионно-посреднические операции коммерческих банков. Функции Сберегательного банка и его операции. Виды вкладов и ценных бумаг Сберегательного банка.</w:t>
            </w:r>
          </w:p>
        </w:tc>
        <w:tc>
          <w:tcPr>
            <w:tcW w:w="467" w:type="pct"/>
          </w:tcPr>
          <w:p w:rsidR="00250D09" w:rsidRPr="00B945E5" w:rsidRDefault="00250D09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0D09" w:rsidRPr="00B945E5" w:rsidRDefault="00250D09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1138" w:rsidRPr="00B945E5" w:rsidRDefault="00CB1138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8" w:type="pct"/>
            <w:vMerge/>
          </w:tcPr>
          <w:p w:rsidR="00CB1138" w:rsidRPr="00B945E5" w:rsidRDefault="00CB1138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1138" w:rsidRPr="00B945E5" w:rsidTr="00CB1138">
        <w:trPr>
          <w:trHeight w:val="561"/>
        </w:trPr>
        <w:tc>
          <w:tcPr>
            <w:tcW w:w="877" w:type="pct"/>
            <w:vMerge/>
          </w:tcPr>
          <w:p w:rsidR="00CB1138" w:rsidRPr="00B945E5" w:rsidRDefault="00CB1138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CB1138" w:rsidRPr="00B945E5" w:rsidRDefault="00CB1138" w:rsidP="00CB113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</w:t>
            </w:r>
            <w:r w:rsidR="00250D09"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№ 9</w:t>
            </w:r>
          </w:p>
          <w:p w:rsidR="00CB1138" w:rsidRPr="00B945E5" w:rsidRDefault="00CB1138" w:rsidP="00CB11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Выполнение расчёта процентного дохода от вклада денежных средств.</w:t>
            </w:r>
          </w:p>
        </w:tc>
        <w:tc>
          <w:tcPr>
            <w:tcW w:w="467" w:type="pct"/>
          </w:tcPr>
          <w:p w:rsidR="00CB1138" w:rsidRPr="00B945E5" w:rsidRDefault="00250D09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8" w:type="pct"/>
            <w:vMerge/>
          </w:tcPr>
          <w:p w:rsidR="00CB1138" w:rsidRPr="00B945E5" w:rsidRDefault="00CB1138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1138" w:rsidRPr="00B945E5" w:rsidTr="00CB1138">
        <w:trPr>
          <w:trHeight w:val="555"/>
        </w:trPr>
        <w:tc>
          <w:tcPr>
            <w:tcW w:w="877" w:type="pct"/>
            <w:vMerge/>
          </w:tcPr>
          <w:p w:rsidR="00CB1138" w:rsidRPr="00B945E5" w:rsidRDefault="00CB1138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CB1138" w:rsidRPr="00B945E5" w:rsidRDefault="00CB1138" w:rsidP="00CB11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</w:t>
            </w:r>
            <w:r w:rsidR="00250D09" w:rsidRPr="00B945E5">
              <w:rPr>
                <w:rFonts w:ascii="Times New Roman" w:hAnsi="Times New Roman"/>
                <w:b/>
                <w:sz w:val="28"/>
                <w:szCs w:val="28"/>
              </w:rPr>
              <w:t xml:space="preserve"> № 10</w:t>
            </w:r>
          </w:p>
          <w:p w:rsidR="00CB1138" w:rsidRPr="00B945E5" w:rsidRDefault="00CB1138" w:rsidP="00CB11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Выполнение расчёта суммы начисленных процентов за пользование кредитом.</w:t>
            </w:r>
          </w:p>
        </w:tc>
        <w:tc>
          <w:tcPr>
            <w:tcW w:w="467" w:type="pct"/>
          </w:tcPr>
          <w:p w:rsidR="00CB1138" w:rsidRPr="00B945E5" w:rsidRDefault="00CB1138" w:rsidP="00CB11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8" w:type="pct"/>
            <w:vMerge/>
          </w:tcPr>
          <w:p w:rsidR="00CB1138" w:rsidRPr="00B945E5" w:rsidRDefault="00CB1138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1138" w:rsidRPr="00B945E5" w:rsidTr="00CB1138">
        <w:trPr>
          <w:trHeight w:val="562"/>
        </w:trPr>
        <w:tc>
          <w:tcPr>
            <w:tcW w:w="877" w:type="pct"/>
            <w:vMerge/>
          </w:tcPr>
          <w:p w:rsidR="00CB1138" w:rsidRPr="00B945E5" w:rsidRDefault="00CB1138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CB1138" w:rsidRPr="00B945E5" w:rsidRDefault="00CB1138" w:rsidP="00CB113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>Пра</w:t>
            </w: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ктическое занятие </w:t>
            </w:r>
            <w:r w:rsidR="00250D09"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№ 11</w:t>
            </w:r>
          </w:p>
          <w:p w:rsidR="00CB1138" w:rsidRPr="00B945E5" w:rsidRDefault="00CB1138" w:rsidP="00CB11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Выполнение расчёта суммы начисленных процентов за пользование кредитом.</w:t>
            </w:r>
          </w:p>
        </w:tc>
        <w:tc>
          <w:tcPr>
            <w:tcW w:w="467" w:type="pct"/>
          </w:tcPr>
          <w:p w:rsidR="00CB1138" w:rsidRPr="00B945E5" w:rsidRDefault="00250D09" w:rsidP="00BF1E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8" w:type="pct"/>
            <w:vMerge/>
          </w:tcPr>
          <w:p w:rsidR="00CB1138" w:rsidRPr="00B945E5" w:rsidRDefault="00CB1138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1138" w:rsidRPr="00B945E5" w:rsidTr="00CB1138">
        <w:trPr>
          <w:trHeight w:val="557"/>
        </w:trPr>
        <w:tc>
          <w:tcPr>
            <w:tcW w:w="877" w:type="pct"/>
            <w:vMerge/>
          </w:tcPr>
          <w:p w:rsidR="00CB1138" w:rsidRPr="00B945E5" w:rsidRDefault="00CB1138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CB1138" w:rsidRPr="00B945E5" w:rsidRDefault="00CB1138" w:rsidP="00CB113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</w:t>
            </w:r>
            <w:r w:rsidR="00250D09"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№ 12</w:t>
            </w:r>
          </w:p>
          <w:p w:rsidR="00CB1138" w:rsidRPr="00B945E5" w:rsidRDefault="00CB1138" w:rsidP="00CB11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Выполнение расчёта показателей кредитоспособности и платёжеспособности предприятия.</w:t>
            </w:r>
          </w:p>
        </w:tc>
        <w:tc>
          <w:tcPr>
            <w:tcW w:w="467" w:type="pct"/>
          </w:tcPr>
          <w:p w:rsidR="00CB1138" w:rsidRPr="00B945E5" w:rsidRDefault="00CB1138" w:rsidP="00BF1E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B1138" w:rsidRPr="00B945E5" w:rsidRDefault="00CB1138" w:rsidP="00CB11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CB1138" w:rsidRPr="00B945E5" w:rsidRDefault="00CB1138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1138" w:rsidRPr="00B945E5" w:rsidTr="001C4340">
        <w:trPr>
          <w:trHeight w:val="518"/>
        </w:trPr>
        <w:tc>
          <w:tcPr>
            <w:tcW w:w="877" w:type="pct"/>
            <w:vMerge/>
          </w:tcPr>
          <w:p w:rsidR="00CB1138" w:rsidRPr="00B945E5" w:rsidRDefault="00CB1138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CB1138" w:rsidRPr="00B945E5" w:rsidRDefault="00CB1138" w:rsidP="00482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обучающихся:</w:t>
            </w:r>
          </w:p>
          <w:p w:rsidR="00CB1138" w:rsidRPr="00B945E5" w:rsidRDefault="00CB1138" w:rsidP="00482C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Проработка конспектов занятий, учебной и специальной литературы, работа с информационными порталами, выполнение домашних заданий на тему:</w:t>
            </w:r>
          </w:p>
          <w:p w:rsidR="00CB1138" w:rsidRPr="00B945E5" w:rsidRDefault="00CB1138" w:rsidP="00482C07">
            <w:pPr>
              <w:pStyle w:val="af0"/>
              <w:numPr>
                <w:ilvl w:val="0"/>
                <w:numId w:val="6"/>
              </w:numPr>
              <w:spacing w:before="0" w:after="0"/>
              <w:ind w:left="0"/>
              <w:contextualSpacing/>
              <w:jc w:val="both"/>
              <w:rPr>
                <w:bCs/>
                <w:sz w:val="28"/>
                <w:szCs w:val="28"/>
              </w:rPr>
            </w:pPr>
            <w:r w:rsidRPr="00B945E5">
              <w:rPr>
                <w:sz w:val="28"/>
                <w:szCs w:val="28"/>
              </w:rPr>
              <w:t>Принципы кредитования. Кредитный договор.</w:t>
            </w:r>
          </w:p>
          <w:p w:rsidR="00CB1138" w:rsidRPr="00B945E5" w:rsidRDefault="00CB1138" w:rsidP="00482C07">
            <w:pPr>
              <w:pStyle w:val="af0"/>
              <w:numPr>
                <w:ilvl w:val="0"/>
                <w:numId w:val="6"/>
              </w:numPr>
              <w:spacing w:before="0" w:after="0"/>
              <w:ind w:left="0"/>
              <w:contextualSpacing/>
              <w:jc w:val="both"/>
              <w:rPr>
                <w:bCs/>
                <w:sz w:val="28"/>
                <w:szCs w:val="28"/>
              </w:rPr>
            </w:pPr>
            <w:r w:rsidRPr="00B945E5">
              <w:rPr>
                <w:sz w:val="28"/>
                <w:szCs w:val="28"/>
              </w:rPr>
              <w:t>Ростовщический кредит как специфическая форма кредита.</w:t>
            </w:r>
          </w:p>
        </w:tc>
        <w:tc>
          <w:tcPr>
            <w:tcW w:w="467" w:type="pct"/>
          </w:tcPr>
          <w:p w:rsidR="00CB1138" w:rsidRPr="00B945E5" w:rsidRDefault="00CB1138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8" w:type="pct"/>
          </w:tcPr>
          <w:p w:rsidR="00CB1138" w:rsidRPr="00B945E5" w:rsidRDefault="00CB1138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518"/>
        </w:trPr>
        <w:tc>
          <w:tcPr>
            <w:tcW w:w="4055" w:type="pct"/>
            <w:gridSpan w:val="2"/>
          </w:tcPr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3 Функционирование первичного и вторичного рынка ценных бумаг</w:t>
            </w:r>
          </w:p>
        </w:tc>
        <w:tc>
          <w:tcPr>
            <w:tcW w:w="467" w:type="pct"/>
          </w:tcPr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78" w:type="pct"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418"/>
        </w:trPr>
        <w:tc>
          <w:tcPr>
            <w:tcW w:w="877" w:type="pct"/>
            <w:vMerge w:val="restart"/>
          </w:tcPr>
          <w:p w:rsidR="00482C07" w:rsidRPr="00B945E5" w:rsidRDefault="00482C07" w:rsidP="00BF1E0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Тема 3.1 Рынок ценных бумаг</w:t>
            </w:r>
          </w:p>
        </w:tc>
        <w:tc>
          <w:tcPr>
            <w:tcW w:w="3178" w:type="pct"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67" w:type="pct"/>
          </w:tcPr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" w:type="pct"/>
            <w:vMerge w:val="restart"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1126"/>
        </w:trPr>
        <w:tc>
          <w:tcPr>
            <w:tcW w:w="877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3178" w:type="pct"/>
            <w:vMerge w:val="restart"/>
          </w:tcPr>
          <w:p w:rsidR="00482C07" w:rsidRPr="00B945E5" w:rsidRDefault="00482C07" w:rsidP="00CB1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Понятие «ценная бумага». Классификация ценных бумаг. Основные виды ценных бумаг. Акции: условия выпуска, виды, правила выплаты дивидендов. Виды облигаций, их выпуск, доходы от облигаций. Сберегательные и </w:t>
            </w: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>депозитные сертификаты. Вексель, его виды и особенности. Производные ценные бумаги. Структура рынка ценных бумаг. Сущность фондовой биржи и её значение для рыночной экономики. Формы бирж. Цель и задачи фондовых бирж. Требования, предъявляемые к фондовой бирже. Условия создания и деятельности фондовых бирж. Фондовые биржи в России, этапы их развития. Современная биржевая ситуация в России. Виды инв</w:t>
            </w:r>
            <w:r w:rsidR="00CB1138" w:rsidRPr="00B945E5">
              <w:rPr>
                <w:rFonts w:ascii="Times New Roman" w:hAnsi="Times New Roman"/>
                <w:sz w:val="28"/>
                <w:szCs w:val="28"/>
              </w:rPr>
              <w:t>естиционных фондов в Р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>Ф. Общая характеристика современного российского рынка ценных бумаг. Деятельность организации на фондовом рынке.</w:t>
            </w:r>
          </w:p>
        </w:tc>
        <w:tc>
          <w:tcPr>
            <w:tcW w:w="467" w:type="pct"/>
            <w:vMerge w:val="restart"/>
          </w:tcPr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8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6006ED">
        <w:trPr>
          <w:trHeight w:val="1978"/>
        </w:trPr>
        <w:tc>
          <w:tcPr>
            <w:tcW w:w="877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7" w:type="pct"/>
            <w:vMerge/>
          </w:tcPr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" w:type="pct"/>
            <w:vMerge w:val="restart"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1091"/>
        </w:trPr>
        <w:tc>
          <w:tcPr>
            <w:tcW w:w="877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482C07" w:rsidRPr="00B945E5" w:rsidRDefault="00482C07" w:rsidP="001C43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</w:t>
            </w:r>
            <w:r w:rsidR="00250D09"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№ 13</w:t>
            </w:r>
          </w:p>
          <w:p w:rsidR="00482C07" w:rsidRPr="00B945E5" w:rsidRDefault="00482C07" w:rsidP="001C43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Составление сравнительной характеристики различных ценных бумаг по степени доходности и риска. Выполнение расчёта рыночной стоимости ценных бумаг.</w:t>
            </w:r>
          </w:p>
          <w:p w:rsidR="00482C07" w:rsidRPr="00B945E5" w:rsidRDefault="00482C07" w:rsidP="001C43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Определение суммы дивидендов по акциям.</w:t>
            </w:r>
          </w:p>
        </w:tc>
        <w:tc>
          <w:tcPr>
            <w:tcW w:w="467" w:type="pct"/>
          </w:tcPr>
          <w:p w:rsidR="00482C07" w:rsidRPr="00B945E5" w:rsidRDefault="004A0836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127"/>
        </w:trPr>
        <w:tc>
          <w:tcPr>
            <w:tcW w:w="877" w:type="pct"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482C07" w:rsidRPr="00B945E5" w:rsidRDefault="00482C07" w:rsidP="001C43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обучающихся:</w:t>
            </w:r>
          </w:p>
          <w:p w:rsidR="00482C07" w:rsidRPr="00B945E5" w:rsidRDefault="00250D09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 xml:space="preserve">Докладыь и </w:t>
            </w:r>
            <w:r w:rsidR="00482C07" w:rsidRPr="00B945E5">
              <w:rPr>
                <w:rFonts w:ascii="Times New Roman" w:hAnsi="Times New Roman"/>
                <w:bCs/>
                <w:sz w:val="28"/>
                <w:szCs w:val="28"/>
              </w:rPr>
              <w:t xml:space="preserve">сообщения </w:t>
            </w:r>
            <w:r w:rsidR="00482C07" w:rsidRPr="00B945E5">
              <w:rPr>
                <w:rFonts w:ascii="Times New Roman" w:hAnsi="Times New Roman"/>
                <w:sz w:val="28"/>
                <w:szCs w:val="28"/>
              </w:rPr>
              <w:t>на тему:</w:t>
            </w:r>
          </w:p>
          <w:p w:rsidR="00482C07" w:rsidRPr="00B945E5" w:rsidRDefault="00482C07" w:rsidP="001C4340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Акции: условия выпуска, виды, правила выплаты дивидендов. </w:t>
            </w:r>
          </w:p>
          <w:p w:rsidR="00482C07" w:rsidRPr="00B945E5" w:rsidRDefault="00482C07" w:rsidP="001C4340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Виды облигаций, их выпуск, доходы от облигаций. </w:t>
            </w:r>
          </w:p>
          <w:p w:rsidR="00482C07" w:rsidRPr="00B945E5" w:rsidRDefault="00482C07" w:rsidP="001C4340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Сберегательные и депозитные сертификаты. </w:t>
            </w:r>
          </w:p>
          <w:p w:rsidR="00482C07" w:rsidRPr="00B945E5" w:rsidRDefault="00482C07" w:rsidP="001C4340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Вексель, его виды и особенности. </w:t>
            </w:r>
          </w:p>
          <w:p w:rsidR="00482C07" w:rsidRPr="00B945E5" w:rsidRDefault="00482C07" w:rsidP="001C4340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Производные ценные бумаги.</w:t>
            </w:r>
          </w:p>
          <w:p w:rsidR="00482C07" w:rsidRPr="00B945E5" w:rsidRDefault="00482C07" w:rsidP="001C4340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Учет векселя в банке.</w:t>
            </w:r>
          </w:p>
        </w:tc>
        <w:tc>
          <w:tcPr>
            <w:tcW w:w="467" w:type="pct"/>
          </w:tcPr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8" w:type="pct"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482C07">
        <w:trPr>
          <w:trHeight w:val="291"/>
        </w:trPr>
        <w:tc>
          <w:tcPr>
            <w:tcW w:w="4055" w:type="pct"/>
            <w:gridSpan w:val="2"/>
          </w:tcPr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4.  Международные валютно-финансовые и кредитные отношения</w:t>
            </w:r>
          </w:p>
        </w:tc>
        <w:tc>
          <w:tcPr>
            <w:tcW w:w="467" w:type="pct"/>
          </w:tcPr>
          <w:p w:rsidR="00482C07" w:rsidRPr="00B945E5" w:rsidRDefault="00250D09" w:rsidP="00BF1E0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478" w:type="pct"/>
            <w:vMerge w:val="restart"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128"/>
        </w:trPr>
        <w:tc>
          <w:tcPr>
            <w:tcW w:w="877" w:type="pct"/>
            <w:vMerge w:val="restart"/>
          </w:tcPr>
          <w:p w:rsidR="00482C07" w:rsidRPr="00B945E5" w:rsidRDefault="00482C07" w:rsidP="00BF1E0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4.1 </w:t>
            </w: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Валютные отношения и валютная система, международные кредитные отношения</w:t>
            </w:r>
          </w:p>
        </w:tc>
        <w:tc>
          <w:tcPr>
            <w:tcW w:w="3178" w:type="pct"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467" w:type="pct"/>
          </w:tcPr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A745FE">
        <w:trPr>
          <w:trHeight w:val="1771"/>
        </w:trPr>
        <w:tc>
          <w:tcPr>
            <w:tcW w:w="877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  <w:tcBorders>
              <w:bottom w:val="single" w:sz="4" w:space="0" w:color="auto"/>
            </w:tcBorders>
          </w:tcPr>
          <w:p w:rsidR="00482C07" w:rsidRPr="00B945E5" w:rsidRDefault="00482C07" w:rsidP="00482C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Валюта и валютные отношения. Валютная система как совокупность экономических отношений, связанных с функционированием валюты. Национальная, мировая и международная валютные системы. Котировка валют. Валютный курс, инструменты его регулирования. Валютные ценности. Конвертируемость валюты. Валютные операции. Валютный рынок. Валютные запасы. Валютные фонды организаций. Валютное регулирование и валютный контроль.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8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276"/>
        </w:trPr>
        <w:tc>
          <w:tcPr>
            <w:tcW w:w="877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482C07" w:rsidRPr="00B945E5" w:rsidRDefault="00482C07" w:rsidP="00482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</w:t>
            </w:r>
            <w:r w:rsidR="00250D09"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№ 14</w:t>
            </w:r>
          </w:p>
          <w:p w:rsidR="00482C07" w:rsidRPr="00B945E5" w:rsidRDefault="00482C07" w:rsidP="00482C0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>Платежный баланс Российской Федерации за определенный период (год), анализ хозяйственных операций страны.</w:t>
            </w:r>
          </w:p>
        </w:tc>
        <w:tc>
          <w:tcPr>
            <w:tcW w:w="467" w:type="pct"/>
          </w:tcPr>
          <w:p w:rsidR="00482C07" w:rsidRPr="00B945E5" w:rsidRDefault="004A0836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8" w:type="pct"/>
            <w:vMerge w:val="restart"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20"/>
        </w:trPr>
        <w:tc>
          <w:tcPr>
            <w:tcW w:w="877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78" w:type="pct"/>
          </w:tcPr>
          <w:p w:rsidR="00482C07" w:rsidRPr="00B945E5" w:rsidRDefault="00482C07" w:rsidP="00482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обучающихся: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 xml:space="preserve"> Рефераты на тему:</w:t>
            </w:r>
          </w:p>
          <w:p w:rsidR="00482C07" w:rsidRPr="00B945E5" w:rsidRDefault="00482C07" w:rsidP="00482C07">
            <w:pPr>
              <w:pStyle w:val="af0"/>
              <w:numPr>
                <w:ilvl w:val="0"/>
                <w:numId w:val="4"/>
              </w:numPr>
              <w:spacing w:before="0" w:after="0"/>
              <w:ind w:left="0"/>
              <w:contextualSpacing/>
              <w:jc w:val="both"/>
              <w:rPr>
                <w:sz w:val="28"/>
                <w:szCs w:val="28"/>
              </w:rPr>
            </w:pPr>
            <w:r w:rsidRPr="00B945E5">
              <w:rPr>
                <w:sz w:val="28"/>
                <w:szCs w:val="28"/>
              </w:rPr>
              <w:t>Национальная, мировая и международная валютные системы.</w:t>
            </w:r>
          </w:p>
          <w:p w:rsidR="00482C07" w:rsidRPr="00B945E5" w:rsidRDefault="00482C07" w:rsidP="00482C07">
            <w:pPr>
              <w:pStyle w:val="af0"/>
              <w:numPr>
                <w:ilvl w:val="0"/>
                <w:numId w:val="4"/>
              </w:numPr>
              <w:spacing w:before="0" w:after="0"/>
              <w:ind w:left="0"/>
              <w:contextualSpacing/>
              <w:jc w:val="both"/>
              <w:rPr>
                <w:sz w:val="28"/>
                <w:szCs w:val="28"/>
              </w:rPr>
            </w:pPr>
            <w:r w:rsidRPr="00B945E5">
              <w:rPr>
                <w:sz w:val="28"/>
                <w:szCs w:val="28"/>
              </w:rPr>
              <w:t xml:space="preserve"> Котировка валют. Валютный курс, инструменты его регулирования.</w:t>
            </w:r>
          </w:p>
          <w:p w:rsidR="00482C07" w:rsidRPr="00B945E5" w:rsidRDefault="00482C07" w:rsidP="00482C07">
            <w:pPr>
              <w:pStyle w:val="af0"/>
              <w:numPr>
                <w:ilvl w:val="0"/>
                <w:numId w:val="4"/>
              </w:numPr>
              <w:spacing w:before="0" w:after="0"/>
              <w:ind w:left="0"/>
              <w:contextualSpacing/>
              <w:jc w:val="both"/>
              <w:rPr>
                <w:sz w:val="28"/>
                <w:szCs w:val="28"/>
              </w:rPr>
            </w:pPr>
            <w:r w:rsidRPr="00B945E5">
              <w:rPr>
                <w:sz w:val="28"/>
                <w:szCs w:val="28"/>
              </w:rPr>
              <w:t xml:space="preserve">Конвертируемость валюты. </w:t>
            </w:r>
          </w:p>
          <w:p w:rsidR="00482C07" w:rsidRPr="00B945E5" w:rsidRDefault="00482C07" w:rsidP="00482C07">
            <w:pPr>
              <w:pStyle w:val="af0"/>
              <w:numPr>
                <w:ilvl w:val="0"/>
                <w:numId w:val="4"/>
              </w:numPr>
              <w:spacing w:before="0" w:after="0"/>
              <w:ind w:left="0"/>
              <w:contextualSpacing/>
              <w:jc w:val="both"/>
              <w:rPr>
                <w:sz w:val="28"/>
                <w:szCs w:val="28"/>
              </w:rPr>
            </w:pPr>
            <w:r w:rsidRPr="00B945E5">
              <w:rPr>
                <w:sz w:val="28"/>
                <w:szCs w:val="28"/>
              </w:rPr>
              <w:t xml:space="preserve">Валютные операции. Валютный рынок. </w:t>
            </w:r>
          </w:p>
        </w:tc>
        <w:tc>
          <w:tcPr>
            <w:tcW w:w="467" w:type="pct"/>
          </w:tcPr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8" w:type="pct"/>
            <w:vMerge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20"/>
        </w:trPr>
        <w:tc>
          <w:tcPr>
            <w:tcW w:w="4055" w:type="pct"/>
            <w:gridSpan w:val="2"/>
          </w:tcPr>
          <w:p w:rsidR="00482C07" w:rsidRPr="00B945E5" w:rsidRDefault="00482C07" w:rsidP="00482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467" w:type="pct"/>
          </w:tcPr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8" w:type="pct"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C07" w:rsidRPr="00B945E5" w:rsidTr="001C4340">
        <w:trPr>
          <w:trHeight w:val="20"/>
        </w:trPr>
        <w:tc>
          <w:tcPr>
            <w:tcW w:w="877" w:type="pct"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3178" w:type="pct"/>
          </w:tcPr>
          <w:p w:rsidR="00482C07" w:rsidRPr="00B945E5" w:rsidRDefault="00482C07" w:rsidP="00482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67" w:type="pct"/>
          </w:tcPr>
          <w:p w:rsidR="00482C07" w:rsidRPr="00B945E5" w:rsidRDefault="00482C07" w:rsidP="00BF1E0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478" w:type="pct"/>
          </w:tcPr>
          <w:p w:rsidR="00482C07" w:rsidRPr="00B945E5" w:rsidRDefault="00482C07" w:rsidP="001C434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411CA" w:rsidRPr="00B945E5" w:rsidRDefault="00C411CA" w:rsidP="00C411CA">
      <w:pPr>
        <w:suppressAutoHyphens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C411CA" w:rsidRPr="00B945E5" w:rsidRDefault="00C411CA" w:rsidP="00C411CA">
      <w:pPr>
        <w:ind w:firstLine="709"/>
        <w:jc w:val="both"/>
        <w:rPr>
          <w:rFonts w:ascii="Times New Roman" w:hAnsi="Times New Roman"/>
          <w:i/>
          <w:sz w:val="28"/>
          <w:szCs w:val="28"/>
        </w:rPr>
        <w:sectPr w:rsidR="00C411CA" w:rsidRPr="00B945E5" w:rsidSect="001C434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411CA" w:rsidRPr="00B945E5" w:rsidRDefault="00C411CA" w:rsidP="00C411CA">
      <w:pPr>
        <w:pStyle w:val="2"/>
        <w:jc w:val="both"/>
        <w:rPr>
          <w:rFonts w:ascii="Times New Roman" w:hAnsi="Times New Roman"/>
          <w:i w:val="0"/>
        </w:rPr>
      </w:pPr>
      <w:r w:rsidRPr="00B945E5">
        <w:rPr>
          <w:rFonts w:ascii="Times New Roman" w:hAnsi="Times New Roman"/>
          <w:i w:val="0"/>
        </w:rPr>
        <w:lastRenderedPageBreak/>
        <w:t>3. УСЛОВИЯ РЕАЛИЗАЦИИ ПРОГРАММЫ УЧЕБНОЙ ДИСЦИПЛИНЫ</w:t>
      </w:r>
    </w:p>
    <w:p w:rsidR="00C411CA" w:rsidRPr="00B945E5" w:rsidRDefault="00C411CA" w:rsidP="00C411C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 xml:space="preserve">3.1. </w:t>
      </w:r>
      <w:r w:rsidRPr="00B945E5">
        <w:rPr>
          <w:rFonts w:ascii="Times New Roman" w:hAnsi="Times New Roman"/>
          <w:b w:val="0"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</w:t>
      </w:r>
      <w:r w:rsidRPr="00B945E5">
        <w:rPr>
          <w:rFonts w:ascii="Times New Roman" w:hAnsi="Times New Roman"/>
          <w:sz w:val="28"/>
          <w:szCs w:val="28"/>
        </w:rPr>
        <w:t>:</w:t>
      </w:r>
    </w:p>
    <w:p w:rsidR="00C411CA" w:rsidRPr="00B945E5" w:rsidRDefault="00C411CA" w:rsidP="00C411C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bCs/>
          <w:sz w:val="28"/>
          <w:szCs w:val="28"/>
        </w:rPr>
        <w:t>Кабинет «Финансы денежное обращение и кредит»</w:t>
      </w:r>
      <w:r w:rsidRPr="00B945E5">
        <w:rPr>
          <w:rFonts w:ascii="Times New Roman" w:hAnsi="Times New Roman"/>
          <w:sz w:val="28"/>
          <w:szCs w:val="28"/>
        </w:rPr>
        <w:t>,</w:t>
      </w:r>
    </w:p>
    <w:p w:rsidR="00C411CA" w:rsidRPr="00B945E5" w:rsidRDefault="00C411CA" w:rsidP="00C411C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45E5">
        <w:rPr>
          <w:rFonts w:ascii="Times New Roman" w:hAnsi="Times New Roman"/>
          <w:i/>
          <w:sz w:val="28"/>
          <w:szCs w:val="28"/>
          <w:vertAlign w:val="superscript"/>
        </w:rPr>
        <w:t xml:space="preserve">  </w:t>
      </w:r>
      <w:r w:rsidRPr="00B945E5">
        <w:rPr>
          <w:rFonts w:ascii="Times New Roman" w:hAnsi="Times New Roman"/>
          <w:sz w:val="28"/>
          <w:szCs w:val="28"/>
        </w:rPr>
        <w:t>оснащенный о</w:t>
      </w:r>
      <w:r w:rsidRPr="00B945E5">
        <w:rPr>
          <w:rFonts w:ascii="Times New Roman" w:hAnsi="Times New Roman"/>
          <w:bCs/>
          <w:sz w:val="28"/>
          <w:szCs w:val="28"/>
        </w:rPr>
        <w:t xml:space="preserve">борудованием: </w:t>
      </w:r>
    </w:p>
    <w:p w:rsidR="00C411CA" w:rsidRPr="00B945E5" w:rsidRDefault="00C411CA" w:rsidP="00C411C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bCs/>
          <w:sz w:val="28"/>
          <w:szCs w:val="28"/>
        </w:rPr>
        <w:t xml:space="preserve">- </w:t>
      </w:r>
      <w:r w:rsidRPr="00B945E5">
        <w:rPr>
          <w:rFonts w:ascii="Times New Roman" w:hAnsi="Times New Roman"/>
          <w:sz w:val="28"/>
          <w:szCs w:val="28"/>
        </w:rPr>
        <w:t xml:space="preserve">оборудованные учебные посадочные места для обучающихся и преподавателя - классная доска (стандартная или интерактивная), </w:t>
      </w:r>
    </w:p>
    <w:p w:rsidR="00C411CA" w:rsidRPr="00B945E5" w:rsidRDefault="00C411CA" w:rsidP="00C411C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>- наглядные материалы</w:t>
      </w:r>
      <w:r w:rsidRPr="00B945E5">
        <w:rPr>
          <w:rFonts w:ascii="Times New Roman" w:hAnsi="Times New Roman"/>
          <w:bCs/>
          <w:i/>
          <w:sz w:val="28"/>
          <w:szCs w:val="28"/>
        </w:rPr>
        <w:t xml:space="preserve">, </w:t>
      </w:r>
    </w:p>
    <w:p w:rsidR="00C411CA" w:rsidRPr="00B945E5" w:rsidRDefault="00C411CA" w:rsidP="00C411C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>т</w:t>
      </w:r>
      <w:r w:rsidRPr="00B945E5">
        <w:rPr>
          <w:rFonts w:ascii="Times New Roman" w:hAnsi="Times New Roman"/>
          <w:bCs/>
          <w:sz w:val="28"/>
          <w:szCs w:val="28"/>
        </w:rPr>
        <w:t xml:space="preserve">ехническими средствами обучения: </w:t>
      </w:r>
    </w:p>
    <w:p w:rsidR="00C411CA" w:rsidRPr="00B945E5" w:rsidRDefault="00C411CA" w:rsidP="00C411C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bCs/>
          <w:sz w:val="28"/>
          <w:szCs w:val="28"/>
        </w:rPr>
        <w:t xml:space="preserve">- </w:t>
      </w:r>
      <w:r w:rsidRPr="00B945E5">
        <w:rPr>
          <w:rFonts w:ascii="Times New Roman" w:hAnsi="Times New Roman"/>
          <w:sz w:val="28"/>
          <w:szCs w:val="28"/>
        </w:rPr>
        <w:t xml:space="preserve">компьютер (оснащенный набором стандартных лицензионных компьютерных программ) с доступом к интернет-ресурсам; </w:t>
      </w:r>
    </w:p>
    <w:p w:rsidR="00C411CA" w:rsidRPr="00B945E5" w:rsidRDefault="00C411CA" w:rsidP="00C411C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 xml:space="preserve">- мультимедийный проектор, интерактивная доска или экран. </w:t>
      </w:r>
    </w:p>
    <w:p w:rsidR="00C411CA" w:rsidRPr="00B945E5" w:rsidRDefault="00C411CA" w:rsidP="00C411C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 xml:space="preserve">Перечень оборудования не является окончательным и может изменяться в соответствии с особенностями учебного заведения. Например, возможно дополнительное оснащение принтером или иным техническим средством.  </w:t>
      </w:r>
    </w:p>
    <w:p w:rsidR="00C411CA" w:rsidRPr="00B945E5" w:rsidRDefault="00C411CA" w:rsidP="00C411C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>3.2. Информационное обеспечение реализации программы</w:t>
      </w:r>
    </w:p>
    <w:p w:rsidR="00C411CA" w:rsidRPr="00B945E5" w:rsidRDefault="00C411CA" w:rsidP="00C411CA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B945E5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C411CA" w:rsidRPr="00B945E5" w:rsidRDefault="00C411CA" w:rsidP="00C411CA">
      <w:pPr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945E5">
        <w:rPr>
          <w:rFonts w:ascii="Times New Roman" w:hAnsi="Times New Roman"/>
          <w:b/>
          <w:sz w:val="28"/>
          <w:szCs w:val="28"/>
        </w:rPr>
        <w:t>3.2.1. Печатные издания: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Конституция Российской Федерации от 12.12.1993 (действующая редакция);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Бюджетный кодекс Российской Федерации от 31.07.1998 N 145-ФЗ (действующая редакция);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Гражданский кодекс Российской Федерации в 4 частях (действующая редакция);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Кодекс Российской Федерации об административных правонарушениях  от 30.12.2001 N 195-ФЗ (действующая редакция);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Налоговый кодекс Российской Федерации в 2 частях (действующая редакция);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Трудовой кодекс Российской Федерации от 30.12.2001  N 197-ФЗ (действующая редакция);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Уголовный кодекс Российской Федерации от 13.06.1996 N 63-ФЗ (действующая редакция);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lastRenderedPageBreak/>
        <w:t>Федеральный закон от 24.07.1998 N 125-ФЗ (действующая редакция) «Об обязательном социальном страховании от несчастных случаев на производстве и профессиональных заболеваний»;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Федеральный закон от 07.08.2001 N 115-ФЗ (действующая редакция)  «О противодействии легализации (отмыванию) доходов, полученных преступным путем, и финансированию терроризма»;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Федеральный закон от 15.12.2001 N 167-ФЗ (действующая редакция)  «Об обязательном пенсионном страховании в Российской Федерации»;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Федеральный закон от 26.10.2002 N 127-ФЗ (действующая редакция) «О несостоятельности (банкротстве);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Федеральный закон от 10.12.2003 N 173-ФЗ (действующая редакция) «О валютном регулировании и валютном контроле»;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Федеральный закон от 29.07.2004 N 98-ФЗ (действующая редакция) «О коммерческой тайне»;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Федеральный закон от 27.07.2006 N 152-ФЗ (действующая редакция) «О персональных данных»;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Федеральный закон от 29.12.2006 N 255-ФЗ (действующая редакция)  «Об обязательном социальном страховании на случай временной нетрудоспособности и в связи с материнством»;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 xml:space="preserve">Федеральный закон от 25.12.2008 </w:t>
      </w:r>
      <w:r w:rsidRPr="00B945E5">
        <w:rPr>
          <w:rFonts w:ascii="Times New Roman" w:eastAsia="Calibri" w:hAnsi="Times New Roman"/>
          <w:sz w:val="28"/>
          <w:szCs w:val="28"/>
          <w:lang w:val="en-US"/>
        </w:rPr>
        <w:t>N</w:t>
      </w:r>
      <w:r w:rsidRPr="00B945E5">
        <w:rPr>
          <w:rFonts w:ascii="Times New Roman" w:eastAsia="Calibri" w:hAnsi="Times New Roman"/>
          <w:sz w:val="28"/>
          <w:szCs w:val="28"/>
        </w:rPr>
        <w:t xml:space="preserve"> 273-ФЗ (действующая редакция) «О противодействии коррупции»;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Федеральный закон от 30.12.2008 N 307-ФЗ (действующая редакция) «Об аудиторской деятельности»;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Федеральный закон от 27.07.2010 N 208-ФЗ (действующая редакция) «О консолидированной финансовой отчетности»;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Федеральный закон от 27.11.2010 N 311-ФЗ (действующая редакция) «О таможенном регулировании в Российской Федерации»;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Федеральный закон от 29.11.2010 N 326-ФЗ (действующая редакция) «Об обязательном медицинском страховании в Российской Федерации»;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eastAsia="Calibri" w:hAnsi="Times New Roman"/>
          <w:sz w:val="28"/>
          <w:szCs w:val="28"/>
        </w:rPr>
        <w:t>Федеральный закон от 06.12.2011 N 402-ФЗ «О бухгалтерском учете» (действующая редакция);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Федеральный закон от 26.12.1995 N 208-ФЗ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«Об акционерных обществах»;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Федеральный закон от 02.12.1990 N 395-1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 банках и банковской деятельности»;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Федеральный закон от 16.07.1998 N 102-ФЗ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«Об ипотеке (залоге недвижимости)»;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lastRenderedPageBreak/>
        <w:t>Федеральный закон от 27.06.2011 N 161-ФЗ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 национальной платежной системе»;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Федеральный закон от 22.04.1996 N 39-ФЗ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 рынке ценных бумаг»;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Федеральный закон от 29.10.1998 N 164-ФЗ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 финансовой аренде (лизинге)»;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Закон РФ от 27.11.1992 N 4015-1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«Об организации страхового дела в Российской Федерации»;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 xml:space="preserve">Федеральный закон от 29.07.1998 </w:t>
      </w:r>
      <w:r w:rsidRPr="00B945E5">
        <w:rPr>
          <w:rFonts w:ascii="Times New Roman" w:hAnsi="Times New Roman"/>
          <w:sz w:val="28"/>
          <w:szCs w:val="28"/>
          <w:lang w:val="en-US" w:bidi="en-US"/>
        </w:rPr>
        <w:t>N</w:t>
      </w:r>
      <w:r w:rsidRPr="00B945E5">
        <w:rPr>
          <w:rFonts w:ascii="Times New Roman" w:hAnsi="Times New Roman"/>
          <w:sz w:val="28"/>
          <w:szCs w:val="28"/>
          <w:lang w:bidi="en-US"/>
        </w:rPr>
        <w:t xml:space="preserve"> 136-ФЗ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«Об особенностях эмиссии и обращения государственных и муниципальных ценных бумаг»;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Федеральный закон от 10.07.2002 N 86-ФЗ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 xml:space="preserve">) «О Центральном банке Российской Федерации (Банке России)»; 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Федеральный закон от 29.11.2001 N 156-ФЗ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«Об инвестиционных фондах»;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Федеральный закон от 22.05.2003 N 54-ФЗ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 применении контрольно-кассовой техники при осуществлении наличных денежных расчетов и (или) расчетов с использованием электронных средств платежа»;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Федеральный закон от 03.07.2016 N 290-ФЗ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 внесении изменений в Федеральный закон «О применении контрольно-кассовой техники при осуществлении наличных денежных расчетов и (или) расчетов с использованием платежных карт» и отдельные законодательные акты Российской Федерации»;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Федеральный закон от 10.12.2003 N 173-ФЗ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 валютном регулировании и валютном контроле»;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Федеральный закон от 08.12.2003 N 164-ФЗ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«Об основах государственного регулирования внешнеторговой деятельности»;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Федеральный закон от 30.12.2004 N 218-ФЗ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 кредитных историях»;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Федеральный закон от 05.12.2017 N 362-ФЗ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 федеральном бюджете на 2018 год и на плановый период 2019 и 2020 годов»;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Федеральный закон от 05.12.2017 N 363-ФЗ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 бюджете Пенсионного фонда Российской Федерации на 2018 год и на плановый период 2019 и 2020 годов»</w:t>
      </w:r>
      <w:r w:rsidRPr="00B945E5">
        <w:rPr>
          <w:rFonts w:ascii="Times New Roman" w:eastAsia="Calibri" w:hAnsi="Times New Roman"/>
          <w:sz w:val="28"/>
          <w:szCs w:val="28"/>
        </w:rPr>
        <w:t>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lastRenderedPageBreak/>
        <w:t>Федеральный закон от 05.12.2017 N 364-ФЗ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 бюджете Фонда социального страхования Российской Федерации на 2018 год и на плановый период 2019 и 2020 годов»;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Федеральный закон от 05.12.2017 N 368-ФЗ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 бюджете Федерального фонда обязательного медицинского страхования на 2018 год и на плановый период 2019 и 2020 годов»;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Федеральный закон от 07.05.1998 N 75-ФЗ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 негосударственных пенсионных фондах»;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Федеральный закон от 15.12.2001 N 167-ФЗ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«Об обязательном пенсионном страховании в Российской Федерации»;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Закон РФ «О защите прав потребителей»  07.02.1992.№ 2300-001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Постановление Правительства РФ от 01.12.2004 N 703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 Федеральном казначействе»;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Постановление Правительства РФ от 30.06.2004 N 329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>) «О Министерстве финансов Российской Федерации»;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bCs/>
          <w:sz w:val="28"/>
          <w:szCs w:val="28"/>
          <w:lang w:bidi="en-US"/>
        </w:rPr>
        <w:t>Указание Банка России от 11.03.2014 N 3210-У 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 xml:space="preserve">) </w:t>
      </w:r>
      <w:r w:rsidRPr="00B945E5">
        <w:rPr>
          <w:rFonts w:ascii="Times New Roman" w:hAnsi="Times New Roman"/>
          <w:bCs/>
          <w:sz w:val="28"/>
          <w:szCs w:val="28"/>
          <w:lang w:bidi="en-US"/>
        </w:rPr>
        <w:t xml:space="preserve">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 (Зарегистрировано в Минюсте России 23.05.2014 N 32404); 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bCs/>
          <w:sz w:val="28"/>
          <w:szCs w:val="28"/>
          <w:lang w:bidi="en-US"/>
        </w:rPr>
        <w:t xml:space="preserve">Указание Банка России от 07.10.2013 N 3073-У </w:t>
      </w:r>
      <w:r w:rsidRPr="00B945E5">
        <w:rPr>
          <w:rFonts w:ascii="Times New Roman" w:hAnsi="Times New Roman"/>
          <w:sz w:val="28"/>
          <w:szCs w:val="28"/>
          <w:lang w:bidi="en-US"/>
        </w:rPr>
        <w:t>(</w:t>
      </w:r>
      <w:r w:rsidRPr="00B945E5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B945E5">
        <w:rPr>
          <w:rFonts w:ascii="Times New Roman" w:hAnsi="Times New Roman"/>
          <w:sz w:val="28"/>
          <w:szCs w:val="28"/>
          <w:lang w:bidi="en-US"/>
        </w:rPr>
        <w:t xml:space="preserve">) </w:t>
      </w:r>
      <w:r w:rsidRPr="00B945E5">
        <w:rPr>
          <w:rFonts w:ascii="Times New Roman" w:hAnsi="Times New Roman"/>
          <w:bCs/>
          <w:sz w:val="28"/>
          <w:szCs w:val="28"/>
          <w:lang w:bidi="en-US"/>
        </w:rPr>
        <w:t>«Об осуществлении наличных расчетов» (Зарегистрировано в Минюсте России 23.04.2014 N 32079);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  <w:lang w:bidi="en-US"/>
        </w:rPr>
        <w:t>«Основные направления единой государственной денежно-кредитной политики на 2018 год и период 2019 и 2020 годов» (утв. Банком России);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iCs/>
          <w:sz w:val="28"/>
          <w:szCs w:val="28"/>
        </w:rPr>
        <w:t xml:space="preserve">Екимова, К. В. </w:t>
      </w:r>
      <w:r w:rsidRPr="00B945E5">
        <w:rPr>
          <w:rFonts w:ascii="Times New Roman" w:hAnsi="Times New Roman"/>
          <w:sz w:val="28"/>
          <w:szCs w:val="28"/>
        </w:rPr>
        <w:t>Финансовый менеджмент: учебник для СПО / К. В. Екимова, И. П. Савельева, К. В. Кардапольцев. — М. : Издательство Юрайт, 2019. — 381 с. — (Серия : Профессиональное образование). — ISBN 978-5-534-03698-5.;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iCs/>
          <w:sz w:val="28"/>
          <w:szCs w:val="28"/>
        </w:rPr>
        <w:t xml:space="preserve">Михайленко, М. Н. </w:t>
      </w:r>
      <w:r w:rsidRPr="00B945E5">
        <w:rPr>
          <w:rFonts w:ascii="Times New Roman" w:hAnsi="Times New Roman"/>
          <w:sz w:val="28"/>
          <w:szCs w:val="28"/>
        </w:rPr>
        <w:t>Финансовые рынки и институты: учебник и практикум для СПО / М. Н. Михайленко. — 2-е изд., перераб. и доп. — М.: Издательство Юрайт, 2018. — 336 с. — (Серия : Профессиональное образование). — ISBN 978-5-534-00927-9.;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iCs/>
          <w:sz w:val="28"/>
          <w:szCs w:val="28"/>
        </w:rPr>
        <w:t xml:space="preserve">Рогова, Е. М. </w:t>
      </w:r>
      <w:r w:rsidRPr="00B945E5">
        <w:rPr>
          <w:rFonts w:ascii="Times New Roman" w:hAnsi="Times New Roman"/>
          <w:sz w:val="28"/>
          <w:szCs w:val="28"/>
        </w:rPr>
        <w:t xml:space="preserve">Финансовый менеджмент: учебник и практикум для СПО / Е. М. Рогова, Е. А. Ткаченко. — 2-е изд., испр. и доп. — М.: </w:t>
      </w:r>
      <w:r w:rsidRPr="00B945E5">
        <w:rPr>
          <w:rFonts w:ascii="Times New Roman" w:hAnsi="Times New Roman"/>
          <w:sz w:val="28"/>
          <w:szCs w:val="28"/>
        </w:rPr>
        <w:lastRenderedPageBreak/>
        <w:t>Издательство Юрайт, 2018. — 540 с. — (Серия : Профессиональное образование). — ISBN 978-5-534-01522-5.;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>Финансы, денежное обращение и кредит : учебник и практикум для СПО / Д. В. Бураков [и др.] ; под ред. Д. В. Буракова. — М. : Издательство Юрайт, 2018. — 329 с. — (Серия : Профессиональное образование). — ISBN 978-5-534-00812-8.;</w:t>
      </w:r>
    </w:p>
    <w:p w:rsidR="00C411CA" w:rsidRPr="00B945E5" w:rsidRDefault="00C411CA" w:rsidP="00B17788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945E5">
        <w:rPr>
          <w:rFonts w:ascii="Times New Roman" w:hAnsi="Times New Roman"/>
          <w:iCs/>
          <w:sz w:val="28"/>
          <w:szCs w:val="28"/>
        </w:rPr>
        <w:t xml:space="preserve">Чалдаева, Л. А. </w:t>
      </w:r>
      <w:r w:rsidRPr="00B945E5">
        <w:rPr>
          <w:rFonts w:ascii="Times New Roman" w:hAnsi="Times New Roman"/>
          <w:sz w:val="28"/>
          <w:szCs w:val="28"/>
        </w:rPr>
        <w:t>Финансы, денежное обращение и кредит : учебник для СПО / А. В. Дыдыкин ; под ред. Л. А. Чалдаевой. — 3-е изд., испр. и доп. — М. : Издательство Юрайт, 2018. — 381 с. — (Серия : Профессиональное образование). — ISBN 978-5-534-02963-5.;</w:t>
      </w:r>
    </w:p>
    <w:p w:rsidR="00C411CA" w:rsidRPr="00B945E5" w:rsidRDefault="00C411CA" w:rsidP="00C411CA">
      <w:pPr>
        <w:ind w:left="284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C411CA" w:rsidRPr="00B945E5" w:rsidRDefault="00C411CA" w:rsidP="00C411CA">
      <w:p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  <w:u w:val="single"/>
          <w:lang w:bidi="en-US"/>
        </w:rPr>
      </w:pPr>
    </w:p>
    <w:p w:rsidR="00C411CA" w:rsidRPr="00B945E5" w:rsidRDefault="00C411CA" w:rsidP="00C411CA">
      <w:pPr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411CA" w:rsidRPr="00B945E5" w:rsidRDefault="00C411CA" w:rsidP="00C411CA">
      <w:pPr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945E5">
        <w:rPr>
          <w:rFonts w:ascii="Times New Roman" w:hAnsi="Times New Roman"/>
          <w:b/>
          <w:sz w:val="28"/>
          <w:szCs w:val="28"/>
        </w:rPr>
        <w:t>3.2.2. Электронные издания (электронные ресурсы)</w:t>
      </w:r>
    </w:p>
    <w:p w:rsidR="00C411CA" w:rsidRPr="00B945E5" w:rsidRDefault="00C411CA" w:rsidP="00B17788">
      <w:pPr>
        <w:pStyle w:val="aa"/>
        <w:numPr>
          <w:ilvl w:val="0"/>
          <w:numId w:val="9"/>
        </w:numPr>
        <w:jc w:val="both"/>
        <w:rPr>
          <w:color w:val="454545"/>
          <w:sz w:val="28"/>
          <w:szCs w:val="28"/>
          <w:lang w:val="ru-RU"/>
        </w:rPr>
      </w:pPr>
      <w:r w:rsidRPr="00B945E5">
        <w:rPr>
          <w:color w:val="454545"/>
          <w:sz w:val="28"/>
          <w:szCs w:val="28"/>
          <w:lang w:val="ru-RU"/>
        </w:rPr>
        <w:t xml:space="preserve">Единое окно доступа к образовательным ресурсам </w:t>
      </w:r>
      <w:hyperlink r:id="rId11" w:history="1">
        <w:r w:rsidRPr="00B945E5">
          <w:rPr>
            <w:rStyle w:val="af"/>
            <w:bCs/>
            <w:color w:val="2775D0"/>
            <w:sz w:val="28"/>
            <w:szCs w:val="28"/>
          </w:rPr>
          <w:t>http</w:t>
        </w:r>
        <w:r w:rsidRPr="00B945E5">
          <w:rPr>
            <w:rStyle w:val="af"/>
            <w:bCs/>
            <w:color w:val="2775D0"/>
            <w:sz w:val="28"/>
            <w:szCs w:val="28"/>
            <w:lang w:val="ru-RU"/>
          </w:rPr>
          <w:t>://</w:t>
        </w:r>
        <w:r w:rsidRPr="00B945E5">
          <w:rPr>
            <w:rStyle w:val="af"/>
            <w:bCs/>
            <w:color w:val="2775D0"/>
            <w:sz w:val="28"/>
            <w:szCs w:val="28"/>
          </w:rPr>
          <w:t>window</w:t>
        </w:r>
        <w:r w:rsidRPr="00B945E5">
          <w:rPr>
            <w:rStyle w:val="af"/>
            <w:bCs/>
            <w:color w:val="2775D0"/>
            <w:sz w:val="28"/>
            <w:szCs w:val="28"/>
            <w:lang w:val="ru-RU"/>
          </w:rPr>
          <w:t>.</w:t>
        </w:r>
        <w:r w:rsidRPr="00B945E5">
          <w:rPr>
            <w:rStyle w:val="af"/>
            <w:bCs/>
            <w:color w:val="2775D0"/>
            <w:sz w:val="28"/>
            <w:szCs w:val="28"/>
          </w:rPr>
          <w:t>edu</w:t>
        </w:r>
        <w:r w:rsidRPr="00B945E5">
          <w:rPr>
            <w:rStyle w:val="af"/>
            <w:bCs/>
            <w:color w:val="2775D0"/>
            <w:sz w:val="28"/>
            <w:szCs w:val="28"/>
            <w:lang w:val="ru-RU"/>
          </w:rPr>
          <w:t>.</w:t>
        </w:r>
        <w:r w:rsidRPr="00B945E5">
          <w:rPr>
            <w:rStyle w:val="af"/>
            <w:bCs/>
            <w:color w:val="2775D0"/>
            <w:sz w:val="28"/>
            <w:szCs w:val="28"/>
          </w:rPr>
          <w:t>ru</w:t>
        </w:r>
        <w:r w:rsidRPr="00B945E5">
          <w:rPr>
            <w:rStyle w:val="af"/>
            <w:bCs/>
            <w:color w:val="2775D0"/>
            <w:sz w:val="28"/>
            <w:szCs w:val="28"/>
            <w:lang w:val="ru-RU"/>
          </w:rPr>
          <w:t>/</w:t>
        </w:r>
      </w:hyperlink>
    </w:p>
    <w:p w:rsidR="00C411CA" w:rsidRPr="00B945E5" w:rsidRDefault="00C411CA" w:rsidP="00B17788">
      <w:pPr>
        <w:pStyle w:val="aa"/>
        <w:numPr>
          <w:ilvl w:val="0"/>
          <w:numId w:val="9"/>
        </w:numPr>
        <w:jc w:val="both"/>
        <w:rPr>
          <w:color w:val="454545"/>
          <w:sz w:val="28"/>
          <w:szCs w:val="28"/>
          <w:lang w:val="ru-RU"/>
        </w:rPr>
      </w:pPr>
      <w:r w:rsidRPr="00B945E5">
        <w:rPr>
          <w:color w:val="454545"/>
          <w:sz w:val="28"/>
          <w:szCs w:val="28"/>
          <w:lang w:val="ru-RU"/>
        </w:rPr>
        <w:t xml:space="preserve">Министерство образования и науки РФ ФГАУ «ФИРО» </w:t>
      </w:r>
      <w:hyperlink r:id="rId12" w:history="1">
        <w:r w:rsidRPr="00B945E5">
          <w:rPr>
            <w:rStyle w:val="af"/>
            <w:bCs/>
            <w:sz w:val="28"/>
            <w:szCs w:val="28"/>
          </w:rPr>
          <w:t>http</w:t>
        </w:r>
        <w:r w:rsidRPr="00B945E5">
          <w:rPr>
            <w:rStyle w:val="af"/>
            <w:bCs/>
            <w:sz w:val="28"/>
            <w:szCs w:val="28"/>
            <w:lang w:val="ru-RU"/>
          </w:rPr>
          <w:t>://</w:t>
        </w:r>
        <w:r w:rsidRPr="00B945E5">
          <w:rPr>
            <w:rStyle w:val="af"/>
            <w:bCs/>
            <w:sz w:val="28"/>
            <w:szCs w:val="28"/>
          </w:rPr>
          <w:t>www</w:t>
        </w:r>
        <w:r w:rsidRPr="00B945E5">
          <w:rPr>
            <w:rStyle w:val="af"/>
            <w:bCs/>
            <w:sz w:val="28"/>
            <w:szCs w:val="28"/>
            <w:lang w:val="ru-RU"/>
          </w:rPr>
          <w:t>.</w:t>
        </w:r>
        <w:r w:rsidRPr="00B945E5">
          <w:rPr>
            <w:rStyle w:val="af"/>
            <w:bCs/>
            <w:sz w:val="28"/>
            <w:szCs w:val="28"/>
          </w:rPr>
          <w:t>firo</w:t>
        </w:r>
        <w:r w:rsidRPr="00B945E5">
          <w:rPr>
            <w:rStyle w:val="af"/>
            <w:bCs/>
            <w:sz w:val="28"/>
            <w:szCs w:val="28"/>
            <w:lang w:val="ru-RU"/>
          </w:rPr>
          <w:t>.</w:t>
        </w:r>
        <w:r w:rsidRPr="00B945E5">
          <w:rPr>
            <w:rStyle w:val="af"/>
            <w:bCs/>
            <w:sz w:val="28"/>
            <w:szCs w:val="28"/>
          </w:rPr>
          <w:t>ru</w:t>
        </w:r>
        <w:r w:rsidRPr="00B945E5">
          <w:rPr>
            <w:rStyle w:val="af"/>
            <w:bCs/>
            <w:sz w:val="28"/>
            <w:szCs w:val="28"/>
            <w:lang w:val="ru-RU"/>
          </w:rPr>
          <w:t>/</w:t>
        </w:r>
      </w:hyperlink>
    </w:p>
    <w:p w:rsidR="00C411CA" w:rsidRPr="00B945E5" w:rsidRDefault="00C411CA" w:rsidP="00B17788">
      <w:pPr>
        <w:pStyle w:val="aa"/>
        <w:numPr>
          <w:ilvl w:val="0"/>
          <w:numId w:val="9"/>
        </w:numPr>
        <w:jc w:val="both"/>
        <w:rPr>
          <w:color w:val="454545"/>
          <w:sz w:val="28"/>
          <w:szCs w:val="28"/>
          <w:lang w:val="ru-RU"/>
        </w:rPr>
      </w:pPr>
      <w:r w:rsidRPr="00B945E5">
        <w:rPr>
          <w:color w:val="454545"/>
          <w:sz w:val="28"/>
          <w:szCs w:val="28"/>
          <w:lang w:val="ru-RU"/>
        </w:rPr>
        <w:t>Портал «Всеобуч»- справочно-информационный образовательный сайт, единое окно доступа к образовательным ресурсам</w:t>
      </w:r>
      <w:r w:rsidRPr="00B945E5">
        <w:rPr>
          <w:bCs/>
          <w:color w:val="454545"/>
          <w:sz w:val="28"/>
          <w:szCs w:val="28"/>
          <w:lang w:val="ru-RU"/>
        </w:rPr>
        <w:t xml:space="preserve"> –</w:t>
      </w:r>
      <w:hyperlink r:id="rId13" w:history="1">
        <w:r w:rsidRPr="00B945E5">
          <w:rPr>
            <w:rStyle w:val="af"/>
            <w:bCs/>
            <w:color w:val="2775D0"/>
            <w:sz w:val="28"/>
            <w:szCs w:val="28"/>
          </w:rPr>
          <w:t>http</w:t>
        </w:r>
        <w:r w:rsidRPr="00B945E5">
          <w:rPr>
            <w:rStyle w:val="af"/>
            <w:bCs/>
            <w:color w:val="2775D0"/>
            <w:sz w:val="28"/>
            <w:szCs w:val="28"/>
            <w:lang w:val="ru-RU"/>
          </w:rPr>
          <w:t>://</w:t>
        </w:r>
        <w:r w:rsidRPr="00B945E5">
          <w:rPr>
            <w:rStyle w:val="af"/>
            <w:bCs/>
            <w:color w:val="2775D0"/>
            <w:sz w:val="28"/>
            <w:szCs w:val="28"/>
          </w:rPr>
          <w:t>www</w:t>
        </w:r>
        <w:r w:rsidRPr="00B945E5">
          <w:rPr>
            <w:rStyle w:val="af"/>
            <w:bCs/>
            <w:color w:val="2775D0"/>
            <w:sz w:val="28"/>
            <w:szCs w:val="28"/>
            <w:lang w:val="ru-RU"/>
          </w:rPr>
          <w:t>.</w:t>
        </w:r>
        <w:r w:rsidRPr="00B945E5">
          <w:rPr>
            <w:rStyle w:val="af"/>
            <w:bCs/>
            <w:color w:val="2775D0"/>
            <w:sz w:val="28"/>
            <w:szCs w:val="28"/>
          </w:rPr>
          <w:t>edu</w:t>
        </w:r>
        <w:r w:rsidRPr="00B945E5">
          <w:rPr>
            <w:rStyle w:val="af"/>
            <w:bCs/>
            <w:color w:val="2775D0"/>
            <w:sz w:val="28"/>
            <w:szCs w:val="28"/>
            <w:lang w:val="ru-RU"/>
          </w:rPr>
          <w:t>-</w:t>
        </w:r>
        <w:r w:rsidRPr="00B945E5">
          <w:rPr>
            <w:rStyle w:val="af"/>
            <w:bCs/>
            <w:color w:val="2775D0"/>
            <w:sz w:val="28"/>
            <w:szCs w:val="28"/>
          </w:rPr>
          <w:t>all</w:t>
        </w:r>
        <w:r w:rsidRPr="00B945E5">
          <w:rPr>
            <w:rStyle w:val="af"/>
            <w:bCs/>
            <w:color w:val="2775D0"/>
            <w:sz w:val="28"/>
            <w:szCs w:val="28"/>
            <w:lang w:val="ru-RU"/>
          </w:rPr>
          <w:t>.</w:t>
        </w:r>
        <w:r w:rsidRPr="00B945E5">
          <w:rPr>
            <w:rStyle w:val="af"/>
            <w:bCs/>
            <w:color w:val="2775D0"/>
            <w:sz w:val="28"/>
            <w:szCs w:val="28"/>
          </w:rPr>
          <w:t>ru</w:t>
        </w:r>
        <w:r w:rsidRPr="00B945E5">
          <w:rPr>
            <w:rStyle w:val="af"/>
            <w:bCs/>
            <w:color w:val="2775D0"/>
            <w:sz w:val="28"/>
            <w:szCs w:val="28"/>
            <w:lang w:val="ru-RU"/>
          </w:rPr>
          <w:t>/</w:t>
        </w:r>
      </w:hyperlink>
    </w:p>
    <w:p w:rsidR="00C411CA" w:rsidRPr="00B945E5" w:rsidRDefault="00C411CA" w:rsidP="00B17788">
      <w:pPr>
        <w:pStyle w:val="aa"/>
        <w:numPr>
          <w:ilvl w:val="0"/>
          <w:numId w:val="9"/>
        </w:numPr>
        <w:spacing w:after="225"/>
        <w:jc w:val="both"/>
        <w:rPr>
          <w:bCs/>
          <w:color w:val="454545"/>
          <w:sz w:val="28"/>
          <w:szCs w:val="28"/>
          <w:shd w:val="clear" w:color="auto" w:fill="FAFAF6"/>
          <w:lang w:val="ru-RU"/>
        </w:rPr>
      </w:pPr>
      <w:r w:rsidRPr="00B945E5">
        <w:rPr>
          <w:bCs/>
          <w:color w:val="454545"/>
          <w:sz w:val="28"/>
          <w:szCs w:val="28"/>
          <w:shd w:val="clear" w:color="auto" w:fill="FAFAF6"/>
          <w:lang w:val="ru-RU"/>
        </w:rPr>
        <w:t xml:space="preserve">Экономико–правовая библиотека [Электронный ресурс]. — Режим доступа : </w:t>
      </w:r>
      <w:hyperlink r:id="rId14" w:history="1">
        <w:r w:rsidRPr="00B945E5">
          <w:rPr>
            <w:rStyle w:val="af"/>
            <w:bCs/>
            <w:color w:val="2775D0"/>
            <w:sz w:val="28"/>
            <w:szCs w:val="28"/>
            <w:shd w:val="clear" w:color="auto" w:fill="FAFAF6"/>
          </w:rPr>
          <w:t>http</w:t>
        </w:r>
        <w:r w:rsidRPr="00B945E5">
          <w:rPr>
            <w:rStyle w:val="af"/>
            <w:bCs/>
            <w:color w:val="2775D0"/>
            <w:sz w:val="28"/>
            <w:szCs w:val="28"/>
            <w:shd w:val="clear" w:color="auto" w:fill="FAFAF6"/>
            <w:lang w:val="ru-RU"/>
          </w:rPr>
          <w:t>://</w:t>
        </w:r>
        <w:r w:rsidRPr="00B945E5">
          <w:rPr>
            <w:rStyle w:val="af"/>
            <w:bCs/>
            <w:color w:val="2775D0"/>
            <w:sz w:val="28"/>
            <w:szCs w:val="28"/>
            <w:shd w:val="clear" w:color="auto" w:fill="FAFAF6"/>
          </w:rPr>
          <w:t>www</w:t>
        </w:r>
        <w:r w:rsidRPr="00B945E5">
          <w:rPr>
            <w:rStyle w:val="af"/>
            <w:bCs/>
            <w:color w:val="2775D0"/>
            <w:sz w:val="28"/>
            <w:szCs w:val="28"/>
            <w:shd w:val="clear" w:color="auto" w:fill="FAFAF6"/>
            <w:lang w:val="ru-RU"/>
          </w:rPr>
          <w:t>.</w:t>
        </w:r>
        <w:r w:rsidRPr="00B945E5">
          <w:rPr>
            <w:rStyle w:val="af"/>
            <w:bCs/>
            <w:color w:val="2775D0"/>
            <w:sz w:val="28"/>
            <w:szCs w:val="28"/>
            <w:shd w:val="clear" w:color="auto" w:fill="FAFAF6"/>
          </w:rPr>
          <w:t>vuzlib</w:t>
        </w:r>
        <w:r w:rsidRPr="00B945E5">
          <w:rPr>
            <w:rStyle w:val="af"/>
            <w:bCs/>
            <w:color w:val="2775D0"/>
            <w:sz w:val="28"/>
            <w:szCs w:val="28"/>
            <w:shd w:val="clear" w:color="auto" w:fill="FAFAF6"/>
            <w:lang w:val="ru-RU"/>
          </w:rPr>
          <w:t>.</w:t>
        </w:r>
        <w:r w:rsidRPr="00B945E5">
          <w:rPr>
            <w:rStyle w:val="af"/>
            <w:bCs/>
            <w:color w:val="2775D0"/>
            <w:sz w:val="28"/>
            <w:szCs w:val="28"/>
            <w:shd w:val="clear" w:color="auto" w:fill="FAFAF6"/>
          </w:rPr>
          <w:t>net</w:t>
        </w:r>
      </w:hyperlink>
      <w:r w:rsidRPr="00B945E5">
        <w:rPr>
          <w:bCs/>
          <w:color w:val="454545"/>
          <w:sz w:val="28"/>
          <w:szCs w:val="28"/>
          <w:shd w:val="clear" w:color="auto" w:fill="FAFAF6"/>
          <w:lang w:val="ru-RU"/>
        </w:rPr>
        <w:t>.</w:t>
      </w:r>
    </w:p>
    <w:p w:rsidR="00C411CA" w:rsidRPr="00B945E5" w:rsidRDefault="00C411CA" w:rsidP="00C411CA">
      <w:pPr>
        <w:suppressAutoHyphens/>
        <w:ind w:left="360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C411CA" w:rsidRPr="00B945E5" w:rsidRDefault="00C411CA" w:rsidP="00C411CA">
      <w:pPr>
        <w:suppressAutoHyphens/>
        <w:ind w:left="36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B945E5">
        <w:rPr>
          <w:rFonts w:ascii="Times New Roman" w:hAnsi="Times New Roman"/>
          <w:b/>
          <w:bCs/>
          <w:sz w:val="28"/>
          <w:szCs w:val="28"/>
        </w:rPr>
        <w:t xml:space="preserve">3.2.3. Дополнительные источники </w:t>
      </w:r>
    </w:p>
    <w:p w:rsidR="00C411CA" w:rsidRPr="00B945E5" w:rsidRDefault="00C411CA" w:rsidP="00C411CA">
      <w:pPr>
        <w:suppressAutoHyphens/>
        <w:ind w:left="360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C411CA" w:rsidRPr="00B945E5" w:rsidRDefault="00C411CA" w:rsidP="00B1778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 xml:space="preserve">Информационно правовой портал </w:t>
      </w:r>
      <w:hyperlink r:id="rId15" w:history="1">
        <w:r w:rsidRPr="00B945E5">
          <w:rPr>
            <w:rStyle w:val="af"/>
            <w:rFonts w:ascii="Times New Roman" w:hAnsi="Times New Roman"/>
            <w:sz w:val="28"/>
            <w:szCs w:val="28"/>
          </w:rPr>
          <w:t>http://konsultant.ru/</w:t>
        </w:r>
      </w:hyperlink>
    </w:p>
    <w:p w:rsidR="00C411CA" w:rsidRPr="00B945E5" w:rsidRDefault="00C411CA" w:rsidP="00B1778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 xml:space="preserve">Информационно правовой портал </w:t>
      </w:r>
      <w:hyperlink r:id="rId16" w:history="1">
        <w:r w:rsidRPr="00B945E5">
          <w:rPr>
            <w:rStyle w:val="af"/>
            <w:rFonts w:ascii="Times New Roman" w:hAnsi="Times New Roman"/>
            <w:sz w:val="28"/>
            <w:szCs w:val="28"/>
          </w:rPr>
          <w:t>http://www.garant.ru/</w:t>
        </w:r>
      </w:hyperlink>
    </w:p>
    <w:p w:rsidR="00C411CA" w:rsidRPr="00B945E5" w:rsidRDefault="00C411CA" w:rsidP="00B1778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 xml:space="preserve">Официальный сайт Министерства Финансов Российской Федерации </w:t>
      </w:r>
      <w:hyperlink r:id="rId17" w:history="1">
        <w:r w:rsidRPr="00B945E5">
          <w:rPr>
            <w:rStyle w:val="af"/>
            <w:rFonts w:ascii="Times New Roman" w:hAnsi="Times New Roman"/>
            <w:sz w:val="28"/>
            <w:szCs w:val="28"/>
          </w:rPr>
          <w:t>https://www.minfin.ru/</w:t>
        </w:r>
      </w:hyperlink>
      <w:r w:rsidRPr="00B945E5">
        <w:rPr>
          <w:rFonts w:ascii="Times New Roman" w:hAnsi="Times New Roman"/>
          <w:sz w:val="28"/>
          <w:szCs w:val="28"/>
        </w:rPr>
        <w:t xml:space="preserve"> </w:t>
      </w:r>
    </w:p>
    <w:p w:rsidR="00C411CA" w:rsidRPr="00B945E5" w:rsidRDefault="00C411CA" w:rsidP="00B1778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 xml:space="preserve">Официальный сайт Федеральной налоговой службы Российской Федерации </w:t>
      </w:r>
      <w:hyperlink r:id="rId18" w:history="1">
        <w:r w:rsidRPr="00B945E5">
          <w:rPr>
            <w:rStyle w:val="af"/>
            <w:rFonts w:ascii="Times New Roman" w:hAnsi="Times New Roman"/>
            <w:sz w:val="28"/>
            <w:szCs w:val="28"/>
          </w:rPr>
          <w:t>https://www.nalog.ru/</w:t>
        </w:r>
      </w:hyperlink>
    </w:p>
    <w:p w:rsidR="00C411CA" w:rsidRPr="00B945E5" w:rsidRDefault="00C411CA" w:rsidP="00B1778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 xml:space="preserve">Официальный сайт Пенсионного фонда России </w:t>
      </w:r>
      <w:hyperlink r:id="rId19" w:history="1">
        <w:r w:rsidRPr="00B945E5">
          <w:rPr>
            <w:rStyle w:val="af"/>
            <w:rFonts w:ascii="Times New Roman" w:hAnsi="Times New Roman"/>
            <w:sz w:val="28"/>
            <w:szCs w:val="28"/>
          </w:rPr>
          <w:t>http://www.pfrf.ru/</w:t>
        </w:r>
      </w:hyperlink>
    </w:p>
    <w:p w:rsidR="00C411CA" w:rsidRPr="00B945E5" w:rsidRDefault="00C411CA" w:rsidP="00B1778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 xml:space="preserve">Официальный сайт Фонда социального страхования </w:t>
      </w:r>
      <w:hyperlink r:id="rId20" w:history="1">
        <w:r w:rsidRPr="00B945E5">
          <w:rPr>
            <w:rStyle w:val="af"/>
            <w:rFonts w:ascii="Times New Roman" w:hAnsi="Times New Roman"/>
            <w:sz w:val="28"/>
            <w:szCs w:val="28"/>
          </w:rPr>
          <w:t>http://fss.ru/</w:t>
        </w:r>
      </w:hyperlink>
    </w:p>
    <w:p w:rsidR="00C411CA" w:rsidRPr="00B945E5" w:rsidRDefault="00C411CA" w:rsidP="00B1778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 xml:space="preserve">Официальный сайт Фонда обязательного медицинского страхования </w:t>
      </w:r>
      <w:hyperlink r:id="rId21" w:history="1">
        <w:r w:rsidRPr="00B945E5">
          <w:rPr>
            <w:rStyle w:val="af"/>
            <w:rFonts w:ascii="Times New Roman" w:hAnsi="Times New Roman"/>
            <w:sz w:val="28"/>
            <w:szCs w:val="28"/>
          </w:rPr>
          <w:t>http://www.ffoms.ru/</w:t>
        </w:r>
      </w:hyperlink>
    </w:p>
    <w:p w:rsidR="00C411CA" w:rsidRPr="00B945E5" w:rsidRDefault="00C411CA" w:rsidP="00B1778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 xml:space="preserve">Официальный сайт Центрального Банка Российской Федерации </w:t>
      </w:r>
      <w:hyperlink r:id="rId22" w:history="1">
        <w:r w:rsidRPr="00B945E5">
          <w:rPr>
            <w:rStyle w:val="af"/>
            <w:rFonts w:ascii="Times New Roman" w:hAnsi="Times New Roman"/>
            <w:sz w:val="28"/>
            <w:szCs w:val="28"/>
          </w:rPr>
          <w:t>http://www.cbr.ru/</w:t>
        </w:r>
      </w:hyperlink>
    </w:p>
    <w:p w:rsidR="00C411CA" w:rsidRPr="00B945E5" w:rsidRDefault="00C411CA" w:rsidP="00B17788">
      <w:pPr>
        <w:pStyle w:val="af0"/>
        <w:numPr>
          <w:ilvl w:val="0"/>
          <w:numId w:val="10"/>
        </w:numPr>
        <w:spacing w:before="0" w:after="200"/>
        <w:contextualSpacing/>
        <w:jc w:val="both"/>
        <w:rPr>
          <w:sz w:val="28"/>
          <w:szCs w:val="28"/>
        </w:rPr>
      </w:pPr>
      <w:r w:rsidRPr="00B945E5">
        <w:rPr>
          <w:sz w:val="28"/>
          <w:szCs w:val="28"/>
        </w:rPr>
        <w:t xml:space="preserve">Официальный сайт Президента России - </w:t>
      </w:r>
      <w:hyperlink r:id="rId23" w:history="1">
        <w:r w:rsidRPr="00B945E5">
          <w:rPr>
            <w:rStyle w:val="af"/>
            <w:sz w:val="28"/>
            <w:szCs w:val="28"/>
          </w:rPr>
          <w:t>http://www.kremlin.ru</w:t>
        </w:r>
      </w:hyperlink>
    </w:p>
    <w:p w:rsidR="00C411CA" w:rsidRPr="00B945E5" w:rsidRDefault="00C411CA" w:rsidP="00C411CA">
      <w:pPr>
        <w:suppressAutoHyphens/>
        <w:ind w:left="360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C411CA" w:rsidRPr="00B945E5" w:rsidRDefault="00C411CA" w:rsidP="00C411CA">
      <w:pPr>
        <w:pStyle w:val="af0"/>
        <w:tabs>
          <w:tab w:val="left" w:pos="426"/>
        </w:tabs>
        <w:ind w:left="0"/>
        <w:jc w:val="both"/>
        <w:rPr>
          <w:color w:val="000000"/>
          <w:sz w:val="28"/>
          <w:szCs w:val="28"/>
          <w:lang w:bidi="en-US"/>
        </w:rPr>
      </w:pPr>
    </w:p>
    <w:p w:rsidR="00C411CA" w:rsidRPr="00B945E5" w:rsidRDefault="00C411CA" w:rsidP="00C411C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945E5">
        <w:rPr>
          <w:rFonts w:ascii="Times New Roman" w:hAnsi="Times New Roman"/>
          <w:sz w:val="28"/>
          <w:szCs w:val="28"/>
        </w:rPr>
        <w:t>4.</w:t>
      </w:r>
      <w:r w:rsidRPr="00B945E5">
        <w:rPr>
          <w:rFonts w:ascii="Times New Roman" w:hAnsi="Times New Roman"/>
          <w:sz w:val="28"/>
          <w:szCs w:val="28"/>
        </w:rPr>
        <w:tab/>
        <w:t>КОНТРОЛЬ И ОЦЕНКА РЕЗУЛЬТАТОВ ОСВОЕНИЯ УЧЕБНОЙ ДИСЦИПЛИНЫ</w:t>
      </w:r>
    </w:p>
    <w:tbl>
      <w:tblPr>
        <w:tblW w:w="4618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1"/>
        <w:gridCol w:w="3078"/>
        <w:gridCol w:w="2251"/>
      </w:tblGrid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1CA" w:rsidRPr="00B945E5" w:rsidRDefault="00C411CA" w:rsidP="001C4340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Умение оперировать кредитно-финансовыми понятиями и категориями, ориентироваться в схемах построения взаимодействия различных сегментов финансового</w:t>
            </w:r>
            <w:r w:rsidRPr="00B945E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>рынка</w:t>
            </w:r>
          </w:p>
        </w:tc>
        <w:tc>
          <w:tcPr>
            <w:tcW w:w="15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</w:t>
            </w:r>
            <w:r w:rsidRPr="00B945E5">
              <w:rPr>
                <w:rFonts w:ascii="Times New Roman" w:hAnsi="Times New Roman"/>
                <w:sz w:val="28"/>
                <w:szCs w:val="28"/>
              </w:rPr>
              <w:lastRenderedPageBreak/>
              <w:t>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Экспертная оценка деятельности обучающихся при выполнении  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Умение проводить анализ показателей, связанных с денежным обращением</w:t>
            </w:r>
          </w:p>
        </w:tc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>Умение проводить анализ структуры государственного бюджета, источники финансирования дефицита бюджета</w:t>
            </w:r>
          </w:p>
        </w:tc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411CA" w:rsidRPr="00B945E5" w:rsidTr="001C4340">
        <w:trPr>
          <w:trHeight w:val="936"/>
        </w:trPr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 Умение составлять сравнительную характеристику различных ценных бумаг по степени доходности и риска</w:t>
            </w:r>
          </w:p>
        </w:tc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 xml:space="preserve"> Знание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 xml:space="preserve"> сущности финансов, их функций и роли в экономике</w:t>
            </w:r>
          </w:p>
        </w:tc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106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Экспертная оценка деятельности обучающихся при выполнении   и защите результатов  практических занятий, выполнении домашних работ, опроса, результатов </w:t>
            </w:r>
            <w:r w:rsidRPr="00B945E5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внеаудиторной самостоятельной работы обучающихся, контрольных работ и других видов текущего контроля</w:t>
            </w:r>
          </w:p>
        </w:tc>
      </w:tr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 xml:space="preserve"> Знание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 xml:space="preserve"> принципов финансовой политики финансового контроля</w:t>
            </w:r>
          </w:p>
        </w:tc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 xml:space="preserve"> Знание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 xml:space="preserve"> законов денежного обращения</w:t>
            </w:r>
          </w:p>
        </w:tc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 xml:space="preserve"> Знание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 xml:space="preserve"> сущности, видов и функций денег</w:t>
            </w:r>
          </w:p>
        </w:tc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 xml:space="preserve"> Знание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 xml:space="preserve"> основных типов и элементов денежной системы</w:t>
            </w:r>
          </w:p>
        </w:tc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 Знание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 xml:space="preserve"> видов денежных реформ</w:t>
            </w:r>
          </w:p>
        </w:tc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Знание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 xml:space="preserve"> структуры кредитной и банковской системы</w:t>
            </w:r>
          </w:p>
        </w:tc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>Знание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 xml:space="preserve"> функции банков и классификации банковских операций</w:t>
            </w:r>
          </w:p>
        </w:tc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 xml:space="preserve"> Знание ц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>елей, типов и инструментов денежно-кредитной  политики</w:t>
            </w:r>
          </w:p>
        </w:tc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>Знание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 xml:space="preserve"> структуры финансовой системы</w:t>
            </w:r>
          </w:p>
        </w:tc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>Знание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 xml:space="preserve"> принципов функционирования бюджетной системы и основ бюджетного устройства</w:t>
            </w:r>
          </w:p>
        </w:tc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 xml:space="preserve"> Знание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 xml:space="preserve"> особенности функционирования первичного и вторичного рынка  ценных бумаг</w:t>
            </w:r>
          </w:p>
        </w:tc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 xml:space="preserve"> Знание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 xml:space="preserve"> характера деятельности и функции профессиональных участников рынка ценных бумаг</w:t>
            </w:r>
          </w:p>
        </w:tc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 xml:space="preserve"> Знание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 xml:space="preserve"> характеристики кредитов и кредитной системы в условиях рыночной экономики</w:t>
            </w:r>
          </w:p>
        </w:tc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411CA" w:rsidRPr="00B945E5" w:rsidTr="001C4340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5E5">
              <w:rPr>
                <w:rFonts w:ascii="Times New Roman" w:hAnsi="Times New Roman"/>
                <w:bCs/>
                <w:sz w:val="28"/>
                <w:szCs w:val="28"/>
              </w:rPr>
              <w:t xml:space="preserve"> Знание</w:t>
            </w:r>
            <w:r w:rsidRPr="00B945E5">
              <w:rPr>
                <w:rFonts w:ascii="Times New Roman" w:hAnsi="Times New Roman"/>
                <w:sz w:val="28"/>
                <w:szCs w:val="28"/>
              </w:rPr>
              <w:t xml:space="preserve"> особенностей и отличительных черт развития кредитного дела и денежного обращения в России на основных этапах формирования ее экономической системы</w:t>
            </w:r>
          </w:p>
        </w:tc>
        <w:tc>
          <w:tcPr>
            <w:tcW w:w="15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CA" w:rsidRPr="00B945E5" w:rsidRDefault="00C411CA" w:rsidP="001C434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:rsidR="00C411CA" w:rsidRPr="00B945E5" w:rsidRDefault="00C411CA" w:rsidP="00C411C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411CA" w:rsidRPr="00B945E5" w:rsidRDefault="00C411CA" w:rsidP="00C411CA">
      <w:pPr>
        <w:jc w:val="both"/>
        <w:rPr>
          <w:rFonts w:ascii="Times New Roman" w:hAnsi="Times New Roman"/>
          <w:sz w:val="28"/>
          <w:szCs w:val="28"/>
        </w:rPr>
      </w:pPr>
    </w:p>
    <w:p w:rsidR="00C411CA" w:rsidRPr="00B945E5" w:rsidRDefault="00C411CA" w:rsidP="00C411CA">
      <w:pPr>
        <w:jc w:val="both"/>
        <w:rPr>
          <w:rFonts w:ascii="Times New Roman" w:hAnsi="Times New Roman"/>
          <w:sz w:val="28"/>
          <w:szCs w:val="28"/>
        </w:rPr>
      </w:pPr>
    </w:p>
    <w:p w:rsidR="00C411CA" w:rsidRPr="00B945E5" w:rsidRDefault="00C411CA" w:rsidP="00C411CA">
      <w:pPr>
        <w:jc w:val="both"/>
        <w:rPr>
          <w:rFonts w:ascii="Times New Roman" w:hAnsi="Times New Roman"/>
          <w:sz w:val="28"/>
          <w:szCs w:val="28"/>
        </w:rPr>
      </w:pPr>
    </w:p>
    <w:p w:rsidR="00C411CA" w:rsidRPr="00B945E5" w:rsidRDefault="00C411CA" w:rsidP="00C411CA">
      <w:pPr>
        <w:jc w:val="both"/>
        <w:rPr>
          <w:rFonts w:ascii="Times New Roman" w:hAnsi="Times New Roman"/>
          <w:sz w:val="28"/>
          <w:szCs w:val="28"/>
        </w:rPr>
      </w:pPr>
    </w:p>
    <w:p w:rsidR="00C411CA" w:rsidRPr="00B945E5" w:rsidRDefault="00C411CA" w:rsidP="00C411CA">
      <w:pPr>
        <w:jc w:val="both"/>
        <w:rPr>
          <w:rFonts w:ascii="Times New Roman" w:hAnsi="Times New Roman"/>
          <w:sz w:val="28"/>
          <w:szCs w:val="28"/>
        </w:rPr>
      </w:pPr>
    </w:p>
    <w:p w:rsidR="00C411CA" w:rsidRPr="00B945E5" w:rsidRDefault="00C411CA" w:rsidP="00C411CA">
      <w:pPr>
        <w:jc w:val="both"/>
        <w:rPr>
          <w:rFonts w:ascii="Times New Roman" w:hAnsi="Times New Roman"/>
          <w:sz w:val="28"/>
          <w:szCs w:val="28"/>
        </w:rPr>
      </w:pPr>
    </w:p>
    <w:p w:rsidR="00C411CA" w:rsidRPr="00B945E5" w:rsidRDefault="00C411CA" w:rsidP="00C411CA">
      <w:pPr>
        <w:jc w:val="both"/>
        <w:rPr>
          <w:rFonts w:ascii="Times New Roman" w:hAnsi="Times New Roman"/>
          <w:sz w:val="28"/>
          <w:szCs w:val="28"/>
        </w:rPr>
      </w:pPr>
    </w:p>
    <w:p w:rsidR="00C411CA" w:rsidRPr="00B945E5" w:rsidRDefault="00C411CA" w:rsidP="00C411CA">
      <w:pPr>
        <w:jc w:val="both"/>
        <w:rPr>
          <w:rFonts w:ascii="Times New Roman" w:hAnsi="Times New Roman"/>
          <w:sz w:val="28"/>
          <w:szCs w:val="28"/>
        </w:rPr>
      </w:pPr>
    </w:p>
    <w:p w:rsidR="00C411CA" w:rsidRPr="00B945E5" w:rsidRDefault="00C411CA" w:rsidP="00C411CA">
      <w:pPr>
        <w:jc w:val="both"/>
        <w:rPr>
          <w:rFonts w:ascii="Times New Roman" w:hAnsi="Times New Roman"/>
          <w:sz w:val="28"/>
          <w:szCs w:val="28"/>
        </w:rPr>
      </w:pPr>
    </w:p>
    <w:p w:rsidR="001C4340" w:rsidRPr="00B945E5" w:rsidRDefault="001C4340">
      <w:pPr>
        <w:rPr>
          <w:rFonts w:ascii="Times New Roman" w:hAnsi="Times New Roman"/>
          <w:sz w:val="28"/>
          <w:szCs w:val="28"/>
        </w:rPr>
      </w:pPr>
    </w:p>
    <w:p w:rsidR="00B945E5" w:rsidRPr="00B945E5" w:rsidRDefault="00B945E5">
      <w:pPr>
        <w:rPr>
          <w:rFonts w:ascii="Times New Roman" w:hAnsi="Times New Roman"/>
          <w:sz w:val="28"/>
          <w:szCs w:val="28"/>
        </w:rPr>
      </w:pPr>
    </w:p>
    <w:sectPr w:rsidR="00B945E5" w:rsidRPr="00B945E5" w:rsidSect="00711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590" w:rsidRDefault="00BD2590" w:rsidP="00C411CA">
      <w:pPr>
        <w:spacing w:after="0" w:line="240" w:lineRule="auto"/>
      </w:pPr>
      <w:r>
        <w:separator/>
      </w:r>
    </w:p>
  </w:endnote>
  <w:endnote w:type="continuationSeparator" w:id="0">
    <w:p w:rsidR="00BD2590" w:rsidRDefault="00BD2590" w:rsidP="00C41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340" w:rsidRDefault="00DA39B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8C7D76">
      <w:rPr>
        <w:noProof/>
      </w:rPr>
      <w:t>4</w:t>
    </w:r>
    <w:r>
      <w:rPr>
        <w:noProof/>
      </w:rPr>
      <w:fldChar w:fldCharType="end"/>
    </w:r>
  </w:p>
  <w:p w:rsidR="001C4340" w:rsidRDefault="001C434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590" w:rsidRDefault="00BD2590" w:rsidP="00C411CA">
      <w:pPr>
        <w:spacing w:after="0" w:line="240" w:lineRule="auto"/>
      </w:pPr>
      <w:r>
        <w:separator/>
      </w:r>
    </w:p>
  </w:footnote>
  <w:footnote w:type="continuationSeparator" w:id="0">
    <w:p w:rsidR="00BD2590" w:rsidRDefault="00BD2590" w:rsidP="00C41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hint="default"/>
        <w:b/>
        <w:position w:val="0"/>
      </w:rPr>
    </w:lvl>
  </w:abstractNum>
  <w:abstractNum w:abstractNumId="1">
    <w:nsid w:val="0DA22579"/>
    <w:multiLevelType w:val="hybridMultilevel"/>
    <w:tmpl w:val="9B34A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833D5"/>
    <w:multiLevelType w:val="hybridMultilevel"/>
    <w:tmpl w:val="40E28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3771F"/>
    <w:multiLevelType w:val="hybridMultilevel"/>
    <w:tmpl w:val="575A6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5">
    <w:nsid w:val="305E3F63"/>
    <w:multiLevelType w:val="hybridMultilevel"/>
    <w:tmpl w:val="FD009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67461"/>
    <w:multiLevelType w:val="hybridMultilevel"/>
    <w:tmpl w:val="098CA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65026"/>
    <w:multiLevelType w:val="hybridMultilevel"/>
    <w:tmpl w:val="0630B1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D74308"/>
    <w:multiLevelType w:val="hybridMultilevel"/>
    <w:tmpl w:val="9858E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42773A"/>
    <w:multiLevelType w:val="hybridMultilevel"/>
    <w:tmpl w:val="608C4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AF776D"/>
    <w:multiLevelType w:val="hybridMultilevel"/>
    <w:tmpl w:val="110440D0"/>
    <w:lvl w:ilvl="0" w:tplc="CAB867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11CA"/>
    <w:rsid w:val="001C4340"/>
    <w:rsid w:val="00201497"/>
    <w:rsid w:val="00250D09"/>
    <w:rsid w:val="002676CD"/>
    <w:rsid w:val="002A303B"/>
    <w:rsid w:val="003B4467"/>
    <w:rsid w:val="00482C07"/>
    <w:rsid w:val="004A0836"/>
    <w:rsid w:val="00542156"/>
    <w:rsid w:val="006006ED"/>
    <w:rsid w:val="00711BC9"/>
    <w:rsid w:val="007A6FE3"/>
    <w:rsid w:val="007B5A7F"/>
    <w:rsid w:val="008B3ECD"/>
    <w:rsid w:val="008C7D76"/>
    <w:rsid w:val="008D3F11"/>
    <w:rsid w:val="009027A0"/>
    <w:rsid w:val="0096359A"/>
    <w:rsid w:val="009D5F40"/>
    <w:rsid w:val="00A054EC"/>
    <w:rsid w:val="00A908CB"/>
    <w:rsid w:val="00B17788"/>
    <w:rsid w:val="00B50FC8"/>
    <w:rsid w:val="00B945E5"/>
    <w:rsid w:val="00BA2B0D"/>
    <w:rsid w:val="00BD2590"/>
    <w:rsid w:val="00BF1E0E"/>
    <w:rsid w:val="00BF7878"/>
    <w:rsid w:val="00C411CA"/>
    <w:rsid w:val="00C73903"/>
    <w:rsid w:val="00CB1138"/>
    <w:rsid w:val="00CB17FF"/>
    <w:rsid w:val="00DA39BF"/>
    <w:rsid w:val="00DA50F1"/>
    <w:rsid w:val="00DA665C"/>
    <w:rsid w:val="00DD2B06"/>
    <w:rsid w:val="00EA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411C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C411CA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C411CA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qFormat/>
    <w:rsid w:val="00C411CA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1"/>
    <w:link w:val="40"/>
    <w:uiPriority w:val="99"/>
    <w:qFormat/>
    <w:rsid w:val="00C411C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C411C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C411CA"/>
    <w:pPr>
      <w:spacing w:before="240" w:after="6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rsid w:val="00C411CA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C411CA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unhideWhenUsed/>
    <w:qFormat/>
    <w:rsid w:val="00C411CA"/>
    <w:pPr>
      <w:spacing w:before="240" w:after="60"/>
      <w:outlineLvl w:val="8"/>
    </w:pPr>
    <w:rPr>
      <w:rFonts w:ascii="Cambria" w:hAnsi="Cambri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411CA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C411CA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9"/>
    <w:rsid w:val="00C411CA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rsid w:val="00C411C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2"/>
    <w:link w:val="5"/>
    <w:uiPriority w:val="9"/>
    <w:rsid w:val="00C411C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C411CA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C411CA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411CA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C411CA"/>
    <w:rPr>
      <w:rFonts w:ascii="Cambria" w:eastAsia="Times New Roman" w:hAnsi="Cambria" w:cs="Times New Roman"/>
      <w:lang w:eastAsia="ru-RU"/>
    </w:rPr>
  </w:style>
  <w:style w:type="paragraph" w:styleId="a5">
    <w:name w:val="Body Text"/>
    <w:basedOn w:val="a1"/>
    <w:link w:val="a6"/>
    <w:uiPriority w:val="99"/>
    <w:qFormat/>
    <w:rsid w:val="00C411C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2"/>
    <w:link w:val="a5"/>
    <w:uiPriority w:val="99"/>
    <w:rsid w:val="00C411CA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rsid w:val="00C411CA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2"/>
    <w:link w:val="21"/>
    <w:rsid w:val="00C411CA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C411CA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C411C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C411CA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uiPriority w:val="99"/>
    <w:rsid w:val="00C411CA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C411CA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c">
    <w:name w:val="footnote text"/>
    <w:basedOn w:val="a1"/>
    <w:link w:val="ad"/>
    <w:uiPriority w:val="99"/>
    <w:rsid w:val="00C411CA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d">
    <w:name w:val="Текст сноски Знак"/>
    <w:basedOn w:val="a2"/>
    <w:link w:val="ac"/>
    <w:uiPriority w:val="99"/>
    <w:rsid w:val="00C411C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footnote reference"/>
    <w:uiPriority w:val="99"/>
    <w:rsid w:val="00C411CA"/>
    <w:rPr>
      <w:rFonts w:cs="Times New Roman"/>
      <w:vertAlign w:val="superscript"/>
    </w:rPr>
  </w:style>
  <w:style w:type="paragraph" w:styleId="23">
    <w:name w:val="List 2"/>
    <w:basedOn w:val="a1"/>
    <w:uiPriority w:val="99"/>
    <w:rsid w:val="00C411CA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f">
    <w:name w:val="Hyperlink"/>
    <w:uiPriority w:val="99"/>
    <w:rsid w:val="00C411CA"/>
    <w:rPr>
      <w:rFonts w:cs="Times New Roman"/>
      <w:color w:val="0000FF"/>
      <w:u w:val="single"/>
    </w:rPr>
  </w:style>
  <w:style w:type="paragraph" w:styleId="11">
    <w:name w:val="toc 1"/>
    <w:basedOn w:val="a1"/>
    <w:next w:val="a1"/>
    <w:autoRedefine/>
    <w:uiPriority w:val="39"/>
    <w:qFormat/>
    <w:rsid w:val="00C411CA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C411CA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C411CA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C411CA"/>
    <w:rPr>
      <w:rFonts w:ascii="Times New Roman" w:hAnsi="Times New Roman"/>
      <w:sz w:val="20"/>
      <w:lang w:eastAsia="ru-RU"/>
    </w:rPr>
  </w:style>
  <w:style w:type="paragraph" w:styleId="af0">
    <w:name w:val="List Paragraph"/>
    <w:aliases w:val="Содержание. 2 уровень"/>
    <w:basedOn w:val="a1"/>
    <w:link w:val="af1"/>
    <w:uiPriority w:val="34"/>
    <w:qFormat/>
    <w:rsid w:val="00C411CA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2">
    <w:name w:val="Emphasis"/>
    <w:uiPriority w:val="20"/>
    <w:qFormat/>
    <w:rsid w:val="00C411CA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C411C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4">
    <w:name w:val="Текст выноски Знак"/>
    <w:basedOn w:val="a2"/>
    <w:link w:val="af3"/>
    <w:uiPriority w:val="99"/>
    <w:rsid w:val="00C411CA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qFormat/>
    <w:rsid w:val="00C411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header"/>
    <w:basedOn w:val="a1"/>
    <w:link w:val="af6"/>
    <w:uiPriority w:val="99"/>
    <w:unhideWhenUsed/>
    <w:rsid w:val="00C411C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Верхний колонтитул Знак"/>
    <w:basedOn w:val="a2"/>
    <w:link w:val="af5"/>
    <w:uiPriority w:val="99"/>
    <w:rsid w:val="00C411CA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sid w:val="00C411CA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C411CA"/>
    <w:pPr>
      <w:spacing w:after="0"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2"/>
    <w:link w:val="af7"/>
    <w:uiPriority w:val="99"/>
    <w:rsid w:val="00C411CA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rsid w:val="00C411CA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C411CA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C411CA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C411C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rsid w:val="00C411CA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C411C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C411CA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C411CA"/>
  </w:style>
  <w:style w:type="character" w:customStyle="1" w:styleId="afb">
    <w:name w:val="Цветовое выделение"/>
    <w:uiPriority w:val="99"/>
    <w:rsid w:val="00C411CA"/>
    <w:rPr>
      <w:b/>
      <w:color w:val="26282F"/>
    </w:rPr>
  </w:style>
  <w:style w:type="character" w:customStyle="1" w:styleId="afc">
    <w:name w:val="Гипертекстовая ссылка"/>
    <w:uiPriority w:val="99"/>
    <w:rsid w:val="00C411CA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C411CA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C411CA"/>
  </w:style>
  <w:style w:type="paragraph" w:customStyle="1" w:styleId="aff0">
    <w:name w:val="Внимание: недобросовестность!"/>
    <w:basedOn w:val="afe"/>
    <w:next w:val="a1"/>
    <w:uiPriority w:val="99"/>
    <w:rsid w:val="00C411CA"/>
  </w:style>
  <w:style w:type="character" w:customStyle="1" w:styleId="aff1">
    <w:name w:val="Выделение для Базового Поиска"/>
    <w:uiPriority w:val="99"/>
    <w:rsid w:val="00C411CA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C411CA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4"/>
    <w:next w:val="a1"/>
    <w:uiPriority w:val="99"/>
    <w:rsid w:val="00C411CA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C411CA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8">
    <w:name w:val="Заголовок своего сообщения"/>
    <w:uiPriority w:val="99"/>
    <w:rsid w:val="00C411CA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a">
    <w:name w:val="Заголовок чужого сообщения"/>
    <w:uiPriority w:val="99"/>
    <w:rsid w:val="00C411CA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C411CA"/>
    <w:pPr>
      <w:spacing w:after="0"/>
      <w:jc w:val="left"/>
    </w:pPr>
  </w:style>
  <w:style w:type="paragraph" w:customStyle="1" w:styleId="affd">
    <w:name w:val="Интерактивный заголовок"/>
    <w:basedOn w:val="14"/>
    <w:next w:val="a1"/>
    <w:uiPriority w:val="99"/>
    <w:rsid w:val="00C411CA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C411C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1">
    <w:name w:val="Комментарий"/>
    <w:basedOn w:val="afff0"/>
    <w:next w:val="a1"/>
    <w:uiPriority w:val="99"/>
    <w:rsid w:val="00C411C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C411CA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4">
    <w:name w:val="Колонтитул (левый)"/>
    <w:basedOn w:val="afff3"/>
    <w:next w:val="a1"/>
    <w:uiPriority w:val="99"/>
    <w:rsid w:val="00C411CA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6">
    <w:name w:val="Колонтитул (правый)"/>
    <w:basedOn w:val="afff5"/>
    <w:next w:val="a1"/>
    <w:uiPriority w:val="99"/>
    <w:rsid w:val="00C411CA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C411CA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C411CA"/>
  </w:style>
  <w:style w:type="paragraph" w:customStyle="1" w:styleId="afff9">
    <w:name w:val="Моноширинный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a">
    <w:name w:val="Найденные слова"/>
    <w:uiPriority w:val="99"/>
    <w:rsid w:val="00C411CA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C411CA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C411C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">
    <w:name w:val="Таблицы (моноширинный)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0">
    <w:name w:val="Оглавление"/>
    <w:basedOn w:val="affff"/>
    <w:next w:val="a1"/>
    <w:uiPriority w:val="99"/>
    <w:rsid w:val="00C411CA"/>
    <w:pPr>
      <w:ind w:left="140"/>
    </w:pPr>
  </w:style>
  <w:style w:type="character" w:customStyle="1" w:styleId="affff1">
    <w:name w:val="Опечатки"/>
    <w:uiPriority w:val="99"/>
    <w:rsid w:val="00C411CA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C411CA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C411C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C411CA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C411CA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6">
    <w:name w:val="Постоянная часть"/>
    <w:basedOn w:val="aff4"/>
    <w:next w:val="a1"/>
    <w:uiPriority w:val="99"/>
    <w:rsid w:val="00C411CA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8">
    <w:name w:val="Пример."/>
    <w:basedOn w:val="afe"/>
    <w:next w:val="a1"/>
    <w:uiPriority w:val="99"/>
    <w:rsid w:val="00C411CA"/>
  </w:style>
  <w:style w:type="paragraph" w:customStyle="1" w:styleId="affff9">
    <w:name w:val="Примечание."/>
    <w:basedOn w:val="afe"/>
    <w:next w:val="a1"/>
    <w:uiPriority w:val="99"/>
    <w:rsid w:val="00C411CA"/>
  </w:style>
  <w:style w:type="character" w:customStyle="1" w:styleId="affffa">
    <w:name w:val="Продолжение ссылки"/>
    <w:uiPriority w:val="99"/>
    <w:rsid w:val="00C411CA"/>
  </w:style>
  <w:style w:type="paragraph" w:customStyle="1" w:styleId="affffb">
    <w:name w:val="Словарная статья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равнение редакций"/>
    <w:uiPriority w:val="99"/>
    <w:rsid w:val="00C411CA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C411CA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C411CA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0">
    <w:name w:val="Ссылка на утративший силу документ"/>
    <w:uiPriority w:val="99"/>
    <w:rsid w:val="00C411CA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C411CA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4">
    <w:name w:val="Утратил силу"/>
    <w:uiPriority w:val="99"/>
    <w:rsid w:val="00C411CA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C411C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C411CA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C411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7">
    <w:name w:val="annotation reference"/>
    <w:uiPriority w:val="99"/>
    <w:unhideWhenUsed/>
    <w:rsid w:val="00C411CA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C411CA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C411CA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C411CA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C411CA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C411CA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C411CA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1"/>
    <w:rsid w:val="00C411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8">
    <w:name w:val="Table Grid"/>
    <w:basedOn w:val="a3"/>
    <w:uiPriority w:val="59"/>
    <w:rsid w:val="00C411C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9">
    <w:name w:val="endnote text"/>
    <w:basedOn w:val="a1"/>
    <w:link w:val="afffffa"/>
    <w:uiPriority w:val="99"/>
    <w:unhideWhenUsed/>
    <w:rsid w:val="00C411CA"/>
    <w:pPr>
      <w:spacing w:after="0" w:line="240" w:lineRule="auto"/>
    </w:pPr>
    <w:rPr>
      <w:sz w:val="20"/>
      <w:szCs w:val="20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C411CA"/>
    <w:rPr>
      <w:rFonts w:ascii="Calibri" w:eastAsia="Times New Roman" w:hAnsi="Calibri" w:cs="Times New Roman"/>
      <w:sz w:val="20"/>
      <w:szCs w:val="20"/>
    </w:rPr>
  </w:style>
  <w:style w:type="character" w:styleId="afffffb">
    <w:name w:val="endnote reference"/>
    <w:uiPriority w:val="99"/>
    <w:unhideWhenUsed/>
    <w:rsid w:val="00C411CA"/>
    <w:rPr>
      <w:rFonts w:cs="Times New Roman"/>
      <w:vertAlign w:val="superscript"/>
    </w:rPr>
  </w:style>
  <w:style w:type="paragraph" w:customStyle="1" w:styleId="pboth">
    <w:name w:val="pboth"/>
    <w:basedOn w:val="a1"/>
    <w:rsid w:val="00C411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C411CA"/>
  </w:style>
  <w:style w:type="character" w:customStyle="1" w:styleId="WW8Num1z1">
    <w:name w:val="WW8Num1z1"/>
    <w:rsid w:val="00C411CA"/>
  </w:style>
  <w:style w:type="character" w:customStyle="1" w:styleId="WW8Num1z2">
    <w:name w:val="WW8Num1z2"/>
    <w:rsid w:val="00C411CA"/>
  </w:style>
  <w:style w:type="character" w:customStyle="1" w:styleId="WW8Num1z3">
    <w:name w:val="WW8Num1z3"/>
    <w:rsid w:val="00C411CA"/>
  </w:style>
  <w:style w:type="character" w:customStyle="1" w:styleId="WW8Num1z4">
    <w:name w:val="WW8Num1z4"/>
    <w:rsid w:val="00C411CA"/>
  </w:style>
  <w:style w:type="character" w:customStyle="1" w:styleId="WW8Num1z5">
    <w:name w:val="WW8Num1z5"/>
    <w:rsid w:val="00C411CA"/>
  </w:style>
  <w:style w:type="character" w:customStyle="1" w:styleId="WW8Num1z6">
    <w:name w:val="WW8Num1z6"/>
    <w:rsid w:val="00C411CA"/>
  </w:style>
  <w:style w:type="character" w:customStyle="1" w:styleId="WW8Num1z7">
    <w:name w:val="WW8Num1z7"/>
    <w:rsid w:val="00C411CA"/>
  </w:style>
  <w:style w:type="character" w:customStyle="1" w:styleId="WW8Num1z8">
    <w:name w:val="WW8Num1z8"/>
    <w:rsid w:val="00C411CA"/>
  </w:style>
  <w:style w:type="character" w:customStyle="1" w:styleId="WW8Num2z0">
    <w:name w:val="WW8Num2z0"/>
    <w:rsid w:val="00C411CA"/>
  </w:style>
  <w:style w:type="character" w:customStyle="1" w:styleId="WW8Num2z1">
    <w:name w:val="WW8Num2z1"/>
    <w:rsid w:val="00C411CA"/>
  </w:style>
  <w:style w:type="character" w:customStyle="1" w:styleId="WW8Num2z2">
    <w:name w:val="WW8Num2z2"/>
    <w:rsid w:val="00C411CA"/>
  </w:style>
  <w:style w:type="character" w:customStyle="1" w:styleId="WW8Num2z3">
    <w:name w:val="WW8Num2z3"/>
    <w:rsid w:val="00C411CA"/>
  </w:style>
  <w:style w:type="character" w:customStyle="1" w:styleId="WW8Num2z4">
    <w:name w:val="WW8Num2z4"/>
    <w:rsid w:val="00C411CA"/>
  </w:style>
  <w:style w:type="character" w:customStyle="1" w:styleId="WW8Num2z5">
    <w:name w:val="WW8Num2z5"/>
    <w:rsid w:val="00C411CA"/>
  </w:style>
  <w:style w:type="character" w:customStyle="1" w:styleId="WW8Num2z6">
    <w:name w:val="WW8Num2z6"/>
    <w:rsid w:val="00C411CA"/>
  </w:style>
  <w:style w:type="character" w:customStyle="1" w:styleId="WW8Num2z7">
    <w:name w:val="WW8Num2z7"/>
    <w:rsid w:val="00C411CA"/>
  </w:style>
  <w:style w:type="character" w:customStyle="1" w:styleId="WW8Num2z8">
    <w:name w:val="WW8Num2z8"/>
    <w:rsid w:val="00C411CA"/>
  </w:style>
  <w:style w:type="character" w:customStyle="1" w:styleId="WW8Num3z0">
    <w:name w:val="WW8Num3z0"/>
    <w:rsid w:val="00C411CA"/>
    <w:rPr>
      <w:bCs/>
      <w:sz w:val="28"/>
      <w:szCs w:val="28"/>
    </w:rPr>
  </w:style>
  <w:style w:type="character" w:customStyle="1" w:styleId="WW8Num3z1">
    <w:name w:val="WW8Num3z1"/>
    <w:rsid w:val="00C411CA"/>
  </w:style>
  <w:style w:type="character" w:customStyle="1" w:styleId="WW8Num3z2">
    <w:name w:val="WW8Num3z2"/>
    <w:rsid w:val="00C411CA"/>
  </w:style>
  <w:style w:type="character" w:customStyle="1" w:styleId="WW8Num3z3">
    <w:name w:val="WW8Num3z3"/>
    <w:rsid w:val="00C411CA"/>
  </w:style>
  <w:style w:type="character" w:customStyle="1" w:styleId="WW8Num3z4">
    <w:name w:val="WW8Num3z4"/>
    <w:rsid w:val="00C411CA"/>
  </w:style>
  <w:style w:type="character" w:customStyle="1" w:styleId="WW8Num3z5">
    <w:name w:val="WW8Num3z5"/>
    <w:rsid w:val="00C411CA"/>
  </w:style>
  <w:style w:type="character" w:customStyle="1" w:styleId="WW8Num3z6">
    <w:name w:val="WW8Num3z6"/>
    <w:rsid w:val="00C411CA"/>
  </w:style>
  <w:style w:type="character" w:customStyle="1" w:styleId="WW8Num3z7">
    <w:name w:val="WW8Num3z7"/>
    <w:rsid w:val="00C411CA"/>
  </w:style>
  <w:style w:type="character" w:customStyle="1" w:styleId="WW8Num3z8">
    <w:name w:val="WW8Num3z8"/>
    <w:rsid w:val="00C411CA"/>
  </w:style>
  <w:style w:type="character" w:customStyle="1" w:styleId="15">
    <w:name w:val="Основной шрифт абзаца1"/>
    <w:rsid w:val="00C411CA"/>
  </w:style>
  <w:style w:type="character" w:customStyle="1" w:styleId="afffffc">
    <w:name w:val="Символ сноски"/>
    <w:rsid w:val="00C411CA"/>
    <w:rPr>
      <w:vertAlign w:val="superscript"/>
    </w:rPr>
  </w:style>
  <w:style w:type="paragraph" w:customStyle="1" w:styleId="afffffd">
    <w:basedOn w:val="a1"/>
    <w:next w:val="a5"/>
    <w:uiPriority w:val="10"/>
    <w:qFormat/>
    <w:rsid w:val="00C411CA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C411CA"/>
    <w:pPr>
      <w:suppressAutoHyphens/>
      <w:spacing w:after="120"/>
    </w:pPr>
    <w:rPr>
      <w:rFonts w:cs="Mangal"/>
      <w:lang w:eastAsia="ar-SA"/>
    </w:rPr>
  </w:style>
  <w:style w:type="paragraph" w:customStyle="1" w:styleId="16">
    <w:name w:val="Название1"/>
    <w:basedOn w:val="a1"/>
    <w:rsid w:val="00C411CA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1"/>
    <w:rsid w:val="00C411CA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1"/>
    <w:rsid w:val="00C411CA"/>
    <w:pPr>
      <w:suppressAutoHyphens/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1"/>
    <w:rsid w:val="00C411CA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12">
    <w:name w:val="Основной текст 21"/>
    <w:basedOn w:val="a1"/>
    <w:rsid w:val="00C411CA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27">
    <w:name w:val="Знак2"/>
    <w:basedOn w:val="a1"/>
    <w:rsid w:val="00C411CA"/>
    <w:pPr>
      <w:tabs>
        <w:tab w:val="left" w:pos="708"/>
      </w:tabs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C411CA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ffff0">
    <w:name w:val="Заголовок таблицы"/>
    <w:basedOn w:val="affffff"/>
    <w:rsid w:val="00C411CA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C411CA"/>
    <w:pPr>
      <w:suppressAutoHyphens/>
      <w:spacing w:after="120"/>
    </w:pPr>
    <w:rPr>
      <w:lang w:eastAsia="ar-SA"/>
    </w:rPr>
  </w:style>
  <w:style w:type="character" w:styleId="affffff2">
    <w:name w:val="Strong"/>
    <w:uiPriority w:val="22"/>
    <w:qFormat/>
    <w:rsid w:val="00C411CA"/>
    <w:rPr>
      <w:b/>
      <w:bCs/>
    </w:rPr>
  </w:style>
  <w:style w:type="character" w:customStyle="1" w:styleId="af1">
    <w:name w:val="Абзац списка Знак"/>
    <w:aliases w:val="Содержание. 2 уровень Знак"/>
    <w:link w:val="af0"/>
    <w:uiPriority w:val="34"/>
    <w:locked/>
    <w:rsid w:val="00C411CA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 Style68"/>
    <w:rsid w:val="00C411CA"/>
  </w:style>
  <w:style w:type="character" w:customStyle="1" w:styleId="FontStyle66">
    <w:name w:val="Font Style66"/>
    <w:rsid w:val="00C411CA"/>
  </w:style>
  <w:style w:type="paragraph" w:customStyle="1" w:styleId="Style13">
    <w:name w:val="Style13"/>
    <w:basedOn w:val="a1"/>
    <w:rsid w:val="00C411C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32">
    <w:name w:val="Style32"/>
    <w:basedOn w:val="a1"/>
    <w:rsid w:val="00C411C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27">
    <w:name w:val="Style27"/>
    <w:basedOn w:val="a1"/>
    <w:rsid w:val="00C411C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fffff3">
    <w:name w:val="No Spacing"/>
    <w:link w:val="affffff4"/>
    <w:qFormat/>
    <w:rsid w:val="00C411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C411CA"/>
  </w:style>
  <w:style w:type="paragraph" w:styleId="affffff5">
    <w:name w:val="Title"/>
    <w:basedOn w:val="a1"/>
    <w:link w:val="affffff6"/>
    <w:qFormat/>
    <w:rsid w:val="00C411CA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fffff6">
    <w:name w:val="Название Знак"/>
    <w:basedOn w:val="a2"/>
    <w:link w:val="affffff5"/>
    <w:rsid w:val="00C411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ffff7">
    <w:name w:val="Subtitle"/>
    <w:basedOn w:val="a1"/>
    <w:next w:val="a1"/>
    <w:link w:val="affffff8"/>
    <w:qFormat/>
    <w:rsid w:val="00C411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8">
    <w:name w:val="Подзаголовок Знак"/>
    <w:basedOn w:val="a2"/>
    <w:link w:val="affffff7"/>
    <w:rsid w:val="00C411CA"/>
    <w:rPr>
      <w:rFonts w:ascii="Cambria" w:eastAsia="Times New Roman" w:hAnsi="Cambria" w:cs="Times New Roman"/>
      <w:sz w:val="24"/>
      <w:szCs w:val="24"/>
      <w:lang w:eastAsia="ru-RU"/>
    </w:rPr>
  </w:style>
  <w:style w:type="character" w:styleId="affffff9">
    <w:name w:val="Subtle Emphasis"/>
    <w:uiPriority w:val="19"/>
    <w:qFormat/>
    <w:rsid w:val="00C411CA"/>
    <w:rPr>
      <w:i/>
      <w:iCs/>
      <w:color w:val="808080"/>
    </w:rPr>
  </w:style>
  <w:style w:type="paragraph" w:customStyle="1" w:styleId="18">
    <w:name w:val="Стиль1"/>
    <w:basedOn w:val="a1"/>
    <w:link w:val="19"/>
    <w:qFormat/>
    <w:rsid w:val="00C411CA"/>
  </w:style>
  <w:style w:type="character" w:customStyle="1" w:styleId="19">
    <w:name w:val="Стиль1 Знак"/>
    <w:link w:val="18"/>
    <w:rsid w:val="00C411CA"/>
    <w:rPr>
      <w:rFonts w:ascii="Calibri" w:eastAsia="Times New Roman" w:hAnsi="Calibri" w:cs="Times New Roman"/>
      <w:lang w:eastAsia="ru-RU"/>
    </w:rPr>
  </w:style>
  <w:style w:type="paragraph" w:customStyle="1" w:styleId="affffffa">
    <w:name w:val="Стиль"/>
    <w:rsid w:val="00C411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C411CA"/>
    <w:pPr>
      <w:widowControl w:val="0"/>
      <w:snapToGrid w:val="0"/>
      <w:spacing w:after="0" w:line="360" w:lineRule="auto"/>
      <w:ind w:left="2240" w:hanging="218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numbering" w:customStyle="1" w:styleId="1a">
    <w:name w:val="Нет списка1"/>
    <w:next w:val="a4"/>
    <w:uiPriority w:val="99"/>
    <w:semiHidden/>
    <w:unhideWhenUsed/>
    <w:rsid w:val="00C411CA"/>
  </w:style>
  <w:style w:type="paragraph" w:customStyle="1" w:styleId="Body1">
    <w:name w:val="Body 1"/>
    <w:rsid w:val="00C411C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paragraph" w:customStyle="1" w:styleId="a">
    <w:name w:val="С числами"/>
    <w:rsid w:val="00C411CA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4">
    <w:name w:val="Без интервала Знак"/>
    <w:link w:val="affffff3"/>
    <w:rsid w:val="00C411CA"/>
    <w:rPr>
      <w:rFonts w:ascii="Calibri" w:eastAsia="Times New Roman" w:hAnsi="Calibri" w:cs="Times New Roman"/>
      <w:lang w:eastAsia="ru-RU"/>
    </w:rPr>
  </w:style>
  <w:style w:type="paragraph" w:styleId="affffffb">
    <w:name w:val="Body Text Indent"/>
    <w:basedOn w:val="a1"/>
    <w:link w:val="affffffc"/>
    <w:uiPriority w:val="99"/>
    <w:unhideWhenUsed/>
    <w:rsid w:val="00C411C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C411CA"/>
    <w:rPr>
      <w:rFonts w:ascii="Times New Roman" w:eastAsia="Times New Roman" w:hAnsi="Times New Roman" w:cs="Times New Roman"/>
      <w:sz w:val="24"/>
      <w:szCs w:val="24"/>
    </w:rPr>
  </w:style>
  <w:style w:type="paragraph" w:styleId="affffffd">
    <w:name w:val="TOC Heading"/>
    <w:basedOn w:val="1"/>
    <w:next w:val="a1"/>
    <w:uiPriority w:val="39"/>
    <w:qFormat/>
    <w:rsid w:val="00C411CA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28">
    <w:name w:val="Нет списка2"/>
    <w:next w:val="a4"/>
    <w:semiHidden/>
    <w:rsid w:val="00C411CA"/>
  </w:style>
  <w:style w:type="character" w:customStyle="1" w:styleId="120">
    <w:name w:val="Знак Знак12"/>
    <w:rsid w:val="00C411CA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2">
    <w:name w:val="Знак Знак11"/>
    <w:rsid w:val="00C411CA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C411CA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C411CA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C411CA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C411CA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C411CA"/>
    <w:rPr>
      <w:rFonts w:ascii="Times New Roman" w:hAnsi="Times New Roman" w:cs="Times New Roman"/>
      <w:sz w:val="20"/>
      <w:szCs w:val="20"/>
      <w:lang w:val="en-US"/>
    </w:rPr>
  </w:style>
  <w:style w:type="character" w:customStyle="1" w:styleId="52">
    <w:name w:val="Знак Знак5"/>
    <w:rsid w:val="00C411CA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C411CA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C411CA"/>
    <w:rPr>
      <w:rFonts w:cs="Times New Roman"/>
      <w:sz w:val="20"/>
      <w:szCs w:val="20"/>
    </w:rPr>
  </w:style>
  <w:style w:type="character" w:customStyle="1" w:styleId="29">
    <w:name w:val="Знак Знак2"/>
    <w:rsid w:val="00C411CA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C411CA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C411CA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C411CA"/>
  </w:style>
  <w:style w:type="table" w:customStyle="1" w:styleId="1c">
    <w:name w:val="Сетка таблицы1"/>
    <w:basedOn w:val="a3"/>
    <w:next w:val="afffff8"/>
    <w:uiPriority w:val="59"/>
    <w:rsid w:val="00C411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3">
    <w:name w:val="Средняя сетка 21"/>
    <w:uiPriority w:val="1"/>
    <w:qFormat/>
    <w:rsid w:val="00C411CA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C411CA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C411CA"/>
    <w:pPr>
      <w:shd w:val="clear" w:color="auto" w:fill="FFFFFF"/>
      <w:spacing w:before="360" w:after="0" w:line="475" w:lineRule="exact"/>
      <w:ind w:hanging="360"/>
      <w:jc w:val="both"/>
    </w:pPr>
    <w:rPr>
      <w:rFonts w:ascii="Times New Roman" w:eastAsiaTheme="minorHAnsi" w:hAnsi="Times New Roman" w:cstheme="minorBidi"/>
      <w:sz w:val="26"/>
      <w:szCs w:val="26"/>
      <w:lang w:eastAsia="en-US"/>
    </w:rPr>
  </w:style>
  <w:style w:type="character" w:customStyle="1" w:styleId="FontStyle12">
    <w:name w:val="Font Style12"/>
    <w:uiPriority w:val="99"/>
    <w:rsid w:val="00C411CA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C411CA"/>
    <w:pPr>
      <w:widowControl w:val="0"/>
      <w:autoSpaceDE w:val="0"/>
      <w:autoSpaceDN w:val="0"/>
      <w:adjustRightInd w:val="0"/>
      <w:spacing w:after="0" w:line="235" w:lineRule="exact"/>
      <w:ind w:hanging="312"/>
    </w:pPr>
    <w:rPr>
      <w:rFonts w:ascii="Franklin Gothic Book" w:hAnsi="Franklin Gothic Book"/>
      <w:sz w:val="24"/>
      <w:szCs w:val="24"/>
    </w:rPr>
  </w:style>
  <w:style w:type="paragraph" w:customStyle="1" w:styleId="1d">
    <w:name w:val="Абзац списка1"/>
    <w:basedOn w:val="a1"/>
    <w:rsid w:val="00C411CA"/>
    <w:pPr>
      <w:ind w:left="720"/>
      <w:contextualSpacing/>
    </w:pPr>
    <w:rPr>
      <w:rFonts w:eastAsia="Calibri"/>
      <w:lang w:eastAsia="en-US"/>
    </w:rPr>
  </w:style>
  <w:style w:type="character" w:customStyle="1" w:styleId="blk3">
    <w:name w:val="blk3"/>
    <w:rsid w:val="00C411CA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C411CA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C411CA"/>
    <w:rPr>
      <w:color w:val="800080"/>
      <w:u w:val="single"/>
    </w:rPr>
  </w:style>
  <w:style w:type="paragraph" w:styleId="afffffff0">
    <w:name w:val="Revision"/>
    <w:hidden/>
    <w:uiPriority w:val="99"/>
    <w:semiHidden/>
    <w:rsid w:val="00C411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43">
    <w:name w:val="Нет списка4"/>
    <w:next w:val="a4"/>
    <w:semiHidden/>
    <w:rsid w:val="00C411CA"/>
  </w:style>
  <w:style w:type="paragraph" w:customStyle="1" w:styleId="2b">
    <w:name w:val="Абзац списка2"/>
    <w:basedOn w:val="a1"/>
    <w:rsid w:val="00C411CA"/>
    <w:pPr>
      <w:spacing w:before="120" w:after="120" w:line="240" w:lineRule="auto"/>
      <w:ind w:left="708"/>
    </w:pPr>
    <w:rPr>
      <w:rFonts w:ascii="Times New Roman" w:eastAsia="Calibri" w:hAnsi="Times New Roman"/>
      <w:sz w:val="24"/>
      <w:szCs w:val="24"/>
    </w:rPr>
  </w:style>
  <w:style w:type="character" w:customStyle="1" w:styleId="1e">
    <w:name w:val="Неразрешенное упоминание1"/>
    <w:semiHidden/>
    <w:rsid w:val="00C411CA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rsid w:val="00C411CA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C411C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C411CA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C411CA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C411C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C411CA"/>
    <w:rPr>
      <w:rFonts w:ascii="Times New Roman" w:hAnsi="Times New Roman"/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C411CA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C411C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C411C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C411C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C411C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C411CA"/>
    <w:rPr>
      <w:rFonts w:ascii="Times New Roman" w:hAnsi="Times New Roman"/>
      <w:shd w:val="clear" w:color="auto" w:fill="FFFFFF"/>
    </w:rPr>
  </w:style>
  <w:style w:type="character" w:customStyle="1" w:styleId="Bodytext10">
    <w:name w:val="Body text (10)"/>
    <w:rsid w:val="00C411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C411CA"/>
    <w:pPr>
      <w:widowControl w:val="0"/>
      <w:shd w:val="clear" w:color="auto" w:fill="FFFFFF"/>
      <w:spacing w:after="0" w:line="490" w:lineRule="exact"/>
      <w:ind w:hanging="1840"/>
    </w:pPr>
    <w:rPr>
      <w:rFonts w:ascii="Times New Roman" w:eastAsiaTheme="minorHAnsi" w:hAnsi="Times New Roman" w:cstheme="minorBidi"/>
      <w:i/>
      <w:iCs/>
      <w:lang w:eastAsia="en-US"/>
    </w:rPr>
  </w:style>
  <w:style w:type="paragraph" w:customStyle="1" w:styleId="Bodytext120">
    <w:name w:val="Body text (12)"/>
    <w:basedOn w:val="a1"/>
    <w:link w:val="Bodytext12"/>
    <w:rsid w:val="00C411CA"/>
    <w:pPr>
      <w:widowControl w:val="0"/>
      <w:shd w:val="clear" w:color="auto" w:fill="FFFFFF"/>
      <w:spacing w:after="0" w:line="274" w:lineRule="exact"/>
      <w:ind w:hanging="740"/>
      <w:jc w:val="both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C411C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ascii="Times New Roman" w:eastAsiaTheme="minorHAnsi" w:hAnsi="Times New Roman" w:cstheme="minorBidi"/>
      <w:lang w:eastAsia="en-US"/>
    </w:rPr>
  </w:style>
  <w:style w:type="paragraph" w:customStyle="1" w:styleId="c19">
    <w:name w:val="c19"/>
    <w:basedOn w:val="a1"/>
    <w:rsid w:val="00C411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rsid w:val="00C411CA"/>
  </w:style>
  <w:style w:type="paragraph" w:customStyle="1" w:styleId="c21">
    <w:name w:val="c21"/>
    <w:basedOn w:val="a1"/>
    <w:rsid w:val="00C411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fffff1">
    <w:name w:val="СВЕЛ тектс"/>
    <w:basedOn w:val="a1"/>
    <w:link w:val="afffffff2"/>
    <w:qFormat/>
    <w:rsid w:val="00C411CA"/>
    <w:pPr>
      <w:spacing w:after="0" w:line="360" w:lineRule="auto"/>
      <w:ind w:firstLine="709"/>
      <w:jc w:val="both"/>
    </w:pPr>
    <w:rPr>
      <w:rFonts w:ascii="Times New Roman" w:eastAsia="Arial Unicode MS" w:hAnsi="Times New Roman"/>
      <w:bCs/>
      <w:sz w:val="24"/>
      <w:szCs w:val="24"/>
    </w:rPr>
  </w:style>
  <w:style w:type="paragraph" w:customStyle="1" w:styleId="afffffff3">
    <w:name w:val="СВЕЛ таб/спис"/>
    <w:basedOn w:val="a1"/>
    <w:link w:val="afffffff4"/>
    <w:rsid w:val="00C411C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ffffff2">
    <w:name w:val="СВЕЛ тектс Знак"/>
    <w:link w:val="afffffff1"/>
    <w:rsid w:val="00C411CA"/>
    <w:rPr>
      <w:rFonts w:ascii="Times New Roman" w:eastAsia="Arial Unicode MS" w:hAnsi="Times New Roman" w:cs="Times New Roman"/>
      <w:bCs/>
      <w:sz w:val="24"/>
      <w:szCs w:val="24"/>
    </w:rPr>
  </w:style>
  <w:style w:type="paragraph" w:customStyle="1" w:styleId="afffffff5">
    <w:name w:val="СВЕЛ загол без огл"/>
    <w:basedOn w:val="afffffff3"/>
    <w:qFormat/>
    <w:rsid w:val="00C411CA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C411CA"/>
    <w:pPr>
      <w:jc w:val="center"/>
    </w:pPr>
    <w:rPr>
      <w:b/>
    </w:rPr>
  </w:style>
  <w:style w:type="character" w:customStyle="1" w:styleId="afffffff7">
    <w:name w:val="СВЕЛ отдельныые быделения"/>
    <w:rsid w:val="00C411CA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C411CA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СВЕЛ список"/>
    <w:basedOn w:val="afffffff3"/>
    <w:qFormat/>
    <w:rsid w:val="00C411CA"/>
    <w:pPr>
      <w:numPr>
        <w:numId w:val="2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C411CA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C411CA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C411CA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C411CA"/>
    <w:pPr>
      <w:widowControl w:val="0"/>
      <w:autoSpaceDE w:val="0"/>
      <w:autoSpaceDN w:val="0"/>
      <w:adjustRightInd w:val="0"/>
      <w:spacing w:after="0" w:line="245" w:lineRule="exact"/>
      <w:ind w:hanging="350"/>
    </w:pPr>
    <w:rPr>
      <w:rFonts w:ascii="Times New Roman" w:hAnsi="Times New Roman"/>
      <w:sz w:val="24"/>
      <w:szCs w:val="24"/>
    </w:rPr>
  </w:style>
  <w:style w:type="paragraph" w:customStyle="1" w:styleId="34">
    <w:name w:val="Абзац списка3"/>
    <w:basedOn w:val="a1"/>
    <w:rsid w:val="00C411CA"/>
    <w:pPr>
      <w:ind w:left="720"/>
      <w:contextualSpacing/>
    </w:pPr>
    <w:rPr>
      <w:lang w:eastAsia="en-US"/>
    </w:rPr>
  </w:style>
  <w:style w:type="character" w:customStyle="1" w:styleId="Bodytext6">
    <w:name w:val="Body text (6)_"/>
    <w:link w:val="Bodytext60"/>
    <w:rsid w:val="00C411CA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C411CA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C411CA"/>
    <w:rPr>
      <w:rFonts w:ascii="Times New Roman" w:hAnsi="Times New Roman"/>
      <w:b/>
      <w:bCs/>
      <w:shd w:val="clear" w:color="auto" w:fill="FFFFFF"/>
    </w:rPr>
  </w:style>
  <w:style w:type="character" w:customStyle="1" w:styleId="Bodytext100">
    <w:name w:val="Body text (10)_"/>
    <w:rsid w:val="00C411C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C411CA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C411CA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C411CA"/>
    <w:pPr>
      <w:widowControl w:val="0"/>
      <w:shd w:val="clear" w:color="auto" w:fill="FFFFFF"/>
      <w:spacing w:before="300" w:after="0" w:line="0" w:lineRule="atLeast"/>
      <w:ind w:hanging="280"/>
    </w:pPr>
    <w:rPr>
      <w:rFonts w:ascii="Times New Roman" w:eastAsiaTheme="minorHAnsi" w:hAnsi="Times New Roman" w:cstheme="minorBidi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C411CA"/>
    <w:pPr>
      <w:widowControl w:val="0"/>
      <w:shd w:val="clear" w:color="auto" w:fill="FFFFFF"/>
      <w:spacing w:before="840" w:after="240" w:line="0" w:lineRule="atLeast"/>
      <w:jc w:val="both"/>
    </w:pPr>
    <w:rPr>
      <w:rFonts w:ascii="Times New Roman" w:eastAsiaTheme="minorHAnsi" w:hAnsi="Times New Roman" w:cstheme="minorBidi"/>
      <w:b/>
      <w:bCs/>
      <w:lang w:eastAsia="en-US"/>
    </w:rPr>
  </w:style>
  <w:style w:type="paragraph" w:customStyle="1" w:styleId="Bodytext15">
    <w:name w:val="Body text (15)"/>
    <w:basedOn w:val="a1"/>
    <w:link w:val="Bodytext15Exact"/>
    <w:rsid w:val="00C411CA"/>
    <w:pPr>
      <w:widowControl w:val="0"/>
      <w:shd w:val="clear" w:color="auto" w:fill="FFFFFF"/>
      <w:spacing w:after="0" w:line="264" w:lineRule="exact"/>
      <w:jc w:val="both"/>
    </w:pPr>
    <w:rPr>
      <w:rFonts w:ascii="Times New Roman" w:eastAsiaTheme="minorHAnsi" w:hAnsi="Times New Roman" w:cstheme="minorBidi"/>
      <w:b/>
      <w:bCs/>
      <w:sz w:val="18"/>
      <w:szCs w:val="18"/>
      <w:lang w:eastAsia="en-US"/>
    </w:rPr>
  </w:style>
  <w:style w:type="paragraph" w:customStyle="1" w:styleId="1f">
    <w:name w:val="СВЕЛ 1"/>
    <w:basedOn w:val="1"/>
    <w:qFormat/>
    <w:rsid w:val="00C411C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C411CA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C411C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C411CA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C411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C411CA"/>
    <w:pPr>
      <w:widowControl w:val="0"/>
      <w:autoSpaceDE w:val="0"/>
      <w:autoSpaceDN w:val="0"/>
      <w:spacing w:before="97" w:after="0" w:line="240" w:lineRule="auto"/>
    </w:pPr>
    <w:rPr>
      <w:rFonts w:ascii="Georgia" w:eastAsia="Georgia" w:hAnsi="Georgia" w:cs="Georgia"/>
      <w:lang w:val="en-US" w:eastAsia="en-US"/>
    </w:rPr>
  </w:style>
  <w:style w:type="paragraph" w:customStyle="1" w:styleId="book-authors">
    <w:name w:val="book-authors"/>
    <w:basedOn w:val="a1"/>
    <w:rsid w:val="00C411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-serp-urlitem1">
    <w:name w:val="b-serp-url__item1"/>
    <w:basedOn w:val="a2"/>
    <w:rsid w:val="00C411CA"/>
  </w:style>
  <w:style w:type="paragraph" w:customStyle="1" w:styleId="Style6">
    <w:name w:val="Style6"/>
    <w:basedOn w:val="a1"/>
    <w:rsid w:val="00C411CA"/>
    <w:pPr>
      <w:suppressAutoHyphens/>
    </w:pPr>
    <w:rPr>
      <w:kern w:val="2"/>
      <w:lang w:eastAsia="ar-SA"/>
    </w:rPr>
  </w:style>
  <w:style w:type="character" w:customStyle="1" w:styleId="FontStyle57">
    <w:name w:val="Font Style57"/>
    <w:uiPriority w:val="99"/>
    <w:rsid w:val="00C411CA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C411CA"/>
    <w:pPr>
      <w:ind w:left="720"/>
      <w:contextualSpacing/>
    </w:pPr>
  </w:style>
  <w:style w:type="character" w:customStyle="1" w:styleId="ListParagraphChar">
    <w:name w:val="List Paragraph Char"/>
    <w:link w:val="45"/>
    <w:locked/>
    <w:rsid w:val="00C411CA"/>
    <w:rPr>
      <w:rFonts w:ascii="Calibri" w:eastAsia="Times New Roman" w:hAnsi="Calibri" w:cs="Times New Roman"/>
    </w:rPr>
  </w:style>
  <w:style w:type="paragraph" w:customStyle="1" w:styleId="Style45">
    <w:name w:val="Style45"/>
    <w:basedOn w:val="a1"/>
    <w:rsid w:val="00C411CA"/>
    <w:pPr>
      <w:suppressAutoHyphens/>
    </w:pPr>
    <w:rPr>
      <w:kern w:val="2"/>
      <w:lang w:eastAsia="ar-SA"/>
    </w:rPr>
  </w:style>
  <w:style w:type="character" w:customStyle="1" w:styleId="FontStyle124">
    <w:name w:val="Font Style124"/>
    <w:rsid w:val="00C411CA"/>
    <w:rPr>
      <w:rFonts w:cs="Times New Roman"/>
    </w:rPr>
  </w:style>
  <w:style w:type="paragraph" w:customStyle="1" w:styleId="1f0">
    <w:name w:val="Без интервала1"/>
    <w:rsid w:val="00C411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36">
    <w:name w:val="Style36"/>
    <w:basedOn w:val="a1"/>
    <w:rsid w:val="00C411CA"/>
    <w:pPr>
      <w:suppressAutoHyphens/>
    </w:pPr>
    <w:rPr>
      <w:rFonts w:eastAsia="Lucida Sans Unicode"/>
      <w:kern w:val="2"/>
      <w:lang w:eastAsia="ar-SA"/>
    </w:rPr>
  </w:style>
  <w:style w:type="paragraph" w:customStyle="1" w:styleId="Style26">
    <w:name w:val="Style26"/>
    <w:basedOn w:val="a1"/>
    <w:rsid w:val="00C411CA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62">
    <w:name w:val="Font Style62"/>
    <w:rsid w:val="00C411CA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C411C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f9">
    <w:name w:val="......."/>
    <w:basedOn w:val="a1"/>
    <w:next w:val="a1"/>
    <w:uiPriority w:val="99"/>
    <w:rsid w:val="00C411C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fa">
    <w:name w:val="Знак"/>
    <w:basedOn w:val="a1"/>
    <w:rsid w:val="00C411CA"/>
    <w:pPr>
      <w:spacing w:after="160" w:line="240" w:lineRule="exact"/>
    </w:pPr>
    <w:rPr>
      <w:rFonts w:ascii="Verdana" w:hAnsi="Verdana"/>
      <w:sz w:val="20"/>
      <w:szCs w:val="20"/>
    </w:rPr>
  </w:style>
  <w:style w:type="table" w:styleId="1f1">
    <w:name w:val="Table Grid 1"/>
    <w:basedOn w:val="a3"/>
    <w:rsid w:val="00C411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C411CA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53">
    <w:name w:val="Font Style53"/>
    <w:uiPriority w:val="99"/>
    <w:rsid w:val="00C411CA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C411CA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C411CA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C411CA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character" w:customStyle="1" w:styleId="1f2">
    <w:name w:val="Основной текст + Полужирный1"/>
    <w:uiPriority w:val="99"/>
    <w:rsid w:val="00C411CA"/>
    <w:rPr>
      <w:b/>
      <w:bCs/>
      <w:sz w:val="22"/>
      <w:szCs w:val="22"/>
    </w:rPr>
  </w:style>
  <w:style w:type="character" w:customStyle="1" w:styleId="nobr">
    <w:name w:val="nobr"/>
    <w:rsid w:val="00C411CA"/>
  </w:style>
  <w:style w:type="numbering" w:customStyle="1" w:styleId="53">
    <w:name w:val="Нет списка5"/>
    <w:next w:val="a4"/>
    <w:uiPriority w:val="99"/>
    <w:semiHidden/>
    <w:unhideWhenUsed/>
    <w:rsid w:val="00C411CA"/>
  </w:style>
  <w:style w:type="table" w:customStyle="1" w:styleId="37">
    <w:name w:val="Сетка таблицы3"/>
    <w:basedOn w:val="a3"/>
    <w:next w:val="afffff8"/>
    <w:uiPriority w:val="59"/>
    <w:rsid w:val="00C411C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4"/>
    <w:uiPriority w:val="99"/>
    <w:semiHidden/>
    <w:unhideWhenUsed/>
    <w:rsid w:val="00C411CA"/>
  </w:style>
  <w:style w:type="numbering" w:customStyle="1" w:styleId="214">
    <w:name w:val="Нет списка21"/>
    <w:next w:val="a4"/>
    <w:semiHidden/>
    <w:rsid w:val="00C411CA"/>
  </w:style>
  <w:style w:type="numbering" w:customStyle="1" w:styleId="310">
    <w:name w:val="Нет списка31"/>
    <w:next w:val="a4"/>
    <w:uiPriority w:val="99"/>
    <w:semiHidden/>
    <w:unhideWhenUsed/>
    <w:rsid w:val="00C411CA"/>
  </w:style>
  <w:style w:type="table" w:customStyle="1" w:styleId="114">
    <w:name w:val="Сетка таблицы11"/>
    <w:basedOn w:val="a3"/>
    <w:next w:val="afffff8"/>
    <w:uiPriority w:val="59"/>
    <w:rsid w:val="00C411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4"/>
    <w:semiHidden/>
    <w:rsid w:val="00C411CA"/>
  </w:style>
  <w:style w:type="table" w:customStyle="1" w:styleId="215">
    <w:name w:val="Сетка таблицы21"/>
    <w:basedOn w:val="a3"/>
    <w:next w:val="afffff8"/>
    <w:locked/>
    <w:rsid w:val="00C411CA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b">
    <w:name w:val="Заголовок Знак"/>
    <w:uiPriority w:val="10"/>
    <w:rsid w:val="00C411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C411CA"/>
    <w:pPr>
      <w:jc w:val="center"/>
    </w:pPr>
  </w:style>
  <w:style w:type="paragraph" w:customStyle="1" w:styleId="115">
    <w:name w:val="СВЕЛ таб 11"/>
    <w:basedOn w:val="afffffff3"/>
    <w:qFormat/>
    <w:rsid w:val="00C411CA"/>
    <w:rPr>
      <w:sz w:val="22"/>
    </w:rPr>
  </w:style>
  <w:style w:type="numbering" w:customStyle="1" w:styleId="510">
    <w:name w:val="Нет списка51"/>
    <w:next w:val="a4"/>
    <w:uiPriority w:val="99"/>
    <w:semiHidden/>
    <w:unhideWhenUsed/>
    <w:rsid w:val="00C411CA"/>
  </w:style>
  <w:style w:type="table" w:customStyle="1" w:styleId="311">
    <w:name w:val="Сетка таблицы31"/>
    <w:basedOn w:val="a3"/>
    <w:next w:val="afffff8"/>
    <w:uiPriority w:val="39"/>
    <w:rsid w:val="00C411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d">
    <w:name w:val="Основной"/>
    <w:qFormat/>
    <w:rsid w:val="00C411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10">
    <w:name w:val="Сетка таблицы111"/>
    <w:basedOn w:val="a3"/>
    <w:next w:val="afffff8"/>
    <w:uiPriority w:val="39"/>
    <w:rsid w:val="00C411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e">
    <w:name w:val="Placeholder Text"/>
    <w:uiPriority w:val="99"/>
    <w:semiHidden/>
    <w:rsid w:val="00C411CA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C411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du-all.ru/" TargetMode="External"/><Relationship Id="rId18" Type="http://schemas.openxmlformats.org/officeDocument/2006/relationships/hyperlink" Target="https://www.nalog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foms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firo.ru/" TargetMode="External"/><Relationship Id="rId17" Type="http://schemas.openxmlformats.org/officeDocument/2006/relationships/hyperlink" Target="https://www.minfin.ru/ru/perfomance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garant.ru/" TargetMode="External"/><Relationship Id="rId20" Type="http://schemas.openxmlformats.org/officeDocument/2006/relationships/hyperlink" Target="http://fss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indow.edu.ru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konsultant.ru/" TargetMode="External"/><Relationship Id="rId23" Type="http://schemas.openxmlformats.org/officeDocument/2006/relationships/hyperlink" Target="http://www.kremlin.ru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pfrf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vuzlib.net/" TargetMode="External"/><Relationship Id="rId22" Type="http://schemas.openxmlformats.org/officeDocument/2006/relationships/hyperlink" Target="http://www.c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1E892-FE9A-4BAE-B31A-B8E2B3FBE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26</Pages>
  <Words>4883</Words>
  <Characters>27838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цветковантонина</cp:lastModifiedBy>
  <cp:revision>15</cp:revision>
  <dcterms:created xsi:type="dcterms:W3CDTF">2018-12-04T07:11:00Z</dcterms:created>
  <dcterms:modified xsi:type="dcterms:W3CDTF">2018-12-27T04:44:00Z</dcterms:modified>
</cp:coreProperties>
</file>