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2A" w:rsidRPr="0043452A" w:rsidRDefault="0043452A" w:rsidP="0043452A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 xml:space="preserve">Приложение   </w:t>
      </w:r>
      <w:r w:rsidRPr="0043452A">
        <w:rPr>
          <w:rFonts w:eastAsia="Times New Roman" w:cs="Times New Roman"/>
          <w:b/>
          <w:sz w:val="28"/>
          <w:szCs w:val="28"/>
          <w:lang w:val="en-US"/>
        </w:rPr>
        <w:t>I</w:t>
      </w:r>
      <w:r w:rsidRPr="0043452A">
        <w:rPr>
          <w:rFonts w:eastAsia="Times New Roman" w:cs="Times New Roman"/>
          <w:b/>
          <w:sz w:val="28"/>
          <w:szCs w:val="28"/>
        </w:rPr>
        <w:t>.2</w:t>
      </w:r>
    </w:p>
    <w:p w:rsidR="0043452A" w:rsidRPr="0043452A" w:rsidRDefault="0043452A" w:rsidP="0043452A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>к ПООП по специальности</w:t>
      </w:r>
      <w:r w:rsidRPr="0043452A">
        <w:rPr>
          <w:rFonts w:eastAsia="Times New Roman" w:cs="Times New Roman"/>
          <w:b/>
          <w:sz w:val="28"/>
          <w:szCs w:val="28"/>
        </w:rPr>
        <w:t xml:space="preserve"> </w:t>
      </w:r>
    </w:p>
    <w:p w:rsidR="0043452A" w:rsidRPr="0043452A" w:rsidRDefault="0043452A" w:rsidP="0043452A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38.02.01 Экономика и бухгалтерский учет (по отраслям)</w:t>
      </w: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РАБОЧАЯ ПРОГРАММА ПРОФЕССИОНАЛЬНОГО МОДУЛЯ</w:t>
      </w:r>
    </w:p>
    <w:p w:rsidR="0043452A" w:rsidRPr="0043452A" w:rsidRDefault="0043452A" w:rsidP="0043452A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  <w:u w:val="single"/>
        </w:rPr>
      </w:pPr>
    </w:p>
    <w:p w:rsidR="0043452A" w:rsidRPr="0043452A" w:rsidRDefault="0043452A" w:rsidP="0043452A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ПМ</w:t>
      </w:r>
      <w:r>
        <w:rPr>
          <w:rFonts w:eastAsia="Times New Roman" w:cs="Times New Roman"/>
          <w:b/>
          <w:sz w:val="28"/>
          <w:szCs w:val="28"/>
        </w:rPr>
        <w:t>.</w:t>
      </w:r>
      <w:r w:rsidRPr="0043452A">
        <w:rPr>
          <w:rFonts w:eastAsia="Times New Roman" w:cs="Times New Roman"/>
          <w:b/>
          <w:sz w:val="28"/>
          <w:szCs w:val="28"/>
        </w:rPr>
        <w:t>0</w:t>
      </w:r>
      <w:r w:rsidR="004E66D7">
        <w:rPr>
          <w:rFonts w:eastAsia="Times New Roman" w:cs="Times New Roman"/>
          <w:b/>
          <w:sz w:val="28"/>
          <w:szCs w:val="28"/>
        </w:rPr>
        <w:t xml:space="preserve">4 </w:t>
      </w:r>
      <w:r w:rsidRPr="0043452A">
        <w:rPr>
          <w:rFonts w:eastAsia="Times New Roman" w:cs="Times New Roman"/>
          <w:b/>
          <w:sz w:val="28"/>
          <w:szCs w:val="28"/>
        </w:rPr>
        <w:t xml:space="preserve"> </w:t>
      </w:r>
      <w:r w:rsidR="004E66D7">
        <w:rPr>
          <w:rFonts w:eastAsia="Times New Roman" w:cs="Times New Roman"/>
          <w:b/>
          <w:sz w:val="28"/>
          <w:szCs w:val="28"/>
        </w:rPr>
        <w:t>Составление и использование бухгалтерской отчетности</w:t>
      </w: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43452A" w:rsidRP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  <w:sectPr w:rsidR="0043452A" w:rsidRPr="0043452A" w:rsidSect="000E2FDD">
          <w:pgSz w:w="11907" w:h="16840"/>
          <w:pgMar w:top="1134" w:right="851" w:bottom="992" w:left="1418" w:header="709" w:footer="709" w:gutter="0"/>
          <w:cols w:space="720"/>
        </w:sectPr>
      </w:pPr>
    </w:p>
    <w:p w:rsidR="0043452A" w:rsidRPr="00B004D3" w:rsidRDefault="0043452A" w:rsidP="0043452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  <w:r w:rsidRPr="00B004D3">
        <w:rPr>
          <w:rFonts w:eastAsia="Times New Roman" w:cs="Times New Roman"/>
          <w:b/>
          <w:sz w:val="28"/>
          <w:szCs w:val="28"/>
        </w:rPr>
        <w:lastRenderedPageBreak/>
        <w:t>МИНИСТЕРСТВО ОБРАЗОВАНИЯ САРАТОВСКОЙ ОБЛАСТИ</w:t>
      </w:r>
    </w:p>
    <w:p w:rsidR="0043452A" w:rsidRPr="00B004D3" w:rsidRDefault="0043452A" w:rsidP="0043452A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  <w:r w:rsidRPr="00B004D3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«Марксовский политехнический колледж»</w:t>
      </w:r>
    </w:p>
    <w:p w:rsidR="0043452A" w:rsidRPr="00B004D3" w:rsidRDefault="0043452A" w:rsidP="0043452A">
      <w:pPr>
        <w:rPr>
          <w:rFonts w:eastAsia="Times New Roman" w:cs="Times New Roman"/>
          <w:sz w:val="28"/>
          <w:szCs w:val="28"/>
        </w:rPr>
      </w:pPr>
    </w:p>
    <w:p w:rsidR="0043452A" w:rsidRPr="00B004D3" w:rsidRDefault="0043452A" w:rsidP="0043452A">
      <w:pPr>
        <w:rPr>
          <w:rFonts w:eastAsia="Times New Roman" w:cs="Times New Roman"/>
          <w:b/>
          <w:sz w:val="28"/>
          <w:szCs w:val="28"/>
        </w:rPr>
      </w:pPr>
    </w:p>
    <w:p w:rsidR="0043452A" w:rsidRPr="00B004D3" w:rsidRDefault="00001CAD" w:rsidP="00001CAD">
      <w:pPr>
        <w:jc w:val="right"/>
        <w:rPr>
          <w:rFonts w:eastAsia="Calibri" w:cs="Calibri"/>
          <w:b/>
          <w:lang w:eastAsia="en-US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619500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rPr>
          <w:rFonts w:eastAsia="Calibri" w:cs="Calibri"/>
          <w:b/>
          <w:sz w:val="28"/>
          <w:szCs w:val="28"/>
          <w:lang w:eastAsia="en-US"/>
        </w:rPr>
      </w:pPr>
    </w:p>
    <w:p w:rsidR="0043452A" w:rsidRPr="00B004D3" w:rsidRDefault="0043452A" w:rsidP="00434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caps/>
          <w:sz w:val="28"/>
          <w:szCs w:val="28"/>
        </w:rPr>
      </w:pPr>
      <w:r w:rsidRPr="00B004D3">
        <w:rPr>
          <w:rFonts w:eastAsia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ПМ.0</w:t>
      </w:r>
      <w:r w:rsidR="004E66D7">
        <w:rPr>
          <w:rFonts w:eastAsia="Calibri" w:cs="Calibri"/>
          <w:b/>
          <w:sz w:val="28"/>
          <w:szCs w:val="28"/>
          <w:lang w:eastAsia="en-US"/>
        </w:rPr>
        <w:t xml:space="preserve">4 </w:t>
      </w:r>
      <w:r w:rsidRPr="00B004D3">
        <w:rPr>
          <w:rFonts w:ascii="Calibri" w:eastAsia="Calibri" w:hAnsi="Calibri" w:cs="Calibri"/>
          <w:b/>
          <w:sz w:val="28"/>
          <w:szCs w:val="28"/>
          <w:lang w:eastAsia="en-US"/>
        </w:rPr>
        <w:t xml:space="preserve"> </w:t>
      </w:r>
      <w:r w:rsidRPr="00B004D3">
        <w:rPr>
          <w:rFonts w:eastAsia="Calibri" w:cs="Calibri"/>
          <w:b/>
          <w:sz w:val="28"/>
          <w:szCs w:val="28"/>
          <w:lang w:eastAsia="en-US"/>
        </w:rPr>
        <w:t xml:space="preserve"> </w:t>
      </w:r>
      <w:r w:rsidR="004E66D7">
        <w:rPr>
          <w:rFonts w:eastAsia="Calibri" w:cs="Times New Roman"/>
          <w:b/>
          <w:caps/>
          <w:color w:val="000000"/>
          <w:sz w:val="28"/>
          <w:szCs w:val="28"/>
          <w:lang w:eastAsia="en-US"/>
        </w:rPr>
        <w:t>СОСТАВЛЕНИЕ И ИСПОЛЬЗОВАНИЕ БУХГАЛТЕРСКОЙ ОТЧЕТНОСТИ</w:t>
      </w: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 xml:space="preserve">по специальности </w:t>
      </w:r>
      <w:r w:rsidRPr="004E66D7">
        <w:rPr>
          <w:rFonts w:eastAsia="Times New Roman" w:cs="Times New Roman"/>
          <w:b/>
          <w:bCs/>
          <w:sz w:val="28"/>
          <w:szCs w:val="28"/>
        </w:rPr>
        <w:t>38.02.01 Экономика и бухгалтерский учет</w:t>
      </w:r>
      <w:r w:rsidR="004E66D7" w:rsidRPr="004E66D7">
        <w:rPr>
          <w:rFonts w:eastAsia="Times New Roman" w:cs="Times New Roman"/>
          <w:b/>
          <w:bCs/>
          <w:sz w:val="28"/>
          <w:szCs w:val="28"/>
        </w:rPr>
        <w:t xml:space="preserve"> (по отраслям)</w:t>
      </w: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программы подготовки специалистов среднего звена</w:t>
      </w: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социально – экономического профиля</w:t>
      </w:r>
    </w:p>
    <w:p w:rsidR="0043452A" w:rsidRPr="00B004D3" w:rsidRDefault="0043452A" w:rsidP="0043452A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на базе основного общего образования</w:t>
      </w:r>
    </w:p>
    <w:p w:rsidR="0043452A" w:rsidRPr="00B004D3" w:rsidRDefault="0043452A" w:rsidP="0043452A">
      <w:pPr>
        <w:shd w:val="clear" w:color="auto" w:fill="FFFFFF"/>
        <w:tabs>
          <w:tab w:val="left" w:pos="1134"/>
        </w:tabs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очной формы обучения</w:t>
      </w:r>
    </w:p>
    <w:p w:rsidR="0043452A" w:rsidRPr="00B004D3" w:rsidRDefault="0043452A" w:rsidP="0043452A">
      <w:pPr>
        <w:rPr>
          <w:rFonts w:eastAsia="Times New Roman" w:cs="Times New Roman"/>
          <w:sz w:val="28"/>
          <w:szCs w:val="28"/>
        </w:rPr>
      </w:pPr>
    </w:p>
    <w:p w:rsidR="0043452A" w:rsidRPr="00B004D3" w:rsidRDefault="0043452A" w:rsidP="0043452A">
      <w:pPr>
        <w:rPr>
          <w:rFonts w:eastAsia="Times New Roman" w:cs="Times New Roman"/>
          <w:b/>
          <w:sz w:val="28"/>
          <w:szCs w:val="28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001CAD" w:rsidRDefault="00001CAD" w:rsidP="0043452A">
      <w:pPr>
        <w:jc w:val="center"/>
        <w:rPr>
          <w:rFonts w:eastAsia="Calibri" w:cs="Calibri"/>
          <w:b/>
          <w:lang w:eastAsia="en-US"/>
        </w:rPr>
      </w:pPr>
      <w:bookmarkStart w:id="0" w:name="_GoBack"/>
      <w:bookmarkEnd w:id="0"/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lang w:eastAsia="en-US"/>
        </w:rPr>
      </w:pP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г. Маркс</w:t>
      </w:r>
    </w:p>
    <w:p w:rsidR="0043452A" w:rsidRPr="00B004D3" w:rsidRDefault="0043452A" w:rsidP="0043452A">
      <w:pPr>
        <w:jc w:val="center"/>
        <w:rPr>
          <w:rFonts w:eastAsia="Calibri" w:cs="Calibri"/>
          <w:b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2018 г.</w:t>
      </w:r>
    </w:p>
    <w:p w:rsidR="0043452A" w:rsidRPr="00B81749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tbl>
      <w:tblPr>
        <w:tblW w:w="9977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5386"/>
      </w:tblGrid>
      <w:tr w:rsidR="0043452A" w:rsidRPr="007D75F5" w:rsidTr="000E2FDD">
        <w:tc>
          <w:tcPr>
            <w:tcW w:w="459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lastRenderedPageBreak/>
              <w:t>УТВЕРЖДАЮ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Директор ГАПОУ СО «МПК»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i/>
                <w:iCs/>
                <w:color w:val="000000"/>
              </w:rPr>
              <w:t xml:space="preserve">_______________ </w:t>
            </w:r>
            <w:r w:rsidRPr="007D75F5">
              <w:rPr>
                <w:rFonts w:eastAsia="Times New Roman" w:cs="Times New Roman"/>
                <w:color w:val="000000"/>
              </w:rPr>
              <w:t>/А.В. Шаталин/</w:t>
            </w:r>
          </w:p>
          <w:p w:rsidR="0043452A" w:rsidRPr="007D75F5" w:rsidRDefault="0043452A" w:rsidP="000E2FDD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 «</w:t>
            </w:r>
            <w:r>
              <w:rPr>
                <w:rFonts w:eastAsia="Times New Roman" w:cs="Times New Roman"/>
                <w:color w:val="000000"/>
              </w:rPr>
              <w:t>05</w:t>
            </w:r>
            <w:r w:rsidRPr="007D75F5">
              <w:rPr>
                <w:rFonts w:eastAsia="Times New Roman" w:cs="Times New Roman"/>
                <w:color w:val="000000"/>
              </w:rPr>
              <w:t xml:space="preserve">» </w:t>
            </w:r>
            <w:r>
              <w:rPr>
                <w:rFonts w:eastAsia="Times New Roman" w:cs="Times New Roman"/>
                <w:color w:val="000000"/>
              </w:rPr>
              <w:t>декабря</w:t>
            </w:r>
            <w:r w:rsidRPr="007D75F5">
              <w:rPr>
                <w:rFonts w:eastAsia="Times New Roman" w:cs="Times New Roman"/>
                <w:color w:val="000000"/>
              </w:rPr>
              <w:t xml:space="preserve">  2018 г.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Pr="000A788A" w:rsidRDefault="0043452A" w:rsidP="000A788A">
            <w:pPr>
              <w:jc w:val="both"/>
              <w:rPr>
                <w:rFonts w:eastAsia="Times New Roman" w:cs="Times New Roman"/>
                <w:b/>
                <w:sz w:val="22"/>
                <w:szCs w:val="22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Рабочая </w:t>
            </w:r>
            <w:r w:rsidRPr="000A788A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программа профессионального модуля </w:t>
            </w:r>
            <w:r w:rsidR="000A788A" w:rsidRPr="000A788A">
              <w:rPr>
                <w:rFonts w:eastAsia="Times New Roman" w:cs="Times New Roman"/>
                <w:b/>
                <w:sz w:val="22"/>
                <w:szCs w:val="22"/>
              </w:rPr>
              <w:t>ПМ.04  Составление и использование бухгалтерской отчетности</w:t>
            </w:r>
            <w:r w:rsidR="000A788A"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r w:rsidRPr="000A788A">
              <w:rPr>
                <w:rFonts w:eastAsia="Times New Roman" w:cs="Times New Roman"/>
                <w:color w:val="000000"/>
                <w:sz w:val="22"/>
                <w:szCs w:val="22"/>
              </w:rPr>
              <w:t>разработана  в соответствии с требованиями  ФГОС СПО по специальности 38.02.01</w:t>
            </w:r>
            <w:r>
              <w:rPr>
                <w:rFonts w:eastAsia="Times New Roman" w:cs="Times New Roman"/>
                <w:color w:val="000000"/>
              </w:rPr>
              <w:t xml:space="preserve"> Экономика и бухгалтерский учет (по отраслям), </w:t>
            </w:r>
            <w:r w:rsidRPr="007D75F5">
              <w:rPr>
                <w:rFonts w:eastAsia="Times New Roman" w:cs="Times New Roman"/>
                <w:color w:val="000000"/>
              </w:rPr>
              <w:t>утвержденного приказом Министерства образования и науки РФ от 0</w:t>
            </w:r>
            <w:r>
              <w:rPr>
                <w:rFonts w:eastAsia="Times New Roman" w:cs="Times New Roman"/>
                <w:color w:val="000000"/>
              </w:rPr>
              <w:t>5</w:t>
            </w:r>
            <w:r w:rsidRPr="007D75F5">
              <w:rPr>
                <w:rFonts w:eastAsia="Times New Roman" w:cs="Times New Roman"/>
                <w:color w:val="000000"/>
              </w:rPr>
              <w:t>.</w:t>
            </w:r>
            <w:r>
              <w:rPr>
                <w:rFonts w:eastAsia="Times New Roman" w:cs="Times New Roman"/>
                <w:color w:val="000000"/>
              </w:rPr>
              <w:t>02.</w:t>
            </w:r>
            <w:r w:rsidRPr="007D75F5">
              <w:rPr>
                <w:rFonts w:eastAsia="Times New Roman" w:cs="Times New Roman"/>
                <w:color w:val="000000"/>
              </w:rPr>
              <w:t>201</w:t>
            </w:r>
            <w:r>
              <w:rPr>
                <w:rFonts w:eastAsia="Times New Roman" w:cs="Times New Roman"/>
                <w:color w:val="000000"/>
              </w:rPr>
              <w:t>8</w:t>
            </w:r>
            <w:r w:rsidRPr="007D75F5">
              <w:rPr>
                <w:rFonts w:eastAsia="Times New Roman" w:cs="Times New Roman"/>
                <w:color w:val="000000"/>
              </w:rPr>
              <w:t>г. № 1565, Об утверждении Федерального государственного образовательного стандарта среднего профессионального образования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EF0AC3">
              <w:rPr>
                <w:rFonts w:eastAsia="Times New Roman" w:cs="Times New Roman"/>
                <w:color w:val="000000"/>
              </w:rPr>
              <w:t>по специальности 38.02.01 Экономика и б</w:t>
            </w:r>
            <w:r w:rsidR="00C333D4">
              <w:rPr>
                <w:rFonts w:eastAsia="Times New Roman" w:cs="Times New Roman"/>
                <w:color w:val="000000"/>
              </w:rPr>
              <w:t>ухгалтерский учет (по отраслям).</w:t>
            </w:r>
          </w:p>
        </w:tc>
      </w:tr>
    </w:tbl>
    <w:p w:rsidR="0043452A" w:rsidRPr="007D75F5" w:rsidRDefault="0043452A" w:rsidP="0043452A">
      <w:pPr>
        <w:rPr>
          <w:rFonts w:eastAsia="Times New Roman" w:cs="Times New Roman"/>
          <w:vanish/>
        </w:rPr>
      </w:pPr>
    </w:p>
    <w:tbl>
      <w:tblPr>
        <w:tblW w:w="9977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5386"/>
      </w:tblGrid>
      <w:tr w:rsidR="0043452A" w:rsidRPr="007D75F5" w:rsidTr="000E2FDD">
        <w:tc>
          <w:tcPr>
            <w:tcW w:w="459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Pr="007D75F5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ОДОБРЕНО</w:t>
            </w:r>
            <w:r w:rsidRPr="007D75F5">
              <w:rPr>
                <w:rFonts w:eastAsia="Times New Roman" w:cs="Times New Roman"/>
                <w:color w:val="000000"/>
              </w:rPr>
              <w:t xml:space="preserve"> на заседании  цикловой методической комиссии </w:t>
            </w:r>
            <w:r w:rsidRPr="00EF0AC3">
              <w:rPr>
                <w:rFonts w:eastAsia="Times New Roman" w:cs="Times New Roman"/>
                <w:color w:val="000000"/>
              </w:rPr>
              <w:t>информационных технологий и социально-экономических дисциплин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Протокол № </w:t>
            </w:r>
            <w:r>
              <w:rPr>
                <w:rFonts w:eastAsia="Times New Roman" w:cs="Times New Roman"/>
                <w:color w:val="000000"/>
              </w:rPr>
              <w:t>3</w:t>
            </w:r>
            <w:r w:rsidRPr="007D75F5">
              <w:rPr>
                <w:rFonts w:eastAsia="Times New Roman" w:cs="Times New Roman"/>
                <w:color w:val="000000"/>
              </w:rPr>
              <w:t xml:space="preserve">, от </w:t>
            </w:r>
            <w:r>
              <w:rPr>
                <w:rFonts w:eastAsia="Times New Roman" w:cs="Times New Roman"/>
                <w:color w:val="000000"/>
              </w:rPr>
              <w:t>30 ноября</w:t>
            </w:r>
            <w:r w:rsidRPr="007D75F5">
              <w:rPr>
                <w:rFonts w:eastAsia="Times New Roman" w:cs="Times New Roman"/>
                <w:color w:val="000000"/>
              </w:rPr>
              <w:t xml:space="preserve"> 2018 г.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Председатель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i/>
                <w:iCs/>
                <w:color w:val="000000"/>
              </w:rPr>
              <w:t xml:space="preserve">______________ </w:t>
            </w:r>
            <w:r w:rsidRPr="007D75F5">
              <w:rPr>
                <w:rFonts w:eastAsia="Times New Roman" w:cs="Times New Roman"/>
                <w:color w:val="000000"/>
              </w:rPr>
              <w:t>/</w:t>
            </w:r>
            <w:r>
              <w:rPr>
                <w:rFonts w:eastAsia="Times New Roman" w:cs="Times New Roman"/>
                <w:color w:val="000000"/>
              </w:rPr>
              <w:t>Н.В. Марьясова</w:t>
            </w:r>
            <w:r w:rsidRPr="007D75F5">
              <w:rPr>
                <w:rFonts w:eastAsia="Times New Roman" w:cs="Times New Roman"/>
                <w:color w:val="000000"/>
              </w:rPr>
              <w:t>/</w:t>
            </w:r>
          </w:p>
          <w:p w:rsidR="0043452A" w:rsidRPr="007D75F5" w:rsidRDefault="0043452A" w:rsidP="000E2FDD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452A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Pr="007D75F5" w:rsidRDefault="0043452A" w:rsidP="000E2FDD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43452A" w:rsidRDefault="0043452A" w:rsidP="000E2FDD">
            <w:pPr>
              <w:jc w:val="both"/>
              <w:rPr>
                <w:rFonts w:eastAsia="Times New Roman" w:cs="Times New Roman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ОДОБРЕНО </w:t>
            </w:r>
            <w:r w:rsidRPr="007D75F5">
              <w:rPr>
                <w:rFonts w:eastAsia="Times New Roman" w:cs="Times New Roman"/>
                <w:color w:val="000000"/>
              </w:rPr>
              <w:t xml:space="preserve">Методическим советом </w:t>
            </w:r>
          </w:p>
          <w:p w:rsidR="0043452A" w:rsidRDefault="0043452A" w:rsidP="000E2FDD">
            <w:pPr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ГАПОУ СО «Марксовский политехнический</w:t>
            </w:r>
          </w:p>
          <w:p w:rsidR="0043452A" w:rsidRPr="007D75F5" w:rsidRDefault="0043452A" w:rsidP="000E2FDD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к</w:t>
            </w:r>
            <w:r w:rsidRPr="007D75F5">
              <w:rPr>
                <w:rFonts w:eastAsia="Times New Roman" w:cs="Times New Roman"/>
                <w:color w:val="000000"/>
              </w:rPr>
              <w:t>олледж</w:t>
            </w:r>
            <w:r>
              <w:rPr>
                <w:rFonts w:eastAsia="Times New Roman" w:cs="Times New Roman"/>
                <w:color w:val="000000"/>
              </w:rPr>
              <w:t>»</w:t>
            </w:r>
          </w:p>
          <w:p w:rsidR="0043452A" w:rsidRPr="007D75F5" w:rsidRDefault="0043452A" w:rsidP="000E2FDD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Протокол № </w:t>
            </w:r>
            <w:r>
              <w:rPr>
                <w:rFonts w:eastAsia="Times New Roman" w:cs="Times New Roman"/>
                <w:color w:val="000000"/>
              </w:rPr>
              <w:t>3</w:t>
            </w:r>
            <w:r w:rsidRPr="007D75F5">
              <w:rPr>
                <w:rFonts w:eastAsia="Times New Roman" w:cs="Times New Roman"/>
                <w:color w:val="000000"/>
              </w:rPr>
              <w:t xml:space="preserve"> от </w:t>
            </w:r>
            <w:r>
              <w:rPr>
                <w:rFonts w:eastAsia="Times New Roman" w:cs="Times New Roman"/>
                <w:color w:val="000000"/>
              </w:rPr>
              <w:t xml:space="preserve">03 декабря </w:t>
            </w:r>
            <w:r w:rsidRPr="007D75F5">
              <w:rPr>
                <w:rFonts w:eastAsia="Times New Roman" w:cs="Times New Roman"/>
                <w:color w:val="000000"/>
              </w:rPr>
              <w:t>2018 г.</w:t>
            </w:r>
          </w:p>
          <w:p w:rsidR="0043452A" w:rsidRPr="007D75F5" w:rsidRDefault="0043452A" w:rsidP="000E2FDD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Председатель</w:t>
            </w:r>
          </w:p>
          <w:p w:rsidR="0043452A" w:rsidRPr="007D75F5" w:rsidRDefault="0043452A" w:rsidP="000E2FDD">
            <w:pPr>
              <w:spacing w:line="0" w:lineRule="atLeast"/>
              <w:jc w:val="both"/>
              <w:rPr>
                <w:rFonts w:eastAsia="Times New Roman" w:cs="Times New Roman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_____________ /Федотова Н.В.</w:t>
            </w:r>
          </w:p>
          <w:p w:rsidR="0043452A" w:rsidRPr="007D75F5" w:rsidRDefault="0043452A" w:rsidP="000E2FDD">
            <w:pPr>
              <w:spacing w:line="0" w:lineRule="atLeast"/>
              <w:rPr>
                <w:rFonts w:eastAsia="Times New Roman" w:cs="Times New Roman"/>
                <w:color w:val="000000"/>
              </w:rPr>
            </w:pPr>
          </w:p>
          <w:p w:rsidR="0043452A" w:rsidRPr="007D75F5" w:rsidRDefault="0043452A" w:rsidP="000E2FDD">
            <w:pPr>
              <w:spacing w:line="0" w:lineRule="atLeast"/>
              <w:rPr>
                <w:rFonts w:eastAsia="Times New Roman" w:cs="Times New Roman"/>
                <w:color w:val="000000"/>
              </w:rPr>
            </w:pPr>
          </w:p>
          <w:p w:rsidR="0043452A" w:rsidRPr="007D75F5" w:rsidRDefault="0043452A" w:rsidP="000E2FDD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3452A" w:rsidRPr="007D75F5" w:rsidRDefault="0043452A" w:rsidP="0043452A">
      <w:pPr>
        <w:rPr>
          <w:rFonts w:eastAsia="Times New Roman" w:cs="Times New Roman"/>
          <w:vanish/>
        </w:rPr>
      </w:pPr>
    </w:p>
    <w:tbl>
      <w:tblPr>
        <w:tblW w:w="9923" w:type="dxa"/>
        <w:tblInd w:w="-2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5386"/>
      </w:tblGrid>
      <w:tr w:rsidR="0043452A" w:rsidRPr="007D75F5" w:rsidTr="000E2FDD">
        <w:trPr>
          <w:trHeight w:val="120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ind w:right="378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Составитель(и) (автор):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Рецензенты: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ind w:right="62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Кучеренко  Н.А. </w:t>
            </w:r>
            <w:r w:rsidRPr="007D75F5">
              <w:rPr>
                <w:rFonts w:eastAsia="Times New Roman" w:cs="Times New Roman"/>
                <w:color w:val="000000"/>
              </w:rPr>
              <w:t xml:space="preserve"> преподаватель специальных дисциплин ГАПОУ СО «МПК»</w:t>
            </w:r>
          </w:p>
        </w:tc>
      </w:tr>
      <w:tr w:rsidR="0043452A" w:rsidRPr="007D75F5" w:rsidTr="000E2FDD">
        <w:trPr>
          <w:trHeight w:val="128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Рецензенты:</w:t>
            </w:r>
          </w:p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Внутренний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jc w:val="both"/>
              <w:rPr>
                <w:rFonts w:eastAsia="Times New Roman" w:cs="Times New Roman"/>
                <w:color w:val="000000"/>
              </w:rPr>
            </w:pPr>
          </w:p>
          <w:p w:rsidR="0043452A" w:rsidRDefault="0043452A" w:rsidP="000E2FDD">
            <w:pPr>
              <w:jc w:val="both"/>
              <w:rPr>
                <w:rFonts w:eastAsia="Times New Roman" w:cs="Times New Roman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И.Ю.Гостева – методист </w:t>
            </w:r>
            <w:r w:rsidRPr="007D75F5">
              <w:rPr>
                <w:rFonts w:eastAsia="Times New Roman" w:cs="Times New Roman"/>
              </w:rPr>
              <w:t>ГАПОУ СО «Марксо</w:t>
            </w:r>
            <w:r w:rsidR="001C102B">
              <w:rPr>
                <w:rFonts w:eastAsia="Times New Roman" w:cs="Times New Roman"/>
              </w:rPr>
              <w:t>вский политехнический колледж»</w:t>
            </w:r>
          </w:p>
          <w:p w:rsidR="0043452A" w:rsidRPr="007D75F5" w:rsidRDefault="0043452A" w:rsidP="000E2FDD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43452A" w:rsidRPr="007D75F5" w:rsidTr="000E2FDD">
        <w:trPr>
          <w:trHeight w:val="124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Pr="007D75F5" w:rsidRDefault="0043452A" w:rsidP="000E2FDD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Внешний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43452A" w:rsidRDefault="0043452A" w:rsidP="000E2FDD">
            <w:pPr>
              <w:jc w:val="both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>____________________________________________</w:t>
            </w:r>
          </w:p>
          <w:p w:rsidR="0043452A" w:rsidRPr="007D75F5" w:rsidRDefault="0043452A" w:rsidP="000E2FDD">
            <w:pPr>
              <w:jc w:val="both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____________________________________________</w:t>
            </w:r>
          </w:p>
          <w:p w:rsidR="0043452A" w:rsidRPr="007D75F5" w:rsidRDefault="0043452A" w:rsidP="000E2FDD">
            <w:pPr>
              <w:ind w:left="394" w:right="182" w:firstLine="4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43452A" w:rsidRDefault="0043452A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555C2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eastAsia="Times New Roman" w:cs="Times New Roman"/>
          <w:b/>
          <w:bCs/>
          <w:kern w:val="32"/>
          <w:lang w:eastAsia="x-none"/>
        </w:rPr>
      </w:pPr>
      <w:r w:rsidRPr="00B81749">
        <w:rPr>
          <w:rFonts w:eastAsia="Times New Roman" w:cs="Times New Roman"/>
          <w:b/>
          <w:bCs/>
          <w:kern w:val="32"/>
          <w:lang w:eastAsia="x-none"/>
        </w:rPr>
        <w:lastRenderedPageBreak/>
        <w:t>С</w:t>
      </w:r>
      <w:r w:rsidRPr="00B81749">
        <w:rPr>
          <w:rFonts w:eastAsia="Times New Roman" w:cs="Times New Roman"/>
          <w:b/>
          <w:bCs/>
          <w:kern w:val="32"/>
          <w:lang w:val="x-none" w:eastAsia="x-none"/>
        </w:rPr>
        <w:t>ОДЕРЖАНИЕ</w:t>
      </w:r>
    </w:p>
    <w:p w:rsidR="00555C24" w:rsidRPr="00B81749" w:rsidRDefault="00555C24" w:rsidP="00555C2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60"/>
        <w:jc w:val="center"/>
        <w:outlineLvl w:val="0"/>
        <w:rPr>
          <w:rFonts w:eastAsia="Times New Roman" w:cs="Times New Roman"/>
          <w:b/>
          <w:bCs/>
          <w:kern w:val="32"/>
          <w:lang w:eastAsia="x-none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555C24" w:rsidRPr="00B81749" w:rsidTr="000E2FDD">
        <w:trPr>
          <w:trHeight w:val="931"/>
        </w:trPr>
        <w:tc>
          <w:tcPr>
            <w:tcW w:w="9007" w:type="dxa"/>
            <w:shd w:val="clear" w:color="auto" w:fill="auto"/>
          </w:tcPr>
          <w:p w:rsidR="00555C24" w:rsidRPr="00B81749" w:rsidRDefault="00555C24" w:rsidP="000E2FDD">
            <w:pPr>
              <w:keepNext/>
              <w:autoSpaceDE w:val="0"/>
              <w:autoSpaceDN w:val="0"/>
              <w:spacing w:after="200" w:line="360" w:lineRule="auto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</w:p>
          <w:p w:rsidR="00555C24" w:rsidRPr="00B81749" w:rsidRDefault="00555C24" w:rsidP="001A16D9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after="200" w:line="360" w:lineRule="auto"/>
              <w:ind w:left="426" w:hanging="426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  <w:r w:rsidRPr="00B81749">
              <w:rPr>
                <w:rFonts w:eastAsia="Times New Roman" w:cs="Times New Roman"/>
                <w:b/>
                <w:caps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555C24" w:rsidRPr="00B81749" w:rsidTr="000E2FDD">
        <w:trPr>
          <w:trHeight w:val="594"/>
        </w:trPr>
        <w:tc>
          <w:tcPr>
            <w:tcW w:w="9007" w:type="dxa"/>
            <w:shd w:val="clear" w:color="auto" w:fill="auto"/>
          </w:tcPr>
          <w:p w:rsidR="00555C24" w:rsidRPr="00B81749" w:rsidRDefault="00555C24" w:rsidP="001A16D9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after="200" w:line="276" w:lineRule="auto"/>
              <w:ind w:left="426" w:hanging="426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  <w:r w:rsidRPr="00B81749">
              <w:rPr>
                <w:rFonts w:eastAsia="Times New Roman" w:cs="Times New Roman"/>
                <w:b/>
                <w:caps/>
              </w:rPr>
              <w:t>СТРУКТУРА и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555C24" w:rsidRPr="00B81749" w:rsidTr="000E2FDD">
        <w:trPr>
          <w:trHeight w:val="692"/>
        </w:trPr>
        <w:tc>
          <w:tcPr>
            <w:tcW w:w="9007" w:type="dxa"/>
            <w:shd w:val="clear" w:color="auto" w:fill="auto"/>
          </w:tcPr>
          <w:p w:rsidR="00555C24" w:rsidRPr="00B81749" w:rsidRDefault="00555C24" w:rsidP="001A16D9">
            <w:pPr>
              <w:keepNext/>
              <w:numPr>
                <w:ilvl w:val="0"/>
                <w:numId w:val="3"/>
              </w:numPr>
              <w:autoSpaceDE w:val="0"/>
              <w:autoSpaceDN w:val="0"/>
              <w:spacing w:after="200" w:line="360" w:lineRule="auto"/>
              <w:ind w:left="426" w:hanging="426"/>
              <w:jc w:val="both"/>
              <w:outlineLvl w:val="0"/>
              <w:rPr>
                <w:rFonts w:eastAsia="Times New Roman" w:cs="Times New Roman"/>
                <w:b/>
                <w:caps/>
              </w:rPr>
            </w:pPr>
            <w:r w:rsidRPr="00B81749">
              <w:rPr>
                <w:rFonts w:eastAsia="Times New Roman" w:cs="Times New Roman"/>
                <w:b/>
                <w:caps/>
              </w:rPr>
              <w:t>условия реализации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  <w:tr w:rsidR="00555C24" w:rsidRPr="00B81749" w:rsidTr="000E2FDD">
        <w:trPr>
          <w:trHeight w:val="692"/>
        </w:trPr>
        <w:tc>
          <w:tcPr>
            <w:tcW w:w="9007" w:type="dxa"/>
            <w:shd w:val="clear" w:color="auto" w:fill="auto"/>
          </w:tcPr>
          <w:p w:rsidR="00555C24" w:rsidRPr="00B81749" w:rsidRDefault="00555C24" w:rsidP="001A16D9">
            <w:pPr>
              <w:numPr>
                <w:ilvl w:val="0"/>
                <w:numId w:val="3"/>
              </w:numPr>
              <w:spacing w:after="200" w:line="360" w:lineRule="auto"/>
              <w:ind w:left="426" w:hanging="426"/>
              <w:jc w:val="both"/>
              <w:rPr>
                <w:rFonts w:eastAsia="Times New Roman" w:cs="Times New Roman"/>
                <w:b/>
                <w:bCs/>
                <w:i/>
              </w:rPr>
            </w:pPr>
            <w:r w:rsidRPr="00B81749">
              <w:rPr>
                <w:rFonts w:eastAsia="Times New Roman" w:cs="Times New Roman"/>
                <w:b/>
                <w:caps/>
              </w:rPr>
              <w:t>Контроль и оценка результатов освоения профессионального модуля (вида профессиональной деятельности</w:t>
            </w:r>
            <w:r w:rsidRPr="00B81749">
              <w:rPr>
                <w:rFonts w:eastAsia="Times New Roman" w:cs="Times New Roman"/>
                <w:b/>
                <w:bCs/>
              </w:rPr>
              <w:t>)</w:t>
            </w:r>
            <w:r w:rsidRPr="00B81749">
              <w:rPr>
                <w:rFonts w:eastAsia="Times New Roman" w:cs="Times New Roman"/>
                <w:b/>
                <w:bCs/>
                <w:i/>
              </w:rPr>
              <w:t xml:space="preserve"> </w:t>
            </w:r>
          </w:p>
          <w:p w:rsidR="00555C24" w:rsidRPr="00B81749" w:rsidRDefault="00555C24" w:rsidP="000E2FDD">
            <w:pPr>
              <w:spacing w:after="200" w:line="360" w:lineRule="auto"/>
              <w:jc w:val="both"/>
              <w:rPr>
                <w:rFonts w:eastAsia="Times New Roman" w:cs="Times New Roman"/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555C24" w:rsidRPr="00B81749" w:rsidRDefault="00555C24" w:rsidP="000E2FDD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</w:p>
        </w:tc>
      </w:tr>
    </w:tbl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555C24" w:rsidRPr="0043452A" w:rsidRDefault="00555C24" w:rsidP="0043452A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  <w:sectPr w:rsidR="00555C24" w:rsidRPr="0043452A" w:rsidSect="000E2FDD">
          <w:pgSz w:w="11907" w:h="16840"/>
          <w:pgMar w:top="1134" w:right="851" w:bottom="992" w:left="1418" w:header="709" w:footer="709" w:gutter="0"/>
          <w:cols w:space="720"/>
        </w:sectPr>
      </w:pPr>
    </w:p>
    <w:p w:rsidR="0043452A" w:rsidRPr="0043452A" w:rsidRDefault="0043452A" w:rsidP="0043452A">
      <w:pPr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lastRenderedPageBreak/>
        <w:t>1. ОБЩАЯ ХАРАКТЕРИСТИКА РАБОЧЕЙ ПРОГРАММЫ</w:t>
      </w:r>
    </w:p>
    <w:p w:rsidR="0043452A" w:rsidRDefault="0043452A" w:rsidP="0043452A">
      <w:pPr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ПРОФЕССИОНАЛЬНОГО МОДУЛЯ</w:t>
      </w:r>
      <w:r>
        <w:rPr>
          <w:rFonts w:eastAsia="Times New Roman" w:cs="Times New Roman"/>
          <w:b/>
          <w:sz w:val="28"/>
          <w:szCs w:val="28"/>
        </w:rPr>
        <w:t xml:space="preserve"> </w:t>
      </w:r>
    </w:p>
    <w:p w:rsidR="00CB0E52" w:rsidRPr="00CB0E52" w:rsidRDefault="00CB0E52" w:rsidP="00CB0E52">
      <w:pPr>
        <w:spacing w:after="200" w:line="276" w:lineRule="auto"/>
        <w:jc w:val="center"/>
        <w:rPr>
          <w:rFonts w:eastAsia="Times New Roman" w:cs="Times New Roman"/>
          <w:b/>
        </w:rPr>
      </w:pPr>
      <w:r w:rsidRPr="00CB0E52">
        <w:rPr>
          <w:rFonts w:eastAsia="Times New Roman" w:cs="Times New Roman"/>
          <w:b/>
        </w:rPr>
        <w:t>1. ОБЩАЯ ХАРАКТЕРИСТИКА ПРИМЕРНОЙ РАБОЧЕЙ ПРОГРАММЫ</w:t>
      </w:r>
    </w:p>
    <w:p w:rsidR="00CB0E52" w:rsidRPr="00CB0E52" w:rsidRDefault="00CB0E52" w:rsidP="00CB0E52">
      <w:pPr>
        <w:spacing w:after="200" w:line="276" w:lineRule="auto"/>
        <w:jc w:val="center"/>
        <w:rPr>
          <w:rFonts w:eastAsia="Times New Roman" w:cs="Times New Roman"/>
          <w:b/>
        </w:rPr>
      </w:pPr>
      <w:r w:rsidRPr="00CB0E52">
        <w:rPr>
          <w:rFonts w:eastAsia="Times New Roman" w:cs="Times New Roman"/>
          <w:b/>
        </w:rPr>
        <w:t>ПРОФЕССИОНАЛЬНОГО МОДУЛЯ</w:t>
      </w:r>
    </w:p>
    <w:p w:rsidR="00CB0E52" w:rsidRPr="00CB0E52" w:rsidRDefault="00CB0E52" w:rsidP="00CB0E52">
      <w:pPr>
        <w:jc w:val="center"/>
        <w:rPr>
          <w:rFonts w:eastAsia="Times New Roman" w:cs="Times New Roman"/>
          <w:b/>
          <w:sz w:val="28"/>
          <w:szCs w:val="28"/>
        </w:rPr>
      </w:pPr>
      <w:r w:rsidRPr="00CB0E52">
        <w:rPr>
          <w:rFonts w:eastAsia="Times New Roman" w:cs="Times New Roman"/>
          <w:b/>
          <w:sz w:val="28"/>
          <w:szCs w:val="28"/>
        </w:rPr>
        <w:t>«ПМ.04 Составление и использование бухгалтерской (финансовой) отчетности»</w:t>
      </w:r>
    </w:p>
    <w:p w:rsidR="00CB0E52" w:rsidRPr="00CB0E52" w:rsidRDefault="00CB0E52" w:rsidP="00CB0E52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p w:rsidR="00CB0E52" w:rsidRPr="00CB0E52" w:rsidRDefault="00CB0E52" w:rsidP="00CB0E52">
      <w:pPr>
        <w:suppressAutoHyphens/>
        <w:jc w:val="both"/>
        <w:rPr>
          <w:rFonts w:eastAsia="Times New Roman" w:cs="Times New Roman"/>
          <w:b/>
          <w:i/>
          <w:sz w:val="28"/>
          <w:szCs w:val="28"/>
        </w:rPr>
      </w:pPr>
      <w:r w:rsidRPr="00CB0E52">
        <w:rPr>
          <w:rFonts w:eastAsia="Times New Roman" w:cs="Times New Roman"/>
          <w:b/>
          <w:i/>
          <w:sz w:val="28"/>
          <w:szCs w:val="28"/>
        </w:rPr>
        <w:t xml:space="preserve">1.1. Цель и планируемые результаты освоения профессионального модуля </w:t>
      </w:r>
    </w:p>
    <w:tbl>
      <w:tblPr>
        <w:tblpPr w:leftFromText="180" w:rightFromText="180" w:vertAnchor="text" w:horzAnchor="margin" w:tblpY="2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CB0E52" w:rsidRPr="00CB0E52" w:rsidTr="00CB0E52">
        <w:tc>
          <w:tcPr>
            <w:tcW w:w="1229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42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CB0E52" w:rsidRPr="00CB0E52" w:rsidTr="00CB0E52">
        <w:trPr>
          <w:trHeight w:val="327"/>
        </w:trPr>
        <w:tc>
          <w:tcPr>
            <w:tcW w:w="1229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ОК 1.</w:t>
            </w:r>
          </w:p>
        </w:tc>
        <w:tc>
          <w:tcPr>
            <w:tcW w:w="8342" w:type="dxa"/>
          </w:tcPr>
          <w:p w:rsidR="00CB0E52" w:rsidRPr="00CB0E52" w:rsidRDefault="00CB0E52" w:rsidP="00CB0E52">
            <w:pPr>
              <w:keepNext/>
              <w:suppressAutoHyphens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B0E52" w:rsidRPr="00CB0E52" w:rsidTr="00CB0E52">
        <w:trPr>
          <w:trHeight w:val="327"/>
        </w:trPr>
        <w:tc>
          <w:tcPr>
            <w:tcW w:w="1229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ОК 2.</w:t>
            </w:r>
          </w:p>
        </w:tc>
        <w:tc>
          <w:tcPr>
            <w:tcW w:w="8342" w:type="dxa"/>
          </w:tcPr>
          <w:p w:rsidR="00CB0E52" w:rsidRPr="00CB0E52" w:rsidRDefault="00CB0E52" w:rsidP="00CB0E52">
            <w:pPr>
              <w:keepNext/>
              <w:suppressAutoHyphens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B0E52" w:rsidRPr="00CB0E52" w:rsidTr="00CB0E52">
        <w:trPr>
          <w:trHeight w:val="327"/>
        </w:trPr>
        <w:tc>
          <w:tcPr>
            <w:tcW w:w="1229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ОК 3.</w:t>
            </w:r>
          </w:p>
        </w:tc>
        <w:tc>
          <w:tcPr>
            <w:tcW w:w="8342" w:type="dxa"/>
          </w:tcPr>
          <w:p w:rsidR="00CB0E52" w:rsidRPr="00CB0E52" w:rsidRDefault="00CB0E52" w:rsidP="00CB0E52">
            <w:pPr>
              <w:keepNext/>
              <w:suppressAutoHyphens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CB0E52" w:rsidRPr="00CB0E52" w:rsidTr="00CB0E52">
        <w:trPr>
          <w:trHeight w:val="327"/>
        </w:trPr>
        <w:tc>
          <w:tcPr>
            <w:tcW w:w="1229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ОК 4.</w:t>
            </w:r>
          </w:p>
        </w:tc>
        <w:tc>
          <w:tcPr>
            <w:tcW w:w="8342" w:type="dxa"/>
          </w:tcPr>
          <w:p w:rsidR="00CB0E52" w:rsidRPr="00CB0E52" w:rsidRDefault="00CB0E52" w:rsidP="00CB0E52">
            <w:pPr>
              <w:keepNext/>
              <w:suppressAutoHyphens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CB0E52" w:rsidRPr="00CB0E52" w:rsidTr="00CB0E52">
        <w:trPr>
          <w:trHeight w:val="327"/>
        </w:trPr>
        <w:tc>
          <w:tcPr>
            <w:tcW w:w="1229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ОК 5.</w:t>
            </w:r>
          </w:p>
        </w:tc>
        <w:tc>
          <w:tcPr>
            <w:tcW w:w="8342" w:type="dxa"/>
          </w:tcPr>
          <w:p w:rsidR="00CB0E52" w:rsidRPr="00CB0E52" w:rsidRDefault="00CB0E52" w:rsidP="00CB0E52">
            <w:pPr>
              <w:keepNext/>
              <w:suppressAutoHyphens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CB0E52" w:rsidRPr="00CB0E52" w:rsidTr="00CB0E52">
        <w:trPr>
          <w:trHeight w:val="327"/>
        </w:trPr>
        <w:tc>
          <w:tcPr>
            <w:tcW w:w="1229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ОК 6.</w:t>
            </w:r>
          </w:p>
        </w:tc>
        <w:tc>
          <w:tcPr>
            <w:tcW w:w="8342" w:type="dxa"/>
          </w:tcPr>
          <w:p w:rsidR="00CB0E52" w:rsidRPr="00CB0E52" w:rsidRDefault="00CB0E52" w:rsidP="00CB0E52">
            <w:pPr>
              <w:keepNext/>
              <w:suppressAutoHyphens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CB0E52" w:rsidRPr="00CB0E52" w:rsidTr="00CB0E52">
        <w:trPr>
          <w:trHeight w:val="327"/>
        </w:trPr>
        <w:tc>
          <w:tcPr>
            <w:tcW w:w="1229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ОК 7.</w:t>
            </w:r>
          </w:p>
        </w:tc>
        <w:tc>
          <w:tcPr>
            <w:tcW w:w="8342" w:type="dxa"/>
          </w:tcPr>
          <w:p w:rsidR="00CB0E52" w:rsidRPr="00CB0E52" w:rsidRDefault="00CB0E52" w:rsidP="00CB0E52">
            <w:pPr>
              <w:keepNext/>
              <w:suppressAutoHyphens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CB0E52" w:rsidRPr="00CB0E52" w:rsidTr="00CB0E52">
        <w:trPr>
          <w:trHeight w:val="327"/>
        </w:trPr>
        <w:tc>
          <w:tcPr>
            <w:tcW w:w="1229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ОК 8.</w:t>
            </w:r>
          </w:p>
        </w:tc>
        <w:tc>
          <w:tcPr>
            <w:tcW w:w="8342" w:type="dxa"/>
          </w:tcPr>
          <w:p w:rsidR="00CB0E52" w:rsidRPr="00CB0E52" w:rsidRDefault="00CB0E52" w:rsidP="00CB0E52">
            <w:pPr>
              <w:keepNext/>
              <w:suppressAutoHyphens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CB0E52" w:rsidRPr="00CB0E52" w:rsidTr="00CB0E52">
        <w:trPr>
          <w:trHeight w:val="327"/>
        </w:trPr>
        <w:tc>
          <w:tcPr>
            <w:tcW w:w="1229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ОК 9.</w:t>
            </w:r>
          </w:p>
        </w:tc>
        <w:tc>
          <w:tcPr>
            <w:tcW w:w="8342" w:type="dxa"/>
          </w:tcPr>
          <w:p w:rsidR="00CB0E52" w:rsidRPr="00CB0E52" w:rsidRDefault="00CB0E52" w:rsidP="00CB0E52">
            <w:pPr>
              <w:keepNext/>
              <w:suppressAutoHyphens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Использовать информационные технологии в профессиональной деятельности</w:t>
            </w:r>
          </w:p>
        </w:tc>
      </w:tr>
      <w:tr w:rsidR="00CB0E52" w:rsidRPr="00CB0E52" w:rsidTr="00CB0E52">
        <w:trPr>
          <w:trHeight w:val="327"/>
        </w:trPr>
        <w:tc>
          <w:tcPr>
            <w:tcW w:w="1229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ОК 10.</w:t>
            </w:r>
          </w:p>
        </w:tc>
        <w:tc>
          <w:tcPr>
            <w:tcW w:w="8342" w:type="dxa"/>
          </w:tcPr>
          <w:p w:rsidR="00CB0E52" w:rsidRPr="00CB0E52" w:rsidRDefault="00CB0E52" w:rsidP="00CB0E52">
            <w:pPr>
              <w:keepNext/>
              <w:suppressAutoHyphens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CB0E52" w:rsidRPr="00CB0E52" w:rsidTr="00CB0E52">
        <w:trPr>
          <w:trHeight w:val="327"/>
        </w:trPr>
        <w:tc>
          <w:tcPr>
            <w:tcW w:w="1229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ОК 11.</w:t>
            </w:r>
          </w:p>
        </w:tc>
        <w:tc>
          <w:tcPr>
            <w:tcW w:w="8342" w:type="dxa"/>
          </w:tcPr>
          <w:p w:rsidR="00CB0E52" w:rsidRPr="00CB0E52" w:rsidRDefault="00CB0E52" w:rsidP="00CB0E52">
            <w:pPr>
              <w:keepNext/>
              <w:suppressAutoHyphens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CB0E52" w:rsidRDefault="00CB0E52" w:rsidP="00CB0E52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«Составление и использование бухгалтерской (финансовой) отчетности» и соответствующие ему общие компетенции и профессиональные компетенции:</w:t>
      </w:r>
    </w:p>
    <w:p w:rsidR="00CB0E52" w:rsidRPr="00CB0E52" w:rsidRDefault="00CB0E52" w:rsidP="00CB0E52">
      <w:pPr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>1.1.1. Перечень общих компетенций</w:t>
      </w:r>
    </w:p>
    <w:p w:rsidR="00CB0E52" w:rsidRPr="00CB0E52" w:rsidRDefault="00CB0E52" w:rsidP="00CB0E52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CB0E52" w:rsidRDefault="00CB0E52" w:rsidP="00CB0E52">
      <w:pPr>
        <w:jc w:val="both"/>
        <w:rPr>
          <w:rFonts w:eastAsia="Times New Roman" w:cs="Times New Roman"/>
          <w:sz w:val="28"/>
          <w:szCs w:val="28"/>
        </w:rPr>
      </w:pPr>
    </w:p>
    <w:p w:rsidR="00CB0E52" w:rsidRPr="00CB0E52" w:rsidRDefault="00CB0E52" w:rsidP="00CB0E52">
      <w:pPr>
        <w:keepNext/>
        <w:jc w:val="both"/>
        <w:outlineLvl w:val="1"/>
        <w:rPr>
          <w:rFonts w:eastAsia="Times New Roman" w:cs="Times New Roman"/>
          <w:bCs/>
          <w:iCs/>
          <w:sz w:val="28"/>
          <w:szCs w:val="28"/>
          <w:lang w:val="x-none" w:eastAsia="x-none"/>
        </w:rPr>
      </w:pPr>
      <w:r w:rsidRPr="00CB0E52">
        <w:rPr>
          <w:rFonts w:eastAsia="Times New Roman" w:cs="Times New Roman"/>
          <w:bCs/>
          <w:iCs/>
          <w:sz w:val="28"/>
          <w:szCs w:val="28"/>
          <w:lang w:val="x-none" w:eastAsia="x-none"/>
        </w:rPr>
        <w:lastRenderedPageBreak/>
        <w:t xml:space="preserve">1.1.2. 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CB0E52" w:rsidRPr="00CB0E52" w:rsidTr="00CB0E52">
        <w:tc>
          <w:tcPr>
            <w:tcW w:w="1204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67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iCs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CB0E52" w:rsidRPr="00CB0E52" w:rsidTr="00CB0E52">
        <w:tc>
          <w:tcPr>
            <w:tcW w:w="1204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ВД 4</w:t>
            </w:r>
          </w:p>
        </w:tc>
        <w:tc>
          <w:tcPr>
            <w:tcW w:w="8367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  <w:lang w:val="x-none" w:eastAsia="x-none"/>
              </w:rPr>
              <w:t>Составление и использование бухгалтерской (финансовой) отчетности</w:t>
            </w:r>
          </w:p>
        </w:tc>
      </w:tr>
      <w:tr w:rsidR="00CB0E52" w:rsidRPr="00CB0E52" w:rsidTr="00CB0E52">
        <w:tc>
          <w:tcPr>
            <w:tcW w:w="1204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ПК 4.1.</w:t>
            </w:r>
          </w:p>
        </w:tc>
        <w:tc>
          <w:tcPr>
            <w:tcW w:w="8367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</w:tr>
      <w:tr w:rsidR="00CB0E52" w:rsidRPr="00CB0E52" w:rsidTr="00CB0E52">
        <w:tc>
          <w:tcPr>
            <w:tcW w:w="1204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ПК 4.2.</w:t>
            </w:r>
          </w:p>
        </w:tc>
        <w:tc>
          <w:tcPr>
            <w:tcW w:w="8367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Составлять формы бухгалтерской (финансовой) отчетности в установленные законодательством сроки</w:t>
            </w:r>
          </w:p>
        </w:tc>
      </w:tr>
      <w:tr w:rsidR="00CB0E52" w:rsidRPr="00CB0E52" w:rsidTr="00CB0E52">
        <w:tc>
          <w:tcPr>
            <w:tcW w:w="1204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ПК 4.3.</w:t>
            </w:r>
          </w:p>
        </w:tc>
        <w:tc>
          <w:tcPr>
            <w:tcW w:w="8367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 установленные законодательством сроки</w:t>
            </w:r>
          </w:p>
        </w:tc>
      </w:tr>
      <w:tr w:rsidR="00CB0E52" w:rsidRPr="00CB0E52" w:rsidTr="00CB0E52">
        <w:tc>
          <w:tcPr>
            <w:tcW w:w="1204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ПК 4.4.</w:t>
            </w:r>
          </w:p>
        </w:tc>
        <w:tc>
          <w:tcPr>
            <w:tcW w:w="8367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Проводить контроль и анализ информации об активах и финансового положения организации, ее платежеспособности и доходности</w:t>
            </w:r>
          </w:p>
        </w:tc>
      </w:tr>
      <w:tr w:rsidR="00CB0E52" w:rsidRPr="00CB0E52" w:rsidTr="00CB0E52">
        <w:tc>
          <w:tcPr>
            <w:tcW w:w="1204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ПК 4.5.</w:t>
            </w:r>
          </w:p>
        </w:tc>
        <w:tc>
          <w:tcPr>
            <w:tcW w:w="8367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Принимать участие в составлении бизнес-плана</w:t>
            </w:r>
          </w:p>
        </w:tc>
      </w:tr>
      <w:tr w:rsidR="00CB0E52" w:rsidRPr="00CB0E52" w:rsidTr="00CB0E52">
        <w:tc>
          <w:tcPr>
            <w:tcW w:w="1204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ПК 4.6.</w:t>
            </w:r>
          </w:p>
        </w:tc>
        <w:tc>
          <w:tcPr>
            <w:tcW w:w="8367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</w:tr>
      <w:tr w:rsidR="00CB0E52" w:rsidRPr="00CB0E52" w:rsidTr="00CB0E52">
        <w:tc>
          <w:tcPr>
            <w:tcW w:w="1204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ПК 4.7.</w:t>
            </w:r>
          </w:p>
        </w:tc>
        <w:tc>
          <w:tcPr>
            <w:tcW w:w="8367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Проводить мониторинг устранения менеджментом выявленных нарушений, недостатков и рисков</w:t>
            </w:r>
          </w:p>
        </w:tc>
      </w:tr>
    </w:tbl>
    <w:p w:rsidR="00CB0E52" w:rsidRPr="00CB0E52" w:rsidRDefault="00CB0E52" w:rsidP="00CB0E52">
      <w:pPr>
        <w:jc w:val="both"/>
        <w:rPr>
          <w:rFonts w:eastAsia="Times New Roman" w:cs="Times New Roman"/>
          <w:bCs/>
          <w:sz w:val="28"/>
          <w:szCs w:val="28"/>
        </w:rPr>
      </w:pPr>
    </w:p>
    <w:p w:rsidR="00CB0E52" w:rsidRPr="00CB0E52" w:rsidRDefault="00CB0E52" w:rsidP="00CB0E52">
      <w:pPr>
        <w:jc w:val="both"/>
        <w:rPr>
          <w:rFonts w:eastAsia="Times New Roman" w:cs="Times New Roman"/>
          <w:bCs/>
          <w:sz w:val="28"/>
          <w:szCs w:val="28"/>
        </w:rPr>
      </w:pPr>
      <w:r w:rsidRPr="00CB0E52">
        <w:rPr>
          <w:rFonts w:eastAsia="Times New Roman" w:cs="Times New Roman"/>
          <w:bCs/>
          <w:sz w:val="28"/>
          <w:szCs w:val="28"/>
        </w:rPr>
        <w:t>1.1.3. 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CB0E52" w:rsidRPr="00CB0E52" w:rsidTr="00CB0E52">
        <w:tc>
          <w:tcPr>
            <w:tcW w:w="2376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Иметь практический опыт</w:t>
            </w:r>
          </w:p>
        </w:tc>
        <w:tc>
          <w:tcPr>
            <w:tcW w:w="7230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В: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составлении бухгалтерской (финансовой) отчетности и использовании ее для анализа финансового состояния организации;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составлении налоговых деклараций, отчетов по страховым взносам во внебюджетные фонды и форм статистической отчетности, входящих в бухгалтерскую (финансовую) отчетность, в установленные законодательством сроки;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участии в счетной проверке бухгалтерской (финансовой) отчетности;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анализе информации о финансовом положении организации, ее платежеспособности и доходности;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применении налоговых льгот;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разработке учетной политики в целях налогообложения;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составлении бухгалтерской (финансовой) отчетности по Международным стандартам финансовой отчетности.</w:t>
            </w:r>
          </w:p>
        </w:tc>
      </w:tr>
      <w:tr w:rsidR="00CB0E52" w:rsidRPr="00CB0E52" w:rsidTr="00CB0E52">
        <w:tc>
          <w:tcPr>
            <w:tcW w:w="2376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уметь</w:t>
            </w:r>
          </w:p>
        </w:tc>
        <w:tc>
          <w:tcPr>
            <w:tcW w:w="7230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 xml:space="preserve">использовать методы финансового анализа информации, содержащейся в бухгалтерской (финансовой) отчетности, </w:t>
            </w: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lastRenderedPageBreak/>
              <w:t>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будущем, определять источники, содержащие наиболее полную и достоверную информацию о работе объекта внутреннего контроля;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применяться контрольные и аналитические процедуры;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применять методы внутреннего контроля (интервью, пересчет, обследование, аналитические процедуры, выборка);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выявлять и оценивать риски объекта внутреннего контроля и риски собственных ошибок;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оценивать соответствие производимых хозяйственных операций и эффективность использования активов правовой и нормативной базе;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формировать информационную базу, отражающую ход устранения выявленных контрольными процедурами недостатков;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анализировать налоговое законодательство, типичные ошибки налогоплательщиков, практику применения законодательства налоговыми органами, арбитражными судами;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определять объем работ по финансовому анализу, потребность в трудовых, финансовых и материально-технических ресурсах;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определять источники информации для проведения анализа финансового состояния экономического субъекта;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распределять объем работ по проведению финансового анализа между работниками (группами работников);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проверять качество аналитической информации, полученной в процессе проведения финансового анализа, и выполнять процедуры по ее обобщению;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формировать аналитические отчеты и представлять их заинтересованным пользователям;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 xml:space="preserve">координировать взаимодействие работников экономического субъекта в процессе проведения </w:t>
            </w: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lastRenderedPageBreak/>
              <w:t>финансового анализа;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оценивать и анализировать финансовый потенциал, ликвидность и платежеспособность, финансовую устойчивость, прибыльность и рентабельность, инвестиционную привлекательность экономического субъекта;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формировать обоснованные выводы по результатам информации, полученной в процессе проведения финансового анализа экономического субъекта;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разрабатывать финансовые программы развития экономического субъекта, инвестиционную, кредитную и валютную политику экономического субъекта;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применять результаты финансового анализа экономического субъекта для целей бюджетирования и управления денежными потоками;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отражать нарастающим итогом на счетах бухгалтерского учета имущественное и финансовое положение организации;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определять результаты хозяйственной деятельности за отчетный период;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закрывать бухгалтерские регистры и заполнять формы бухгалтерской (финансовой) отчетности в установленные законодательством сроки;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устанавливать идентичность показателей бухгалтерских (финансовых) отчетов;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осваивать новые формы бухгалтерской (финансовой) отчетности;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адаптировать бухгалтерскую (финансовую) отчетность Российской Федерации к Международным стандартам финансовой отчетности.</w:t>
            </w:r>
          </w:p>
        </w:tc>
      </w:tr>
      <w:tr w:rsidR="00CB0E52" w:rsidRPr="00CB0E52" w:rsidTr="00CB0E52">
        <w:tc>
          <w:tcPr>
            <w:tcW w:w="2376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lastRenderedPageBreak/>
              <w:t>знать</w:t>
            </w:r>
          </w:p>
        </w:tc>
        <w:tc>
          <w:tcPr>
            <w:tcW w:w="7230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законодательство Российской Федерации о бухгалтерском учете, о налогах и сборах, консолидированной финансовой отчетности, аудиторской деятельности, архивном деле, в области социального и медицинского страхования, пенсионного обеспечения;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lastRenderedPageBreak/>
              <w:t>гражданское, таможенное, трудовое, валютное, бюджетное законодательство Российской Федерации, законодательство о противодействии коррупции и коммерческому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представление недостоверной отчетности;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определение бухгалтерской (финансовой) отчетности как информации о финансовом положении экономического субъекта на отчетную дату, финансовом результате его деятельности и движении денежных средств за отчетный период;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теоретические основы внутреннего контроля совершаемых фактов хозяйственной жизни и составления бухгалтерской (финансовой) отчетности;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механизм отражения нарастающим итогом на счетах бухгалтерского учета данных за отчетный период;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методы обобщения информации о хозяйственных операциях организации за отчетный период;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порядок составления шахматной таблицы и оборотно-сальдовой ведомости;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методы определения результатов хозяйственной деятельности за отчетный период;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требования к бухгалтерской (финансовой) отчетности организации;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состав и содержание форм бухгалтерской (финансовой) отчетности;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бухгалтерский баланс, отчет о финансовых результатах как основные формы бухгалтерской (финансовой) отчетности;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методы группировки и перенесения обобщенной учетной информации из оборотно-сальдовой ведомости в формы бухгалтерской (финансовой) отчетности;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процедуру составления приложений к бухгалтерскому балансу и отчету о финансовых результатах;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порядок отражения изменений в учетной политике в целях бухгалтерского учета;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порядок организации получения аудиторского заключения в случае необходимости;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сроки представления бухгалтерской (финансовой) отчетности;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 xml:space="preserve">правила внесения исправлений в бухгалтерскую (финансовую) отчетность в случае выявления </w:t>
            </w: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lastRenderedPageBreak/>
              <w:t>неправильного отражения хозяйственных операций;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формы налоговых деклараций по налогам и сборам в бюджет и инструкции по их заполнению;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форму отчетов по страховым взносам в ФНС России и государственные внебюджетные фонды и инструкцию по ее заполнению;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форму статистической отчетности и инструкцию по ее заполнению;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сроки представления налоговых деклараций в государственные налоговые органы, внебюджетные фонды и государственные органы статистики;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содержание новых форм налоговых деклараций по налогам и сборам и новых инструкций по их заполнению;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порядок регистрации и перерегистрации организации в налоговых органах, внебюджетных фондах и статистических органах;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методы финансового анализа;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виды и приемы финансового анализа;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процедуры анализа бухгалтерского баланса: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порядок общей оценки структуры активов и источников их формирования по показателям баланса;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порядок определения результатов общей оценки структуры активов и их источников по показателям баланса;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процедуры анализа ликвидности бухгалтерского баланса;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порядок расчета финансовых коэффициентов для оценки платежеспособности;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состав критериев оценки несостоятельности (банкротства) организации;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процедуры анализа показателей финансовой устойчивости;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процедуры анализа отчета о финансовых результатах;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принципы и методы общей оценки деловой активности организации, технологию расчета и анализа финансового цикла;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процедуры анализа уровня и динамики финансовых результатов по показателям отчетности;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процедуры анализа влияния факторов на прибыль;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основы финансового менеджмента, методические документы по финансовому анализу, методические документы по бюджетированию и управлению денежными потоками;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  <w:lang w:eastAsia="en-US"/>
              </w:rPr>
              <w:t>международные стандарты финансовой отчетности (МСФО) и Директивы Европейского Сообщества о консолидированной отчетности.</w:t>
            </w:r>
          </w:p>
        </w:tc>
      </w:tr>
    </w:tbl>
    <w:p w:rsidR="00CB0E52" w:rsidRDefault="00CB0E52" w:rsidP="00CB0E52">
      <w:pPr>
        <w:jc w:val="both"/>
        <w:rPr>
          <w:rFonts w:eastAsia="Times New Roman" w:cs="Times New Roman"/>
          <w:b/>
          <w:sz w:val="28"/>
          <w:szCs w:val="28"/>
        </w:rPr>
      </w:pPr>
    </w:p>
    <w:p w:rsidR="00CB0E52" w:rsidRPr="00CB0E52" w:rsidRDefault="00CB0E52" w:rsidP="00CB0E52">
      <w:pPr>
        <w:jc w:val="both"/>
        <w:rPr>
          <w:rFonts w:eastAsia="Times New Roman" w:cs="Times New Roman"/>
          <w:b/>
          <w:sz w:val="28"/>
          <w:szCs w:val="28"/>
        </w:rPr>
      </w:pPr>
      <w:r w:rsidRPr="00CB0E52">
        <w:rPr>
          <w:rFonts w:eastAsia="Times New Roman" w:cs="Times New Roman"/>
          <w:b/>
          <w:sz w:val="28"/>
          <w:szCs w:val="28"/>
        </w:rPr>
        <w:t>1.2. Количество часов, отводимое на освоение профессионального модуля</w:t>
      </w:r>
    </w:p>
    <w:p w:rsidR="00CB0E52" w:rsidRPr="00CB0E52" w:rsidRDefault="00CB0E52" w:rsidP="00CB0E52">
      <w:pPr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 xml:space="preserve">Всего часов - </w:t>
      </w:r>
      <w:r>
        <w:rPr>
          <w:rFonts w:eastAsia="Times New Roman" w:cs="Times New Roman"/>
          <w:sz w:val="28"/>
          <w:szCs w:val="28"/>
        </w:rPr>
        <w:t>422</w:t>
      </w:r>
      <w:r w:rsidRPr="00CB0E52">
        <w:rPr>
          <w:rFonts w:eastAsia="Times New Roman" w:cs="Times New Roman"/>
          <w:sz w:val="28"/>
          <w:szCs w:val="28"/>
        </w:rPr>
        <w:t xml:space="preserve"> час</w:t>
      </w:r>
      <w:r>
        <w:rPr>
          <w:rFonts w:eastAsia="Times New Roman" w:cs="Times New Roman"/>
          <w:sz w:val="28"/>
          <w:szCs w:val="28"/>
        </w:rPr>
        <w:t>а</w:t>
      </w:r>
      <w:r w:rsidRPr="00CB0E52">
        <w:rPr>
          <w:rFonts w:eastAsia="Times New Roman" w:cs="Times New Roman"/>
          <w:sz w:val="28"/>
          <w:szCs w:val="28"/>
        </w:rPr>
        <w:t>;</w:t>
      </w:r>
    </w:p>
    <w:p w:rsidR="00CB0E52" w:rsidRPr="00CB0E52" w:rsidRDefault="00CB0E52" w:rsidP="00CB0E52">
      <w:pPr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 xml:space="preserve">из них на освоение МДК 04.01 Технология составления бухгалтерской (финансовой) отчетности – </w:t>
      </w:r>
      <w:r>
        <w:rPr>
          <w:rFonts w:eastAsia="Times New Roman" w:cs="Times New Roman"/>
          <w:sz w:val="28"/>
          <w:szCs w:val="28"/>
        </w:rPr>
        <w:t>150</w:t>
      </w:r>
      <w:r w:rsidRPr="00CB0E52">
        <w:rPr>
          <w:rFonts w:eastAsia="Times New Roman" w:cs="Times New Roman"/>
          <w:sz w:val="28"/>
          <w:szCs w:val="28"/>
        </w:rPr>
        <w:t xml:space="preserve"> часа;</w:t>
      </w:r>
    </w:p>
    <w:p w:rsidR="00CB0E52" w:rsidRPr="00CB0E52" w:rsidRDefault="00CB0E52" w:rsidP="00CB0E52">
      <w:pPr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>в том числе, самостоятельная работа -</w:t>
      </w:r>
      <w:r w:rsidRPr="00CB0E52">
        <w:rPr>
          <w:rFonts w:eastAsia="Times New Roman" w:cs="Times New Roman"/>
          <w:i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8</w:t>
      </w:r>
      <w:r w:rsidRPr="00CB0E52">
        <w:rPr>
          <w:rFonts w:eastAsia="Times New Roman" w:cs="Times New Roman"/>
          <w:sz w:val="28"/>
          <w:szCs w:val="28"/>
        </w:rPr>
        <w:t xml:space="preserve"> часов;</w:t>
      </w:r>
    </w:p>
    <w:p w:rsidR="00CB0E52" w:rsidRPr="00CB0E52" w:rsidRDefault="00CB0E52" w:rsidP="00CB0E52">
      <w:pPr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 xml:space="preserve">из них на освоение МДК 04.02 Основы анализа бухгалтерской (финансовой) отчетности – </w:t>
      </w:r>
      <w:r>
        <w:rPr>
          <w:rFonts w:eastAsia="Times New Roman" w:cs="Times New Roman"/>
          <w:sz w:val="28"/>
          <w:szCs w:val="28"/>
        </w:rPr>
        <w:t xml:space="preserve">188 </w:t>
      </w:r>
      <w:r w:rsidRPr="00CB0E52">
        <w:rPr>
          <w:rFonts w:eastAsia="Times New Roman" w:cs="Times New Roman"/>
          <w:sz w:val="28"/>
          <w:szCs w:val="28"/>
        </w:rPr>
        <w:t>часов;</w:t>
      </w:r>
    </w:p>
    <w:p w:rsidR="00CB0E52" w:rsidRPr="00CB0E52" w:rsidRDefault="00CB0E52" w:rsidP="00CB0E52">
      <w:pPr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>на практики, в том числе производственную (по профилю специальности) – 72 часа;</w:t>
      </w:r>
    </w:p>
    <w:p w:rsidR="00CB0E52" w:rsidRPr="00CB0E52" w:rsidRDefault="00CB0E52" w:rsidP="00CB0E52">
      <w:pPr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 xml:space="preserve">экзамен по модулю – </w:t>
      </w:r>
      <w:r>
        <w:rPr>
          <w:rFonts w:eastAsia="Times New Roman" w:cs="Times New Roman"/>
          <w:sz w:val="28"/>
          <w:szCs w:val="28"/>
        </w:rPr>
        <w:t>12</w:t>
      </w:r>
      <w:r w:rsidRPr="00CB0E52">
        <w:rPr>
          <w:rFonts w:eastAsia="Times New Roman" w:cs="Times New Roman"/>
          <w:sz w:val="28"/>
          <w:szCs w:val="28"/>
        </w:rPr>
        <w:t xml:space="preserve"> часов.</w:t>
      </w:r>
    </w:p>
    <w:p w:rsidR="00CB0E52" w:rsidRPr="00CB0E52" w:rsidRDefault="00CB0E52" w:rsidP="00CB0E52">
      <w:pPr>
        <w:jc w:val="both"/>
        <w:rPr>
          <w:rFonts w:eastAsia="Times New Roman" w:cs="Times New Roman"/>
          <w:b/>
          <w:i/>
          <w:sz w:val="28"/>
          <w:szCs w:val="28"/>
        </w:rPr>
        <w:sectPr w:rsidR="00CB0E52" w:rsidRPr="00CB0E52" w:rsidSect="00CB0E52">
          <w:pgSz w:w="11907" w:h="16840"/>
          <w:pgMar w:top="1134" w:right="851" w:bottom="992" w:left="1418" w:header="709" w:footer="709" w:gutter="0"/>
          <w:cols w:space="720"/>
        </w:sectPr>
      </w:pPr>
      <w:r w:rsidRPr="00CB0E52">
        <w:rPr>
          <w:rFonts w:eastAsia="Times New Roman" w:cs="Times New Roman"/>
          <w:i/>
          <w:sz w:val="28"/>
          <w:szCs w:val="28"/>
        </w:rPr>
        <w:t xml:space="preserve"> </w:t>
      </w:r>
    </w:p>
    <w:p w:rsidR="00CB0E52" w:rsidRPr="00CB0E52" w:rsidRDefault="00CB0E52" w:rsidP="00CB0E52">
      <w:pPr>
        <w:jc w:val="both"/>
        <w:rPr>
          <w:rFonts w:eastAsia="Times New Roman" w:cs="Times New Roman"/>
          <w:b/>
          <w:sz w:val="28"/>
          <w:szCs w:val="28"/>
        </w:rPr>
      </w:pPr>
      <w:r w:rsidRPr="00CB0E52">
        <w:rPr>
          <w:rFonts w:eastAsia="Times New Roman" w:cs="Times New Roman"/>
          <w:b/>
          <w:sz w:val="28"/>
          <w:szCs w:val="28"/>
        </w:rPr>
        <w:lastRenderedPageBreak/>
        <w:t>2. Структура и содержание профессионального модуля</w:t>
      </w:r>
    </w:p>
    <w:p w:rsidR="00CB0E52" w:rsidRPr="00CB0E52" w:rsidRDefault="00CB0E52" w:rsidP="00CB0E52">
      <w:pPr>
        <w:jc w:val="both"/>
        <w:rPr>
          <w:rFonts w:eastAsia="Times New Roman" w:cs="Times New Roman"/>
          <w:b/>
          <w:sz w:val="28"/>
          <w:szCs w:val="28"/>
        </w:rPr>
      </w:pPr>
      <w:r w:rsidRPr="00CB0E52">
        <w:rPr>
          <w:rFonts w:eastAsia="Times New Roman" w:cs="Times New Roman"/>
          <w:b/>
          <w:sz w:val="28"/>
          <w:szCs w:val="28"/>
        </w:rPr>
        <w:t>2.1. Структура профессионального модуля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2368"/>
        <w:gridCol w:w="1240"/>
        <w:gridCol w:w="1030"/>
        <w:gridCol w:w="46"/>
        <w:gridCol w:w="1918"/>
        <w:gridCol w:w="163"/>
        <w:gridCol w:w="1560"/>
        <w:gridCol w:w="231"/>
        <w:gridCol w:w="1187"/>
        <w:gridCol w:w="1418"/>
        <w:gridCol w:w="1273"/>
        <w:gridCol w:w="1277"/>
      </w:tblGrid>
      <w:tr w:rsidR="00CB0E52" w:rsidRPr="00CB0E52" w:rsidTr="00CB0E52">
        <w:trPr>
          <w:trHeight w:val="353"/>
        </w:trPr>
        <w:tc>
          <w:tcPr>
            <w:tcW w:w="553" w:type="pct"/>
            <w:vMerge w:val="restart"/>
            <w:vAlign w:val="center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Коды профессиональных общих компетенций</w:t>
            </w:r>
          </w:p>
        </w:tc>
        <w:tc>
          <w:tcPr>
            <w:tcW w:w="768" w:type="pct"/>
            <w:vMerge w:val="restart"/>
            <w:vAlign w:val="center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402" w:type="pct"/>
            <w:vMerge w:val="restart"/>
            <w:vAlign w:val="center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iCs/>
                <w:sz w:val="28"/>
                <w:szCs w:val="28"/>
              </w:rPr>
              <w:t>Суммарный объем нагрузки, час.</w:t>
            </w:r>
          </w:p>
        </w:tc>
        <w:tc>
          <w:tcPr>
            <w:tcW w:w="2862" w:type="pct"/>
            <w:gridSpan w:val="9"/>
            <w:vAlign w:val="center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Объем профессионального модуля, ак. час.</w:t>
            </w:r>
          </w:p>
        </w:tc>
        <w:tc>
          <w:tcPr>
            <w:tcW w:w="414" w:type="pct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7C745F" w:rsidRPr="00CB0E52" w:rsidTr="007C745F">
        <w:trPr>
          <w:trHeight w:val="353"/>
        </w:trPr>
        <w:tc>
          <w:tcPr>
            <w:tcW w:w="553" w:type="pct"/>
            <w:vMerge/>
            <w:vAlign w:val="center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768" w:type="pct"/>
            <w:vMerge/>
            <w:vAlign w:val="center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02" w:type="pct"/>
            <w:vMerge/>
            <w:vAlign w:val="center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iCs/>
                <w:sz w:val="28"/>
                <w:szCs w:val="28"/>
              </w:rPr>
            </w:pPr>
          </w:p>
        </w:tc>
        <w:tc>
          <w:tcPr>
            <w:tcW w:w="2450" w:type="pct"/>
            <w:gridSpan w:val="8"/>
            <w:vAlign w:val="center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Работа обучающихся во взаимодействии с преподавателем</w:t>
            </w:r>
          </w:p>
        </w:tc>
        <w:tc>
          <w:tcPr>
            <w:tcW w:w="413" w:type="pct"/>
            <w:vMerge w:val="restart"/>
          </w:tcPr>
          <w:p w:rsidR="007C745F" w:rsidRPr="00CB0E52" w:rsidRDefault="007C745F" w:rsidP="007C745F">
            <w:pPr>
              <w:suppressAutoHyphens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414" w:type="pct"/>
            <w:vMerge w:val="restart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Экзамен по модулю</w:t>
            </w:r>
          </w:p>
        </w:tc>
      </w:tr>
      <w:tr w:rsidR="007C745F" w:rsidRPr="00CB0E52" w:rsidTr="00CB0E52">
        <w:tc>
          <w:tcPr>
            <w:tcW w:w="553" w:type="pct"/>
            <w:vMerge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768" w:type="pct"/>
            <w:vMerge/>
            <w:vAlign w:val="center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02" w:type="pct"/>
            <w:vMerge/>
            <w:vAlign w:val="center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530" w:type="pct"/>
            <w:gridSpan w:val="5"/>
            <w:vAlign w:val="center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Обучение по МДК</w:t>
            </w:r>
          </w:p>
        </w:tc>
        <w:tc>
          <w:tcPr>
            <w:tcW w:w="920" w:type="pct"/>
            <w:gridSpan w:val="3"/>
            <w:vMerge w:val="restart"/>
            <w:vAlign w:val="center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413" w:type="pct"/>
            <w:vMerge/>
            <w:vAlign w:val="center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14" w:type="pct"/>
            <w:vMerge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7C745F" w:rsidRPr="00CB0E52" w:rsidTr="00CB0E52">
        <w:tc>
          <w:tcPr>
            <w:tcW w:w="553" w:type="pct"/>
            <w:vMerge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768" w:type="pct"/>
            <w:vMerge/>
            <w:vAlign w:val="center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02" w:type="pct"/>
            <w:vMerge/>
            <w:vAlign w:val="center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49" w:type="pct"/>
            <w:gridSpan w:val="2"/>
            <w:vMerge w:val="restart"/>
            <w:vAlign w:val="center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Всего</w:t>
            </w:r>
          </w:p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1181" w:type="pct"/>
            <w:gridSpan w:val="3"/>
            <w:vAlign w:val="center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920" w:type="pct"/>
            <w:gridSpan w:val="3"/>
            <w:vMerge/>
            <w:vAlign w:val="center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13" w:type="pct"/>
            <w:vMerge/>
            <w:vAlign w:val="center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14" w:type="pct"/>
            <w:vMerge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7C745F" w:rsidRPr="00CB0E52" w:rsidTr="00CB0E52">
        <w:tc>
          <w:tcPr>
            <w:tcW w:w="553" w:type="pct"/>
            <w:vMerge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768" w:type="pct"/>
            <w:vMerge/>
            <w:vAlign w:val="center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02" w:type="pct"/>
            <w:vMerge/>
            <w:vAlign w:val="center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349" w:type="pct"/>
            <w:gridSpan w:val="2"/>
            <w:vMerge/>
            <w:vAlign w:val="center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color w:val="000000"/>
                <w:sz w:val="28"/>
                <w:szCs w:val="28"/>
              </w:rPr>
              <w:t>Лабораторных и практических занятий</w:t>
            </w:r>
          </w:p>
        </w:tc>
        <w:tc>
          <w:tcPr>
            <w:tcW w:w="506" w:type="pct"/>
            <w:vAlign w:val="center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color w:val="000000"/>
                <w:sz w:val="28"/>
                <w:szCs w:val="28"/>
              </w:rPr>
              <w:t>Курсовых работ (проектов)</w:t>
            </w:r>
          </w:p>
        </w:tc>
        <w:tc>
          <w:tcPr>
            <w:tcW w:w="460" w:type="pct"/>
            <w:gridSpan w:val="2"/>
            <w:vAlign w:val="center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Учебная</w:t>
            </w:r>
          </w:p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60" w:type="pct"/>
            <w:vAlign w:val="center"/>
          </w:tcPr>
          <w:p w:rsidR="007C745F" w:rsidRDefault="007C745F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Производ</w:t>
            </w:r>
          </w:p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ственная</w:t>
            </w:r>
          </w:p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13" w:type="pct"/>
            <w:vMerge/>
            <w:vAlign w:val="center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14" w:type="pct"/>
            <w:vMerge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CB0E52" w:rsidRPr="00CB0E52" w:rsidTr="00CB0E52">
        <w:tc>
          <w:tcPr>
            <w:tcW w:w="553" w:type="pct"/>
            <w:vAlign w:val="center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CB0E52">
              <w:rPr>
                <w:rFonts w:eastAsia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768" w:type="pct"/>
            <w:vAlign w:val="center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CB0E52">
              <w:rPr>
                <w:rFonts w:eastAsia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402" w:type="pct"/>
            <w:vAlign w:val="center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CB0E52">
              <w:rPr>
                <w:rFonts w:eastAsia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349" w:type="pct"/>
            <w:gridSpan w:val="2"/>
            <w:vAlign w:val="center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CB0E52">
              <w:rPr>
                <w:rFonts w:eastAsia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675" w:type="pct"/>
            <w:gridSpan w:val="2"/>
            <w:vAlign w:val="center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CB0E52">
              <w:rPr>
                <w:rFonts w:eastAsia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506" w:type="pct"/>
            <w:vAlign w:val="center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CB0E52">
              <w:rPr>
                <w:rFonts w:eastAsia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460" w:type="pct"/>
            <w:gridSpan w:val="2"/>
            <w:vAlign w:val="center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CB0E52">
              <w:rPr>
                <w:rFonts w:eastAsia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460" w:type="pct"/>
            <w:vAlign w:val="center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CB0E52">
              <w:rPr>
                <w:rFonts w:eastAsia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413" w:type="pct"/>
            <w:vAlign w:val="center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CB0E52">
              <w:rPr>
                <w:rFonts w:eastAsia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414" w:type="pct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</w:tr>
      <w:tr w:rsidR="00CB0E52" w:rsidRPr="00CB0E52" w:rsidTr="00CB0E52">
        <w:tc>
          <w:tcPr>
            <w:tcW w:w="553" w:type="pct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ПК 4.1 – 4.7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МДК 04.01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Технология составления бухгалтерской (финансовой) отчетности</w:t>
            </w:r>
          </w:p>
        </w:tc>
        <w:tc>
          <w:tcPr>
            <w:tcW w:w="402" w:type="pct"/>
            <w:vAlign w:val="center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349" w:type="pct"/>
            <w:gridSpan w:val="2"/>
            <w:vAlign w:val="center"/>
          </w:tcPr>
          <w:p w:rsidR="00CB0E52" w:rsidRPr="00CB0E52" w:rsidRDefault="007C745F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142</w:t>
            </w:r>
          </w:p>
        </w:tc>
        <w:tc>
          <w:tcPr>
            <w:tcW w:w="675" w:type="pct"/>
            <w:gridSpan w:val="2"/>
            <w:vAlign w:val="center"/>
          </w:tcPr>
          <w:p w:rsidR="00CB0E52" w:rsidRPr="00CB0E52" w:rsidRDefault="007C745F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72</w:t>
            </w:r>
          </w:p>
        </w:tc>
        <w:tc>
          <w:tcPr>
            <w:tcW w:w="506" w:type="pct"/>
            <w:vAlign w:val="center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60" w:type="pct"/>
            <w:gridSpan w:val="2"/>
            <w:vAlign w:val="center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60" w:type="pct"/>
            <w:vAlign w:val="center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13" w:type="pct"/>
            <w:vAlign w:val="center"/>
          </w:tcPr>
          <w:p w:rsidR="00CB0E52" w:rsidRPr="00CB0E52" w:rsidRDefault="007C745F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4" w:type="pct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CB0E52" w:rsidRPr="00CB0E52" w:rsidTr="00CB0E52">
        <w:tc>
          <w:tcPr>
            <w:tcW w:w="553" w:type="pct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ПК 4.1 – 4.7</w:t>
            </w:r>
          </w:p>
        </w:tc>
        <w:tc>
          <w:tcPr>
            <w:tcW w:w="768" w:type="pct"/>
          </w:tcPr>
          <w:p w:rsid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МДК 04.02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Основы анализа бухгалтерской (финансовой) отчетности</w:t>
            </w:r>
          </w:p>
        </w:tc>
        <w:tc>
          <w:tcPr>
            <w:tcW w:w="402" w:type="pct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188</w:t>
            </w:r>
          </w:p>
        </w:tc>
        <w:tc>
          <w:tcPr>
            <w:tcW w:w="349" w:type="pct"/>
            <w:gridSpan w:val="2"/>
          </w:tcPr>
          <w:p w:rsidR="00CB0E52" w:rsidRPr="00CB0E52" w:rsidRDefault="007C745F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188</w:t>
            </w:r>
          </w:p>
        </w:tc>
        <w:tc>
          <w:tcPr>
            <w:tcW w:w="675" w:type="pct"/>
            <w:gridSpan w:val="2"/>
          </w:tcPr>
          <w:p w:rsidR="00CB0E52" w:rsidRPr="00CB0E52" w:rsidRDefault="007C745F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88</w:t>
            </w:r>
          </w:p>
        </w:tc>
        <w:tc>
          <w:tcPr>
            <w:tcW w:w="506" w:type="pct"/>
          </w:tcPr>
          <w:p w:rsidR="00CB0E52" w:rsidRPr="00CB0E52" w:rsidRDefault="007C745F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20</w:t>
            </w:r>
          </w:p>
        </w:tc>
        <w:tc>
          <w:tcPr>
            <w:tcW w:w="460" w:type="pct"/>
            <w:gridSpan w:val="2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60" w:type="pct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13" w:type="pct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14" w:type="pct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7C745F" w:rsidRPr="00CB0E52" w:rsidTr="00CB0E52">
        <w:tc>
          <w:tcPr>
            <w:tcW w:w="553" w:type="pct"/>
            <w:vMerge w:val="restart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ПК 1.1 – 1.4</w:t>
            </w:r>
          </w:p>
          <w:p w:rsidR="007C745F" w:rsidRPr="00CB0E52" w:rsidRDefault="007C745F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ПК 2.1 – 2.7</w:t>
            </w:r>
          </w:p>
          <w:p w:rsidR="007C745F" w:rsidRPr="00CB0E52" w:rsidRDefault="007C745F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ПК 3.1 – 3.4</w:t>
            </w:r>
          </w:p>
          <w:p w:rsidR="007C745F" w:rsidRPr="00CB0E52" w:rsidRDefault="007C745F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ПК 4.1 – 4.7</w:t>
            </w:r>
          </w:p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ОК 1 - 11</w:t>
            </w:r>
          </w:p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768" w:type="pct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402" w:type="pct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sz w:val="28"/>
                <w:szCs w:val="28"/>
              </w:rPr>
              <w:t>72</w:t>
            </w:r>
          </w:p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990" w:type="pct"/>
            <w:gridSpan w:val="7"/>
            <w:shd w:val="clear" w:color="auto" w:fill="auto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460" w:type="pct"/>
          </w:tcPr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sz w:val="28"/>
                <w:szCs w:val="28"/>
              </w:rPr>
              <w:t>72</w:t>
            </w:r>
          </w:p>
          <w:p w:rsidR="007C745F" w:rsidRPr="00CB0E52" w:rsidRDefault="007C745F" w:rsidP="00CB0E52">
            <w:pPr>
              <w:suppressAutoHyphens/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13" w:type="pct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414" w:type="pct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7C745F" w:rsidRPr="00CB0E52" w:rsidTr="007C745F">
        <w:tc>
          <w:tcPr>
            <w:tcW w:w="553" w:type="pct"/>
            <w:vMerge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768" w:type="pct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Экзамен по модулю</w:t>
            </w:r>
          </w:p>
        </w:tc>
        <w:tc>
          <w:tcPr>
            <w:tcW w:w="402" w:type="pct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34" w:type="pct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  <w:tc>
          <w:tcPr>
            <w:tcW w:w="637" w:type="pct"/>
            <w:gridSpan w:val="2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  <w:tc>
          <w:tcPr>
            <w:tcW w:w="634" w:type="pct"/>
            <w:gridSpan w:val="3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  <w:tc>
          <w:tcPr>
            <w:tcW w:w="385" w:type="pct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-</w:t>
            </w:r>
          </w:p>
        </w:tc>
        <w:tc>
          <w:tcPr>
            <w:tcW w:w="460" w:type="pct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13" w:type="pct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14" w:type="pct"/>
          </w:tcPr>
          <w:p w:rsidR="007C745F" w:rsidRPr="00CB0E52" w:rsidRDefault="007C745F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12</w:t>
            </w:r>
          </w:p>
        </w:tc>
      </w:tr>
      <w:tr w:rsidR="00CB0E52" w:rsidRPr="00CB0E52" w:rsidTr="007C745F">
        <w:tc>
          <w:tcPr>
            <w:tcW w:w="553" w:type="pct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68" w:type="pct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402" w:type="pct"/>
          </w:tcPr>
          <w:p w:rsidR="00CB0E52" w:rsidRPr="00CB0E52" w:rsidRDefault="007C745F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422</w:t>
            </w:r>
          </w:p>
        </w:tc>
        <w:tc>
          <w:tcPr>
            <w:tcW w:w="334" w:type="pct"/>
          </w:tcPr>
          <w:p w:rsidR="00CB0E52" w:rsidRPr="00CB0E52" w:rsidRDefault="007C745F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330</w:t>
            </w:r>
          </w:p>
        </w:tc>
        <w:tc>
          <w:tcPr>
            <w:tcW w:w="637" w:type="pct"/>
            <w:gridSpan w:val="2"/>
          </w:tcPr>
          <w:p w:rsidR="00CB0E52" w:rsidRPr="00CB0E52" w:rsidRDefault="007C745F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160</w:t>
            </w:r>
          </w:p>
        </w:tc>
        <w:tc>
          <w:tcPr>
            <w:tcW w:w="634" w:type="pct"/>
            <w:gridSpan w:val="3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85" w:type="pct"/>
          </w:tcPr>
          <w:p w:rsidR="00CB0E52" w:rsidRPr="00CB0E52" w:rsidRDefault="007C745F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460" w:type="pct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413" w:type="pct"/>
          </w:tcPr>
          <w:p w:rsidR="00CB0E52" w:rsidRPr="00CB0E52" w:rsidRDefault="007C745F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4" w:type="pct"/>
          </w:tcPr>
          <w:p w:rsidR="00CB0E52" w:rsidRPr="00CB0E52" w:rsidRDefault="007C745F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7C745F" w:rsidRDefault="007C745F" w:rsidP="00CB0E52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</w:p>
    <w:p w:rsidR="007C745F" w:rsidRDefault="007C745F" w:rsidP="00CB0E52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</w:p>
    <w:p w:rsidR="007C745F" w:rsidRDefault="007C745F" w:rsidP="00CB0E52">
      <w:pPr>
        <w:suppressAutoHyphens/>
        <w:jc w:val="both"/>
        <w:rPr>
          <w:rFonts w:eastAsia="Times New Roman" w:cs="Times New Roman"/>
          <w:b/>
          <w:sz w:val="28"/>
          <w:szCs w:val="28"/>
        </w:rPr>
      </w:pPr>
    </w:p>
    <w:p w:rsidR="00CB0E52" w:rsidRPr="00CB0E52" w:rsidRDefault="00CB0E52" w:rsidP="007C745F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CB0E52">
        <w:rPr>
          <w:rFonts w:eastAsia="Times New Roman" w:cs="Times New Roman"/>
          <w:b/>
          <w:sz w:val="28"/>
          <w:szCs w:val="28"/>
        </w:rPr>
        <w:lastRenderedPageBreak/>
        <w:t xml:space="preserve">2.2. Тематический план и содержание профессионального модуля </w:t>
      </w:r>
      <w:r w:rsidR="007C745F" w:rsidRPr="0043452A">
        <w:rPr>
          <w:rFonts w:eastAsia="Times New Roman" w:cs="Times New Roman"/>
          <w:b/>
          <w:sz w:val="28"/>
          <w:szCs w:val="28"/>
        </w:rPr>
        <w:t>ПМ</w:t>
      </w:r>
      <w:r w:rsidR="007C745F">
        <w:rPr>
          <w:rFonts w:eastAsia="Times New Roman" w:cs="Times New Roman"/>
          <w:b/>
          <w:sz w:val="28"/>
          <w:szCs w:val="28"/>
        </w:rPr>
        <w:t>.</w:t>
      </w:r>
      <w:r w:rsidR="007C745F" w:rsidRPr="0043452A">
        <w:rPr>
          <w:rFonts w:eastAsia="Times New Roman" w:cs="Times New Roman"/>
          <w:b/>
          <w:sz w:val="28"/>
          <w:szCs w:val="28"/>
        </w:rPr>
        <w:t>0</w:t>
      </w:r>
      <w:r w:rsidR="007C745F">
        <w:rPr>
          <w:rFonts w:eastAsia="Times New Roman" w:cs="Times New Roman"/>
          <w:b/>
          <w:sz w:val="28"/>
          <w:szCs w:val="28"/>
        </w:rPr>
        <w:t xml:space="preserve">4 </w:t>
      </w:r>
      <w:r w:rsidR="007C745F" w:rsidRPr="0043452A">
        <w:rPr>
          <w:rFonts w:eastAsia="Times New Roman" w:cs="Times New Roman"/>
          <w:b/>
          <w:sz w:val="28"/>
          <w:szCs w:val="28"/>
        </w:rPr>
        <w:t xml:space="preserve"> </w:t>
      </w:r>
      <w:r w:rsidR="007C745F">
        <w:rPr>
          <w:rFonts w:eastAsia="Times New Roman" w:cs="Times New Roman"/>
          <w:b/>
          <w:sz w:val="28"/>
          <w:szCs w:val="28"/>
        </w:rPr>
        <w:t>Составление и использование бухгалтерской отчетности</w:t>
      </w:r>
    </w:p>
    <w:tbl>
      <w:tblPr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7"/>
        <w:gridCol w:w="620"/>
        <w:gridCol w:w="8979"/>
        <w:gridCol w:w="1181"/>
        <w:gridCol w:w="1370"/>
      </w:tblGrid>
      <w:tr w:rsidR="00CB0E52" w:rsidRPr="00CB0E52" w:rsidTr="00A21079">
        <w:trPr>
          <w:trHeight w:val="1204"/>
        </w:trPr>
        <w:tc>
          <w:tcPr>
            <w:tcW w:w="1060" w:type="pct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13" w:type="pct"/>
            <w:gridSpan w:val="2"/>
            <w:vAlign w:val="center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>Содержание учебного материала,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383" w:type="pct"/>
          </w:tcPr>
          <w:p w:rsidR="00CB0E52" w:rsidRPr="00CB0E52" w:rsidRDefault="00CB0E52" w:rsidP="00AC4775">
            <w:pPr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>Объем  в часах</w:t>
            </w:r>
          </w:p>
        </w:tc>
        <w:tc>
          <w:tcPr>
            <w:tcW w:w="444" w:type="pct"/>
          </w:tcPr>
          <w:p w:rsidR="00CB0E52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CB0E52" w:rsidRPr="00CB0E52" w:rsidTr="00A21079">
        <w:tc>
          <w:tcPr>
            <w:tcW w:w="1060" w:type="pct"/>
          </w:tcPr>
          <w:p w:rsidR="00CB0E52" w:rsidRPr="00CB0E52" w:rsidRDefault="00CB0E52" w:rsidP="00CB0E52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CB0E52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3113" w:type="pct"/>
            <w:gridSpan w:val="2"/>
          </w:tcPr>
          <w:p w:rsidR="00CB0E52" w:rsidRPr="00CB0E52" w:rsidRDefault="00CB0E52" w:rsidP="00CB0E52">
            <w:pPr>
              <w:jc w:val="center"/>
              <w:rPr>
                <w:rFonts w:eastAsia="Times New Roman" w:cs="Times New Roman"/>
                <w:bCs/>
                <w:sz w:val="22"/>
                <w:szCs w:val="22"/>
              </w:rPr>
            </w:pPr>
            <w:r w:rsidRPr="00CB0E52">
              <w:rPr>
                <w:rFonts w:eastAsia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383" w:type="pct"/>
            <w:vAlign w:val="center"/>
          </w:tcPr>
          <w:p w:rsidR="00CB0E52" w:rsidRPr="00CB0E52" w:rsidRDefault="00CB0E52" w:rsidP="00CB0E52">
            <w:pPr>
              <w:jc w:val="center"/>
              <w:rPr>
                <w:rFonts w:eastAsia="Times New Roman" w:cs="Times New Roman"/>
                <w:bCs/>
                <w:sz w:val="22"/>
                <w:szCs w:val="22"/>
              </w:rPr>
            </w:pPr>
            <w:r w:rsidRPr="00CB0E52">
              <w:rPr>
                <w:rFonts w:eastAsia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444" w:type="pct"/>
          </w:tcPr>
          <w:p w:rsidR="00CB0E52" w:rsidRPr="00CB0E52" w:rsidRDefault="00CB0E52" w:rsidP="00CB0E52">
            <w:pPr>
              <w:jc w:val="center"/>
              <w:rPr>
                <w:rFonts w:eastAsia="Times New Roman" w:cs="Times New Roman"/>
                <w:bCs/>
                <w:sz w:val="22"/>
                <w:szCs w:val="22"/>
              </w:rPr>
            </w:pPr>
          </w:p>
        </w:tc>
      </w:tr>
      <w:tr w:rsidR="00CB0E52" w:rsidRPr="00CB0E52" w:rsidTr="00A21079">
        <w:tc>
          <w:tcPr>
            <w:tcW w:w="4173" w:type="pct"/>
            <w:gridSpan w:val="3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1 Технология составления бухгалтерской (финансовой) отчетности</w:t>
            </w:r>
          </w:p>
        </w:tc>
        <w:tc>
          <w:tcPr>
            <w:tcW w:w="383" w:type="pct"/>
            <w:vAlign w:val="center"/>
          </w:tcPr>
          <w:p w:rsidR="00CB0E52" w:rsidRPr="008B1AFD" w:rsidRDefault="00504101" w:rsidP="00504101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highlight w:val="yellow"/>
              </w:rPr>
            </w:pPr>
            <w:r w:rsidRPr="00504101">
              <w:rPr>
                <w:rFonts w:eastAsia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444" w:type="pct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CB0E52" w:rsidRPr="00CB0E52" w:rsidTr="00A21079">
        <w:trPr>
          <w:trHeight w:val="451"/>
        </w:trPr>
        <w:tc>
          <w:tcPr>
            <w:tcW w:w="4173" w:type="pct"/>
            <w:gridSpan w:val="3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>МДК 04.01 Технология составления бухгалтерской (финансовой) отчетности</w:t>
            </w:r>
          </w:p>
        </w:tc>
        <w:tc>
          <w:tcPr>
            <w:tcW w:w="383" w:type="pct"/>
            <w:vAlign w:val="center"/>
          </w:tcPr>
          <w:p w:rsidR="00CB0E52" w:rsidRPr="008B1AFD" w:rsidRDefault="00504101" w:rsidP="00504101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highlight w:val="yellow"/>
              </w:rPr>
            </w:pPr>
            <w:r w:rsidRPr="00504101">
              <w:rPr>
                <w:rFonts w:eastAsia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444" w:type="pct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AC4775" w:rsidRPr="00CB0E52" w:rsidTr="00A21079">
        <w:tc>
          <w:tcPr>
            <w:tcW w:w="1060" w:type="pct"/>
            <w:vMerge w:val="restar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>Тема 1.1</w:t>
            </w:r>
            <w:r w:rsidRPr="00CB0E5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>Организация работы по составлению бухгалтерской (финансовой) отчётности</w:t>
            </w:r>
          </w:p>
        </w:tc>
        <w:tc>
          <w:tcPr>
            <w:tcW w:w="3113" w:type="pct"/>
            <w:gridSpan w:val="2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383" w:type="pct"/>
            <w:vAlign w:val="center"/>
          </w:tcPr>
          <w:p w:rsidR="00AC4775" w:rsidRPr="00504101" w:rsidRDefault="00A05548" w:rsidP="00504101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4</w:t>
            </w:r>
            <w:r w:rsidR="00AC4775" w:rsidRPr="00504101">
              <w:rPr>
                <w:rFonts w:eastAsia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44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12" w:type="pct"/>
          </w:tcPr>
          <w:p w:rsidR="00AC4775" w:rsidRDefault="00AC4775" w:rsidP="00504101">
            <w:r w:rsidRPr="00143A5B">
              <w:rPr>
                <w:rFonts w:eastAsia="Times New Roman" w:cs="Times New Roman"/>
                <w:sz w:val="28"/>
                <w:szCs w:val="28"/>
              </w:rPr>
              <w:t>Нормативно-законодательные документы, регламентирующие методологические основы построения бухгал</w:t>
            </w:r>
            <w:r>
              <w:rPr>
                <w:rFonts w:eastAsia="Times New Roman" w:cs="Times New Roman"/>
                <w:sz w:val="28"/>
                <w:szCs w:val="28"/>
              </w:rPr>
              <w:t>терской (финансовой) отчетности.</w:t>
            </w:r>
          </w:p>
        </w:tc>
        <w:tc>
          <w:tcPr>
            <w:tcW w:w="383" w:type="pct"/>
          </w:tcPr>
          <w:p w:rsidR="00AC4775" w:rsidRPr="00CB0E52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Pr="00CB0E52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1-2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12" w:type="pct"/>
          </w:tcPr>
          <w:p w:rsidR="00AC4775" w:rsidRDefault="00AC4775" w:rsidP="00504101">
            <w:r w:rsidRPr="00143A5B">
              <w:rPr>
                <w:rFonts w:eastAsia="Times New Roman" w:cs="Times New Roman"/>
                <w:sz w:val="28"/>
                <w:szCs w:val="28"/>
              </w:rPr>
              <w:t>Нормативно-законодательные документы, регламентирующие методологические основы построения консолидированной финансовой отчетности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83" w:type="pct"/>
          </w:tcPr>
          <w:p w:rsidR="00AC4775" w:rsidRPr="00CB0E52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Pr="00CB0E52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12" w:type="pct"/>
          </w:tcPr>
          <w:p w:rsidR="00AC4775" w:rsidRDefault="00AC4775" w:rsidP="00504101">
            <w:r w:rsidRPr="00143A5B">
              <w:rPr>
                <w:rFonts w:eastAsia="Times New Roman" w:cs="Times New Roman"/>
                <w:sz w:val="28"/>
                <w:szCs w:val="28"/>
              </w:rPr>
              <w:t xml:space="preserve">Нормативно-законодательные документы, регламентирующие методологические основы построения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аудиторской деятельности </w:t>
            </w:r>
            <w:r w:rsidRPr="00143A5B">
              <w:rPr>
                <w:rFonts w:eastAsia="Times New Roman" w:cs="Times New Roman"/>
                <w:sz w:val="28"/>
                <w:szCs w:val="28"/>
              </w:rPr>
              <w:t>в Российской Федерации</w:t>
            </w:r>
            <w:r w:rsidRPr="000700AD">
              <w:rPr>
                <w:rFonts w:eastAsia="Times New Roman" w:cs="Times New Roman"/>
                <w:sz w:val="28"/>
                <w:szCs w:val="28"/>
              </w:rPr>
              <w:t xml:space="preserve"> в области социальн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ого и медицинского страхования </w:t>
            </w:r>
            <w:r w:rsidRPr="000700AD">
              <w:rPr>
                <w:rFonts w:eastAsia="Times New Roman" w:cs="Times New Roman"/>
                <w:sz w:val="28"/>
                <w:szCs w:val="28"/>
              </w:rPr>
              <w:t>в Российской Федерации.</w:t>
            </w:r>
          </w:p>
        </w:tc>
        <w:tc>
          <w:tcPr>
            <w:tcW w:w="383" w:type="pct"/>
          </w:tcPr>
          <w:p w:rsidR="00AC4775" w:rsidRPr="00CB0E52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12" w:type="pct"/>
          </w:tcPr>
          <w:p w:rsidR="00AC4775" w:rsidRDefault="00AC4775" w:rsidP="00504101">
            <w:r w:rsidRPr="000700AD">
              <w:rPr>
                <w:rFonts w:eastAsia="Times New Roman" w:cs="Times New Roman"/>
                <w:sz w:val="28"/>
                <w:szCs w:val="28"/>
              </w:rPr>
              <w:t xml:space="preserve">Нормативно-законодательные документы, регламентирующие методологические основы построения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аудиторской деятельности </w:t>
            </w:r>
            <w:r w:rsidRPr="000700AD">
              <w:rPr>
                <w:rFonts w:eastAsia="Times New Roman" w:cs="Times New Roman"/>
                <w:sz w:val="28"/>
                <w:szCs w:val="28"/>
              </w:rPr>
              <w:t>в области пенсионного обеспечения в Российской Федерации.</w:t>
            </w:r>
          </w:p>
        </w:tc>
        <w:tc>
          <w:tcPr>
            <w:tcW w:w="383" w:type="pct"/>
          </w:tcPr>
          <w:p w:rsidR="00AC4775" w:rsidRPr="00CB0E52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912" w:type="pct"/>
          </w:tcPr>
          <w:p w:rsidR="00AC4775" w:rsidRDefault="00AC4775">
            <w:r w:rsidRPr="00664115">
              <w:rPr>
                <w:rFonts w:eastAsia="Times New Roman" w:cs="Times New Roman"/>
                <w:sz w:val="28"/>
                <w:szCs w:val="28"/>
              </w:rPr>
              <w:t xml:space="preserve">Гражданское, таможенное, трудовое, валютное, бюджетное законодательство Российской Федерации, законодательство о противодействии коррупции и коммерческому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</w:t>
            </w:r>
            <w:r w:rsidRPr="00664115">
              <w:rPr>
                <w:rFonts w:eastAsia="Times New Roman" w:cs="Times New Roman"/>
                <w:sz w:val="28"/>
                <w:szCs w:val="28"/>
              </w:rPr>
              <w:lastRenderedPageBreak/>
              <w:t>представление недостоверной отчетности.</w:t>
            </w:r>
          </w:p>
        </w:tc>
        <w:tc>
          <w:tcPr>
            <w:tcW w:w="383" w:type="pct"/>
          </w:tcPr>
          <w:p w:rsidR="00AC4775" w:rsidRPr="00CB0E52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912" w:type="pct"/>
          </w:tcPr>
          <w:p w:rsidR="00AC4775" w:rsidRDefault="00AC4775">
            <w:r w:rsidRPr="00664115">
              <w:rPr>
                <w:rFonts w:eastAsia="Times New Roman" w:cs="Times New Roman"/>
                <w:sz w:val="28"/>
                <w:szCs w:val="28"/>
              </w:rPr>
              <w:t>Гражданское, таможенное, трудовое, валютное, бюджетное законодательство Российской Федерации, законодательство о противодействии коррупции и коммерческому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представление недостоверной отчетности.</w:t>
            </w:r>
          </w:p>
        </w:tc>
        <w:tc>
          <w:tcPr>
            <w:tcW w:w="383" w:type="pct"/>
          </w:tcPr>
          <w:p w:rsidR="00AC4775" w:rsidRPr="00CB0E52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912" w:type="pct"/>
          </w:tcPr>
          <w:p w:rsidR="00AC4775" w:rsidRDefault="00AC4775" w:rsidP="00504101">
            <w:r w:rsidRPr="00664115">
              <w:rPr>
                <w:rFonts w:eastAsia="Times New Roman" w:cs="Times New Roman"/>
                <w:sz w:val="28"/>
                <w:szCs w:val="28"/>
              </w:rPr>
              <w:t>Гражданское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664115">
              <w:rPr>
                <w:rFonts w:eastAsia="Times New Roman" w:cs="Times New Roman"/>
                <w:sz w:val="28"/>
                <w:szCs w:val="28"/>
              </w:rPr>
              <w:t xml:space="preserve"> законодательство Российской Федерации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83" w:type="pct"/>
            <w:vAlign w:val="center"/>
          </w:tcPr>
          <w:p w:rsidR="00AC4775" w:rsidRPr="00CB0E52" w:rsidRDefault="00AC4775" w:rsidP="00504101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912" w:type="pct"/>
          </w:tcPr>
          <w:p w:rsidR="00AC4775" w:rsidRDefault="00AC4775" w:rsidP="00504101">
            <w:r w:rsidRPr="00664115">
              <w:rPr>
                <w:rFonts w:eastAsia="Times New Roman" w:cs="Times New Roman"/>
                <w:sz w:val="28"/>
                <w:szCs w:val="28"/>
              </w:rPr>
              <w:t>Таможенное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664115">
              <w:rPr>
                <w:rFonts w:eastAsia="Times New Roman" w:cs="Times New Roman"/>
                <w:sz w:val="28"/>
                <w:szCs w:val="28"/>
              </w:rPr>
              <w:t>законодательство Российской Федерации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83" w:type="pct"/>
            <w:vAlign w:val="center"/>
          </w:tcPr>
          <w:p w:rsidR="00AC4775" w:rsidRPr="00CB0E52" w:rsidRDefault="00AC4775" w:rsidP="00504101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912" w:type="pct"/>
          </w:tcPr>
          <w:p w:rsidR="00AC4775" w:rsidRDefault="00AC4775" w:rsidP="00504101">
            <w:r w:rsidRPr="00664115">
              <w:rPr>
                <w:rFonts w:eastAsia="Times New Roman" w:cs="Times New Roman"/>
                <w:sz w:val="28"/>
                <w:szCs w:val="28"/>
              </w:rPr>
              <w:t>Трудовое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664115">
              <w:rPr>
                <w:rFonts w:eastAsia="Times New Roman" w:cs="Times New Roman"/>
                <w:sz w:val="28"/>
                <w:szCs w:val="28"/>
              </w:rPr>
              <w:t xml:space="preserve"> законодательство Российской Федерации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83" w:type="pct"/>
            <w:vAlign w:val="center"/>
          </w:tcPr>
          <w:p w:rsidR="00AC4775" w:rsidRPr="00CB0E52" w:rsidRDefault="00AC4775" w:rsidP="00504101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912" w:type="pct"/>
          </w:tcPr>
          <w:p w:rsidR="00AC4775" w:rsidRDefault="00AC4775" w:rsidP="00504101">
            <w:r w:rsidRPr="00664115">
              <w:rPr>
                <w:rFonts w:eastAsia="Times New Roman" w:cs="Times New Roman"/>
                <w:sz w:val="28"/>
                <w:szCs w:val="28"/>
              </w:rPr>
              <w:t>Валютное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664115">
              <w:rPr>
                <w:rFonts w:eastAsia="Times New Roman" w:cs="Times New Roman"/>
                <w:sz w:val="28"/>
                <w:szCs w:val="28"/>
              </w:rPr>
              <w:t>законодательство Российской Федерации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83" w:type="pct"/>
            <w:vAlign w:val="center"/>
          </w:tcPr>
          <w:p w:rsidR="00AC4775" w:rsidRPr="00CB0E52" w:rsidRDefault="00AC4775" w:rsidP="00504101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12" w:type="pct"/>
          </w:tcPr>
          <w:p w:rsidR="00AC4775" w:rsidRDefault="00AC4775" w:rsidP="00504101">
            <w:r w:rsidRPr="00664115">
              <w:rPr>
                <w:rFonts w:eastAsia="Times New Roman" w:cs="Times New Roman"/>
                <w:sz w:val="28"/>
                <w:szCs w:val="28"/>
              </w:rPr>
              <w:t>Бюджетное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664115">
              <w:rPr>
                <w:rFonts w:eastAsia="Times New Roman" w:cs="Times New Roman"/>
                <w:sz w:val="28"/>
                <w:szCs w:val="28"/>
              </w:rPr>
              <w:t xml:space="preserve"> законодательство Российской Федерации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83" w:type="pct"/>
            <w:vAlign w:val="center"/>
          </w:tcPr>
          <w:p w:rsidR="00AC4775" w:rsidRPr="00CB0E52" w:rsidRDefault="00AC4775" w:rsidP="00504101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912" w:type="pct"/>
          </w:tcPr>
          <w:p w:rsidR="00AC4775" w:rsidRDefault="00AC4775" w:rsidP="00504101">
            <w:r w:rsidRPr="00B10D07">
              <w:rPr>
                <w:rFonts w:eastAsia="Times New Roman" w:cs="Times New Roman"/>
                <w:sz w:val="28"/>
                <w:szCs w:val="28"/>
              </w:rPr>
              <w:t>Законодательство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B10D07">
              <w:rPr>
                <w:rFonts w:eastAsia="Times New Roman" w:cs="Times New Roman"/>
                <w:sz w:val="28"/>
                <w:szCs w:val="28"/>
              </w:rPr>
              <w:t xml:space="preserve"> о противодействии коррупции и коммерческому подкупу, легализации (отмыванию) доходов, полученных преступным путем, и финансированию терроризма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83" w:type="pct"/>
          </w:tcPr>
          <w:p w:rsidR="00AC4775" w:rsidRPr="00CB0E52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912" w:type="pct"/>
          </w:tcPr>
          <w:p w:rsidR="00AC4775" w:rsidRDefault="00AC4775">
            <w:r w:rsidRPr="00B10D07">
              <w:rPr>
                <w:rFonts w:eastAsia="Times New Roman" w:cs="Times New Roman"/>
                <w:sz w:val="28"/>
                <w:szCs w:val="28"/>
              </w:rPr>
              <w:t>Законодательство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B10D07">
              <w:rPr>
                <w:rFonts w:eastAsia="Times New Roman" w:cs="Times New Roman"/>
                <w:sz w:val="28"/>
                <w:szCs w:val="28"/>
              </w:rPr>
              <w:t xml:space="preserve"> о порядке изъятия бухгалтерских документов, об ответственности за непредставление или представление недостоверной отчетности.</w:t>
            </w:r>
          </w:p>
        </w:tc>
        <w:tc>
          <w:tcPr>
            <w:tcW w:w="383" w:type="pct"/>
          </w:tcPr>
          <w:p w:rsidR="00AC4775" w:rsidRPr="00CB0E52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912" w:type="pct"/>
          </w:tcPr>
          <w:p w:rsidR="00AC4775" w:rsidRPr="00504101" w:rsidRDefault="00AC4775" w:rsidP="00504101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Состав бухгалтерской (финансовой) отчётн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ости и общие требования к ней. </w:t>
            </w:r>
          </w:p>
        </w:tc>
        <w:tc>
          <w:tcPr>
            <w:tcW w:w="383" w:type="pct"/>
          </w:tcPr>
          <w:p w:rsidR="00AC4775" w:rsidRPr="00CB0E52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912" w:type="pct"/>
          </w:tcPr>
          <w:p w:rsidR="00AC4775" w:rsidRPr="00504101" w:rsidRDefault="00AC4775" w:rsidP="00504101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Порядок и сроки представления бухгалт</w:t>
            </w:r>
            <w:r>
              <w:rPr>
                <w:rFonts w:eastAsia="Times New Roman" w:cs="Times New Roman"/>
                <w:sz w:val="28"/>
                <w:szCs w:val="28"/>
              </w:rPr>
              <w:t>ерской (финансовой) отчетности.</w:t>
            </w:r>
          </w:p>
        </w:tc>
        <w:tc>
          <w:tcPr>
            <w:tcW w:w="383" w:type="pct"/>
          </w:tcPr>
          <w:p w:rsidR="00AC4775" w:rsidRPr="00CB0E52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912" w:type="pct"/>
          </w:tcPr>
          <w:p w:rsidR="00AC4775" w:rsidRPr="00504101" w:rsidRDefault="00AC4775" w:rsidP="00504101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Подготовка к составлению бухгал</w:t>
            </w:r>
            <w:r>
              <w:rPr>
                <w:rFonts w:eastAsia="Times New Roman" w:cs="Times New Roman"/>
                <w:sz w:val="28"/>
                <w:szCs w:val="28"/>
              </w:rPr>
              <w:t>терской (финансовой) отчетности</w:t>
            </w:r>
          </w:p>
        </w:tc>
        <w:tc>
          <w:tcPr>
            <w:tcW w:w="383" w:type="pct"/>
            <w:vAlign w:val="center"/>
          </w:tcPr>
          <w:p w:rsidR="00AC4775" w:rsidRPr="00CB0E52" w:rsidRDefault="00AC4775" w:rsidP="00504101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912" w:type="pct"/>
          </w:tcPr>
          <w:p w:rsidR="00AC4775" w:rsidRPr="00504101" w:rsidRDefault="00AC4775" w:rsidP="00504101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Содержание и порядок формир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ования бухгалтерского баланса. </w:t>
            </w:r>
          </w:p>
        </w:tc>
        <w:tc>
          <w:tcPr>
            <w:tcW w:w="383" w:type="pct"/>
            <w:vAlign w:val="center"/>
          </w:tcPr>
          <w:p w:rsidR="00AC4775" w:rsidRPr="00CB0E52" w:rsidRDefault="00AC4775" w:rsidP="00504101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912" w:type="pct"/>
          </w:tcPr>
          <w:p w:rsidR="00AC4775" w:rsidRPr="00504101" w:rsidRDefault="00AC4775" w:rsidP="00504101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Содержание и порядок формирования от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чёта о финансовых результатах. </w:t>
            </w:r>
            <w:r w:rsidR="00A05548" w:rsidRPr="00CB0E52">
              <w:rPr>
                <w:rFonts w:eastAsia="Times New Roman" w:cs="Times New Roman"/>
                <w:sz w:val="28"/>
                <w:szCs w:val="28"/>
              </w:rPr>
              <w:t>Содержание  и порядок формирования отчёта об изменени</w:t>
            </w:r>
            <w:r w:rsidR="00A05548">
              <w:rPr>
                <w:rFonts w:eastAsia="Times New Roman" w:cs="Times New Roman"/>
                <w:sz w:val="28"/>
                <w:szCs w:val="28"/>
              </w:rPr>
              <w:t>и капитала, основные показатели</w:t>
            </w:r>
          </w:p>
        </w:tc>
        <w:tc>
          <w:tcPr>
            <w:tcW w:w="383" w:type="pct"/>
            <w:vAlign w:val="center"/>
          </w:tcPr>
          <w:p w:rsidR="00AC4775" w:rsidRPr="00CB0E52" w:rsidRDefault="00AC4775" w:rsidP="00504101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912" w:type="pct"/>
          </w:tcPr>
          <w:p w:rsidR="00AC4775" w:rsidRPr="00504101" w:rsidRDefault="00A05548" w:rsidP="00504101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Содержание и порядок формирования отчёта о движении денежны</w:t>
            </w:r>
            <w:r>
              <w:rPr>
                <w:rFonts w:eastAsia="Times New Roman" w:cs="Times New Roman"/>
                <w:sz w:val="28"/>
                <w:szCs w:val="28"/>
              </w:rPr>
              <w:t>х средств, основные показатели.</w:t>
            </w:r>
          </w:p>
        </w:tc>
        <w:tc>
          <w:tcPr>
            <w:tcW w:w="383" w:type="pct"/>
            <w:vAlign w:val="center"/>
          </w:tcPr>
          <w:p w:rsidR="00AC4775" w:rsidRPr="00CB0E52" w:rsidRDefault="00AC4775" w:rsidP="00504101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912" w:type="pct"/>
          </w:tcPr>
          <w:p w:rsidR="00AC4775" w:rsidRPr="00504101" w:rsidRDefault="00A05548" w:rsidP="00504101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Содержание и порядок формирования пояснений к бухгалтерскому балансу и отчету о финансовых результатах.</w:t>
            </w:r>
          </w:p>
        </w:tc>
        <w:tc>
          <w:tcPr>
            <w:tcW w:w="383" w:type="pct"/>
            <w:vAlign w:val="center"/>
          </w:tcPr>
          <w:p w:rsidR="00AC4775" w:rsidRPr="00CB0E52" w:rsidRDefault="00AC4775" w:rsidP="00504101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912" w:type="pct"/>
          </w:tcPr>
          <w:p w:rsidR="00AC4775" w:rsidRPr="00504101" w:rsidRDefault="00A05548" w:rsidP="00504101">
            <w:pPr>
              <w:suppressAutoHyphens/>
              <w:jc w:val="both"/>
              <w:rPr>
                <w:rFonts w:eastAsia="Times New Roman" w:cs="Times New Roman"/>
                <w:color w:val="FF0000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Порядок составления и отражения изменений в учетной политике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в целях бухгалтерского учета.</w:t>
            </w:r>
            <w:r w:rsidRPr="00CB0E52">
              <w:rPr>
                <w:rFonts w:eastAsia="Times New Roman" w:cs="Times New Roman"/>
                <w:sz w:val="28"/>
                <w:szCs w:val="28"/>
              </w:rPr>
              <w:t xml:space="preserve"> Методы определения финансовых результатов хозяйственной де</w:t>
            </w:r>
            <w:r>
              <w:rPr>
                <w:rFonts w:eastAsia="Times New Roman" w:cs="Times New Roman"/>
                <w:sz w:val="28"/>
                <w:szCs w:val="28"/>
              </w:rPr>
              <w:t>ятельности за отчетный период.</w:t>
            </w:r>
          </w:p>
        </w:tc>
        <w:tc>
          <w:tcPr>
            <w:tcW w:w="383" w:type="pct"/>
            <w:vAlign w:val="center"/>
          </w:tcPr>
          <w:p w:rsidR="00AC4775" w:rsidRPr="00CB0E52" w:rsidRDefault="00AC4775" w:rsidP="00504101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912" w:type="pct"/>
          </w:tcPr>
          <w:p w:rsidR="00AC4775" w:rsidRPr="00504101" w:rsidRDefault="00A05548" w:rsidP="00504101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Процедура составления пояснений к бухгалтерскому балансу и о</w:t>
            </w:r>
            <w:r>
              <w:rPr>
                <w:rFonts w:eastAsia="Times New Roman" w:cs="Times New Roman"/>
                <w:sz w:val="28"/>
                <w:szCs w:val="28"/>
              </w:rPr>
              <w:t>тчету о финансовых результатах.</w:t>
            </w:r>
            <w:r w:rsidRPr="00CB0E52">
              <w:rPr>
                <w:rFonts w:eastAsia="Times New Roman" w:cs="Times New Roman"/>
                <w:sz w:val="28"/>
                <w:szCs w:val="28"/>
              </w:rPr>
              <w:t xml:space="preserve"> Правила внесения исправлений в бухгалтерскую отчетность в случае выявления неправильного от</w:t>
            </w:r>
            <w:r>
              <w:rPr>
                <w:rFonts w:eastAsia="Times New Roman" w:cs="Times New Roman"/>
                <w:sz w:val="28"/>
                <w:szCs w:val="28"/>
              </w:rPr>
              <w:t>ражения хозяйственных операций.</w:t>
            </w:r>
          </w:p>
        </w:tc>
        <w:tc>
          <w:tcPr>
            <w:tcW w:w="383" w:type="pct"/>
          </w:tcPr>
          <w:p w:rsidR="00AC4775" w:rsidRPr="00CB0E52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C4775" w:rsidRPr="00CB0E52" w:rsidTr="00A21079"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912" w:type="pct"/>
          </w:tcPr>
          <w:p w:rsidR="00AC4775" w:rsidRPr="00504101" w:rsidRDefault="00A05548" w:rsidP="00504101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05548">
              <w:rPr>
                <w:rFonts w:eastAsia="Times New Roman" w:cs="Times New Roman"/>
                <w:sz w:val="28"/>
                <w:szCs w:val="28"/>
              </w:rPr>
              <w:t>Порядок организации получения аудиторского заключения, подтверждающего достоверность бухгалтерской отчетности организации.</w:t>
            </w:r>
            <w:r w:rsidRPr="005A2695">
              <w:rPr>
                <w:rFonts w:eastAsia="Times New Roman" w:cs="Times New Roman"/>
                <w:sz w:val="28"/>
                <w:szCs w:val="28"/>
              </w:rPr>
              <w:t xml:space="preserve"> Международные стандар</w:t>
            </w:r>
            <w:r>
              <w:rPr>
                <w:rFonts w:eastAsia="Times New Roman" w:cs="Times New Roman"/>
                <w:sz w:val="28"/>
                <w:szCs w:val="28"/>
              </w:rPr>
              <w:t>ты финансовой отчетности (МСФО).</w:t>
            </w:r>
            <w:r w:rsidRPr="005A2695">
              <w:rPr>
                <w:rFonts w:eastAsia="Times New Roman" w:cs="Times New Roman"/>
                <w:sz w:val="28"/>
                <w:szCs w:val="28"/>
              </w:rPr>
              <w:t xml:space="preserve"> Директивы Европейского Сообщества о консолидированной отчетности.</w:t>
            </w:r>
          </w:p>
        </w:tc>
        <w:tc>
          <w:tcPr>
            <w:tcW w:w="383" w:type="pct"/>
          </w:tcPr>
          <w:p w:rsidR="00AC4775" w:rsidRPr="00CB0E52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2337E2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07626" w:rsidRPr="00CB0E52" w:rsidTr="00A21079">
        <w:trPr>
          <w:trHeight w:val="389"/>
        </w:trPr>
        <w:tc>
          <w:tcPr>
            <w:tcW w:w="1060" w:type="pct"/>
            <w:vMerge/>
          </w:tcPr>
          <w:p w:rsidR="00507626" w:rsidRPr="00CB0E52" w:rsidRDefault="00507626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3" w:type="pct"/>
            <w:gridSpan w:val="2"/>
          </w:tcPr>
          <w:p w:rsidR="00507626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  <w:r w:rsidR="00507626"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83" w:type="pct"/>
            <w:vAlign w:val="center"/>
          </w:tcPr>
          <w:p w:rsidR="00507626" w:rsidRPr="00CB0E52" w:rsidRDefault="00507626" w:rsidP="00507626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444" w:type="pct"/>
          </w:tcPr>
          <w:p w:rsidR="00507626" w:rsidRPr="00CB0E52" w:rsidRDefault="00507626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507626" w:rsidRPr="00CB0E52" w:rsidTr="00A21079">
        <w:trPr>
          <w:trHeight w:val="389"/>
        </w:trPr>
        <w:tc>
          <w:tcPr>
            <w:tcW w:w="1060" w:type="pct"/>
            <w:vMerge/>
          </w:tcPr>
          <w:p w:rsidR="00507626" w:rsidRPr="00CB0E52" w:rsidRDefault="00507626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07626" w:rsidRPr="00CB0E52" w:rsidRDefault="00507626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12" w:type="pct"/>
          </w:tcPr>
          <w:p w:rsidR="00507626" w:rsidRPr="00CB0E52" w:rsidRDefault="00507626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Ознакомление с нормативно-правовыми документами, регламентирующими составление бухгалтерской (финансовой) отчетности</w:t>
            </w:r>
          </w:p>
        </w:tc>
        <w:tc>
          <w:tcPr>
            <w:tcW w:w="383" w:type="pct"/>
          </w:tcPr>
          <w:p w:rsidR="00507626" w:rsidRPr="00507626" w:rsidRDefault="00507626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07626" w:rsidRPr="00AC4775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C4775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C4775" w:rsidRPr="00CB0E52" w:rsidTr="00A21079">
        <w:trPr>
          <w:trHeight w:val="389"/>
        </w:trPr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12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Ознакомление с основными положениями Международных стандартов финансовой отчетности</w:t>
            </w:r>
          </w:p>
        </w:tc>
        <w:tc>
          <w:tcPr>
            <w:tcW w:w="383" w:type="pct"/>
          </w:tcPr>
          <w:p w:rsidR="00AC4775" w:rsidRPr="00507626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690A9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C4775" w:rsidRPr="00CB0E52" w:rsidTr="00A21079">
        <w:trPr>
          <w:trHeight w:val="389"/>
        </w:trPr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12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Разработка учетной политики в целях бухгалтерского учета</w:t>
            </w:r>
          </w:p>
        </w:tc>
        <w:tc>
          <w:tcPr>
            <w:tcW w:w="383" w:type="pct"/>
          </w:tcPr>
          <w:p w:rsidR="00AC4775" w:rsidRPr="00507626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690A9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C4775" w:rsidRPr="00CB0E52" w:rsidTr="00A21079">
        <w:trPr>
          <w:trHeight w:val="389"/>
        </w:trPr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12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Отражение нарастающим итогом на счетах бухгалтерского учета имущественного положения экономического субъекта</w:t>
            </w:r>
          </w:p>
        </w:tc>
        <w:tc>
          <w:tcPr>
            <w:tcW w:w="383" w:type="pct"/>
          </w:tcPr>
          <w:p w:rsidR="00AC4775" w:rsidRPr="00507626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690A9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C4775" w:rsidRPr="00CB0E52" w:rsidTr="00A21079">
        <w:trPr>
          <w:trHeight w:val="389"/>
        </w:trPr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912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Отражение нарастающим итогом на счетах бухгалтерского учета финансового положения экономического субъекта</w:t>
            </w:r>
          </w:p>
        </w:tc>
        <w:tc>
          <w:tcPr>
            <w:tcW w:w="383" w:type="pct"/>
          </w:tcPr>
          <w:p w:rsidR="00AC4775" w:rsidRPr="00507626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690A9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C4775" w:rsidRPr="00CB0E52" w:rsidTr="00A21079">
        <w:trPr>
          <w:trHeight w:val="389"/>
        </w:trPr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912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Составление оборотно-сальдовой ведомости по счетам бухгалтерского учета за отчетный период</w:t>
            </w:r>
          </w:p>
        </w:tc>
        <w:tc>
          <w:tcPr>
            <w:tcW w:w="383" w:type="pct"/>
          </w:tcPr>
          <w:p w:rsidR="00AC4775" w:rsidRPr="00507626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690A9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C4775" w:rsidRPr="00CB0E52" w:rsidTr="00A21079">
        <w:trPr>
          <w:trHeight w:val="389"/>
        </w:trPr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912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Подготовка данных для составления бухгалтерской (финансовой) отчетности</w:t>
            </w:r>
          </w:p>
        </w:tc>
        <w:tc>
          <w:tcPr>
            <w:tcW w:w="383" w:type="pct"/>
          </w:tcPr>
          <w:p w:rsidR="00AC4775" w:rsidRPr="00507626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690A9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C4775" w:rsidRPr="00CB0E52" w:rsidTr="00A21079">
        <w:trPr>
          <w:trHeight w:val="389"/>
        </w:trPr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912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Определение результатов хозяйственной деятельности экономического субъекта за отчетный период</w:t>
            </w:r>
          </w:p>
        </w:tc>
        <w:tc>
          <w:tcPr>
            <w:tcW w:w="383" w:type="pct"/>
          </w:tcPr>
          <w:p w:rsidR="00AC4775" w:rsidRPr="00507626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690A9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C4775" w:rsidRPr="00CB0E52" w:rsidTr="00A21079">
        <w:trPr>
          <w:trHeight w:val="30"/>
        </w:trPr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912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Формирование бухгалтерской (финансовой)  отчетности:  бухгалтерского баланса (актив)».</w:t>
            </w:r>
          </w:p>
        </w:tc>
        <w:tc>
          <w:tcPr>
            <w:tcW w:w="383" w:type="pct"/>
          </w:tcPr>
          <w:p w:rsidR="00AC4775" w:rsidRPr="00507626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690A9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C4775" w:rsidRPr="00CB0E52" w:rsidTr="00A21079">
        <w:trPr>
          <w:trHeight w:val="20"/>
        </w:trPr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912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Формирование бухгалтерской (финансовой) отчетности:  бухгалтерского баланса (пассив)».</w:t>
            </w:r>
          </w:p>
        </w:tc>
        <w:tc>
          <w:tcPr>
            <w:tcW w:w="383" w:type="pct"/>
          </w:tcPr>
          <w:p w:rsidR="00AC4775" w:rsidRPr="00507626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690A9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C4775" w:rsidRPr="00CB0E52" w:rsidTr="00A21079">
        <w:trPr>
          <w:trHeight w:val="20"/>
        </w:trPr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912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Формирование бухгалтерской (финансовой) отчетности:  отчета о финансовых результатах</w:t>
            </w:r>
          </w:p>
        </w:tc>
        <w:tc>
          <w:tcPr>
            <w:tcW w:w="383" w:type="pct"/>
          </w:tcPr>
          <w:p w:rsidR="00AC4775" w:rsidRPr="00507626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690A9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C4775" w:rsidRPr="00CB0E52" w:rsidTr="00A21079">
        <w:trPr>
          <w:trHeight w:val="20"/>
        </w:trPr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912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Формирование бухгалтерской (финансовой) отчетности:  отчета об изменениях капитала</w:t>
            </w:r>
          </w:p>
        </w:tc>
        <w:tc>
          <w:tcPr>
            <w:tcW w:w="383" w:type="pct"/>
          </w:tcPr>
          <w:p w:rsidR="00AC4775" w:rsidRPr="00507626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690A9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C4775" w:rsidRPr="00CB0E52" w:rsidTr="00A21079">
        <w:trPr>
          <w:trHeight w:val="20"/>
        </w:trPr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912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Формирование бухгалтерской (финансовой) отчетности:  отчета о движении денежных средств</w:t>
            </w:r>
          </w:p>
        </w:tc>
        <w:tc>
          <w:tcPr>
            <w:tcW w:w="383" w:type="pct"/>
          </w:tcPr>
          <w:p w:rsidR="00AC4775" w:rsidRPr="00507626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690A9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C4775" w:rsidRPr="00CB0E52" w:rsidTr="00A21079">
        <w:trPr>
          <w:trHeight w:val="20"/>
        </w:trPr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912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Формирование бухгалтерской (финансовой) отчетности:  пояснений к бухгалтерскому балансу и отчёту о финансовых результатах</w:t>
            </w:r>
          </w:p>
        </w:tc>
        <w:tc>
          <w:tcPr>
            <w:tcW w:w="383" w:type="pct"/>
          </w:tcPr>
          <w:p w:rsidR="00AC4775" w:rsidRPr="00507626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690A9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C4775" w:rsidRPr="00CB0E52" w:rsidTr="00A21079">
        <w:trPr>
          <w:trHeight w:val="20"/>
        </w:trPr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912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Внесение исправлений в бухгалтерскую (финансовой) отчетность в случае выявления неправильного отражения фактов хозяйственной жизни</w:t>
            </w:r>
          </w:p>
        </w:tc>
        <w:tc>
          <w:tcPr>
            <w:tcW w:w="383" w:type="pct"/>
          </w:tcPr>
          <w:p w:rsidR="00AC4775" w:rsidRPr="00507626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690A9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C4775" w:rsidRPr="00CB0E52" w:rsidTr="00A21079">
        <w:trPr>
          <w:trHeight w:val="20"/>
        </w:trPr>
        <w:tc>
          <w:tcPr>
            <w:tcW w:w="1060" w:type="pct"/>
            <w:vMerge/>
          </w:tcPr>
          <w:p w:rsidR="00AC4775" w:rsidRPr="00CB0E52" w:rsidRDefault="00AC4775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912" w:type="pct"/>
          </w:tcPr>
          <w:p w:rsidR="00AC4775" w:rsidRPr="00CB0E52" w:rsidRDefault="00AC4775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Ознакомление с правилами и порядком составления аудиторского заключения, подтверждающего достоверность бухгалтерской (финансовой) отчетности</w:t>
            </w:r>
          </w:p>
        </w:tc>
        <w:tc>
          <w:tcPr>
            <w:tcW w:w="383" w:type="pct"/>
          </w:tcPr>
          <w:p w:rsidR="00AC4775" w:rsidRPr="00507626" w:rsidRDefault="00AC4775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5076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C4775" w:rsidRDefault="00AC4775" w:rsidP="00AC4775">
            <w:pPr>
              <w:jc w:val="center"/>
            </w:pPr>
            <w:r w:rsidRPr="00690A92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424568" w:rsidRPr="00CB0E52" w:rsidTr="00A21079">
        <w:trPr>
          <w:trHeight w:val="461"/>
        </w:trPr>
        <w:tc>
          <w:tcPr>
            <w:tcW w:w="1060" w:type="pct"/>
            <w:vMerge w:val="restart"/>
          </w:tcPr>
          <w:p w:rsidR="00424568" w:rsidRPr="00CB0E52" w:rsidRDefault="0042456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>Тема 1.2 Организация работы по составлению налоговой и статистической  отчётности</w:t>
            </w:r>
          </w:p>
          <w:p w:rsidR="00424568" w:rsidRPr="00CB0E52" w:rsidRDefault="0042456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3" w:type="pct"/>
            <w:gridSpan w:val="2"/>
          </w:tcPr>
          <w:p w:rsidR="00424568" w:rsidRPr="00CB0E52" w:rsidRDefault="00424568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383" w:type="pct"/>
            <w:vAlign w:val="center"/>
          </w:tcPr>
          <w:p w:rsidR="00424568" w:rsidRPr="00507626" w:rsidRDefault="00424568" w:rsidP="00507626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507626">
              <w:rPr>
                <w:rFonts w:eastAsia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44" w:type="pct"/>
          </w:tcPr>
          <w:p w:rsidR="00424568" w:rsidRPr="00CB0E52" w:rsidRDefault="00424568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AA224B" w:rsidRPr="00CB0E52" w:rsidTr="00A21079">
        <w:trPr>
          <w:trHeight w:val="46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CB0E52" w:rsidRDefault="00AA224B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12" w:type="pct"/>
          </w:tcPr>
          <w:p w:rsidR="00AA224B" w:rsidRPr="00507626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Порядок составления и отражения изменений в учетной пол</w:t>
            </w:r>
            <w:r>
              <w:rPr>
                <w:rFonts w:eastAsia="Times New Roman" w:cs="Times New Roman"/>
                <w:sz w:val="28"/>
                <w:szCs w:val="28"/>
              </w:rPr>
              <w:t>итике в целях налогового учета.</w:t>
            </w:r>
          </w:p>
        </w:tc>
        <w:tc>
          <w:tcPr>
            <w:tcW w:w="383" w:type="pct"/>
          </w:tcPr>
          <w:p w:rsidR="00AA224B" w:rsidRPr="00CB0E52" w:rsidRDefault="00AA224B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635126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A224B" w:rsidRPr="00CB0E52" w:rsidTr="00A21079">
        <w:trPr>
          <w:trHeight w:val="46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CB0E52" w:rsidRDefault="00AA224B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12" w:type="pct"/>
          </w:tcPr>
          <w:p w:rsidR="00AA224B" w:rsidRPr="00CB0E52" w:rsidRDefault="00AA224B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Формы налоговых деклараций по налогам и сборам в бюджет и инструкции по их заполнению.</w:t>
            </w:r>
          </w:p>
        </w:tc>
        <w:tc>
          <w:tcPr>
            <w:tcW w:w="383" w:type="pct"/>
          </w:tcPr>
          <w:p w:rsidR="00AA224B" w:rsidRPr="00CB0E52" w:rsidRDefault="00AA224B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635126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A224B" w:rsidRPr="00CB0E52" w:rsidTr="00A21079">
        <w:trPr>
          <w:trHeight w:val="46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CB0E52" w:rsidRDefault="00AA224B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12" w:type="pct"/>
          </w:tcPr>
          <w:p w:rsidR="00AA224B" w:rsidRPr="00CB0E52" w:rsidRDefault="00AA224B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Форма отчетов по страховым взносам в ФНС России и государственные внебюджетные фонды и инструкции по их заполнению.</w:t>
            </w:r>
          </w:p>
        </w:tc>
        <w:tc>
          <w:tcPr>
            <w:tcW w:w="383" w:type="pct"/>
          </w:tcPr>
          <w:p w:rsidR="00AA224B" w:rsidRPr="00CB0E52" w:rsidRDefault="00AA224B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635126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A224B" w:rsidRPr="00CB0E52" w:rsidTr="00A21079">
        <w:trPr>
          <w:trHeight w:val="46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CB0E52" w:rsidRDefault="00AA224B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12" w:type="pct"/>
          </w:tcPr>
          <w:p w:rsidR="00AA224B" w:rsidRPr="00507626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Формы статистической отчетности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и инструкции по их заполнению.</w:t>
            </w:r>
          </w:p>
        </w:tc>
        <w:tc>
          <w:tcPr>
            <w:tcW w:w="383" w:type="pct"/>
          </w:tcPr>
          <w:p w:rsidR="00AA224B" w:rsidRPr="00CB0E52" w:rsidRDefault="00AA224B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635126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A224B" w:rsidRPr="00CB0E52" w:rsidTr="00A21079">
        <w:trPr>
          <w:trHeight w:val="46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CB0E52" w:rsidRDefault="00AA224B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912" w:type="pct"/>
          </w:tcPr>
          <w:p w:rsidR="00AA224B" w:rsidRDefault="00AA224B" w:rsidP="00507626">
            <w:r w:rsidRPr="009A2027">
              <w:rPr>
                <w:rFonts w:eastAsia="Times New Roman" w:cs="Times New Roman"/>
                <w:sz w:val="28"/>
                <w:szCs w:val="28"/>
              </w:rPr>
              <w:t>Сроки представления налоговых деклараций в государственные налоговые органы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83" w:type="pct"/>
          </w:tcPr>
          <w:p w:rsidR="00AA224B" w:rsidRPr="00CB0E52" w:rsidRDefault="00AA224B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635126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A224B" w:rsidRPr="00CB0E52" w:rsidTr="00A21079">
        <w:trPr>
          <w:trHeight w:val="46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CB0E52" w:rsidRDefault="00AA224B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912" w:type="pct"/>
          </w:tcPr>
          <w:p w:rsidR="00AA224B" w:rsidRDefault="00AA224B" w:rsidP="00507626">
            <w:r w:rsidRPr="009A2027">
              <w:rPr>
                <w:rFonts w:eastAsia="Times New Roman" w:cs="Times New Roman"/>
                <w:sz w:val="28"/>
                <w:szCs w:val="28"/>
              </w:rPr>
              <w:t>Сроки представления налоговых деклараций в</w:t>
            </w:r>
            <w:r>
              <w:rPr>
                <w:rFonts w:eastAsia="Times New Roman" w:cs="Times New Roman"/>
                <w:sz w:val="28"/>
                <w:szCs w:val="28"/>
              </w:rPr>
              <w:t>о</w:t>
            </w:r>
            <w:r w:rsidRPr="009A2027">
              <w:rPr>
                <w:rFonts w:eastAsia="Times New Roman" w:cs="Times New Roman"/>
                <w:sz w:val="28"/>
                <w:szCs w:val="28"/>
              </w:rPr>
              <w:t xml:space="preserve"> внебюджетные фонды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83" w:type="pct"/>
          </w:tcPr>
          <w:p w:rsidR="00AA224B" w:rsidRPr="00CB0E52" w:rsidRDefault="00AA224B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635126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A224B" w:rsidRPr="00CB0E52" w:rsidTr="00A21079">
        <w:trPr>
          <w:trHeight w:val="46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CB0E52" w:rsidRDefault="00AA224B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912" w:type="pct"/>
          </w:tcPr>
          <w:p w:rsidR="00AA224B" w:rsidRPr="00CB0E52" w:rsidRDefault="00AA224B" w:rsidP="00507626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9A2027">
              <w:rPr>
                <w:rFonts w:eastAsia="Times New Roman" w:cs="Times New Roman"/>
                <w:sz w:val="28"/>
                <w:szCs w:val="28"/>
              </w:rPr>
              <w:t>Сроки представления налоговых деклараций в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9A2027">
              <w:rPr>
                <w:rFonts w:eastAsia="Times New Roman" w:cs="Times New Roman"/>
                <w:sz w:val="28"/>
                <w:szCs w:val="28"/>
              </w:rPr>
              <w:t>государственные органы статистики.</w:t>
            </w:r>
          </w:p>
        </w:tc>
        <w:tc>
          <w:tcPr>
            <w:tcW w:w="383" w:type="pct"/>
          </w:tcPr>
          <w:p w:rsidR="00AA224B" w:rsidRPr="00CB0E52" w:rsidRDefault="00AA224B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635126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A224B" w:rsidRPr="00CB0E52" w:rsidTr="00A21079">
        <w:trPr>
          <w:trHeight w:val="46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CB0E52" w:rsidRDefault="00AA224B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912" w:type="pct"/>
          </w:tcPr>
          <w:p w:rsidR="00AA224B" w:rsidRPr="00507626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Содержание новых форм налоговых деклараций по налогам и сборам и </w:t>
            </w: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нов</w:t>
            </w:r>
            <w:r>
              <w:rPr>
                <w:rFonts w:eastAsia="Times New Roman" w:cs="Times New Roman"/>
                <w:sz w:val="28"/>
                <w:szCs w:val="28"/>
              </w:rPr>
              <w:t>ых инструкций по их заполнению.</w:t>
            </w:r>
          </w:p>
        </w:tc>
        <w:tc>
          <w:tcPr>
            <w:tcW w:w="383" w:type="pct"/>
          </w:tcPr>
          <w:p w:rsidR="00AA224B" w:rsidRPr="00CB0E52" w:rsidRDefault="00AA224B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635126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A224B" w:rsidRPr="00CB0E52" w:rsidTr="00A21079">
        <w:trPr>
          <w:trHeight w:val="46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CB0E52" w:rsidRDefault="00AA224B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912" w:type="pct"/>
          </w:tcPr>
          <w:p w:rsidR="00AA224B" w:rsidRPr="00CB0E52" w:rsidRDefault="00AA224B" w:rsidP="00424568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Порядок регистрации и перерегистрации организации в налоговых органах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83" w:type="pct"/>
          </w:tcPr>
          <w:p w:rsidR="00AA224B" w:rsidRPr="00CB0E52" w:rsidRDefault="00AA224B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635126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A224B" w:rsidRPr="00CB0E52" w:rsidTr="00A21079">
        <w:trPr>
          <w:trHeight w:val="46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Default="00AA224B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912" w:type="pct"/>
          </w:tcPr>
          <w:p w:rsidR="00AA224B" w:rsidRDefault="00AA224B" w:rsidP="00424568">
            <w:r w:rsidRPr="008C11D1">
              <w:rPr>
                <w:rFonts w:eastAsia="Times New Roman" w:cs="Times New Roman"/>
                <w:sz w:val="28"/>
                <w:szCs w:val="28"/>
              </w:rPr>
              <w:t>Порядок регистрации и перерегистрации организации в</w:t>
            </w:r>
            <w:r>
              <w:rPr>
                <w:rFonts w:eastAsia="Times New Roman" w:cs="Times New Roman"/>
                <w:sz w:val="28"/>
                <w:szCs w:val="28"/>
              </w:rPr>
              <w:t>о</w:t>
            </w:r>
            <w:r w:rsidRPr="008C11D1">
              <w:rPr>
                <w:rFonts w:eastAsia="Times New Roman" w:cs="Times New Roman"/>
                <w:sz w:val="28"/>
                <w:szCs w:val="28"/>
              </w:rPr>
              <w:t xml:space="preserve"> внебюджетных фондах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83" w:type="pct"/>
          </w:tcPr>
          <w:p w:rsidR="00AA224B" w:rsidRPr="00CB0E52" w:rsidRDefault="00AA224B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635126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A224B" w:rsidRPr="00CB0E52" w:rsidTr="00A21079">
        <w:trPr>
          <w:trHeight w:val="46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Default="00AA224B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12" w:type="pct"/>
          </w:tcPr>
          <w:p w:rsidR="00AA224B" w:rsidRDefault="00AA224B" w:rsidP="00424568">
            <w:r w:rsidRPr="008C11D1">
              <w:rPr>
                <w:rFonts w:eastAsia="Times New Roman" w:cs="Times New Roman"/>
                <w:sz w:val="28"/>
                <w:szCs w:val="28"/>
              </w:rPr>
              <w:t>Порядок регистрации и перерегистрации организации в статистических органах.</w:t>
            </w:r>
          </w:p>
        </w:tc>
        <w:tc>
          <w:tcPr>
            <w:tcW w:w="383" w:type="pct"/>
          </w:tcPr>
          <w:p w:rsidR="00AA224B" w:rsidRPr="00CB0E52" w:rsidRDefault="00AA224B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635126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AA224B" w:rsidRPr="00CB0E52" w:rsidTr="00A21079">
        <w:trPr>
          <w:trHeight w:val="46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Default="00AA224B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912" w:type="pct"/>
          </w:tcPr>
          <w:p w:rsidR="00AA224B" w:rsidRPr="00CB0E52" w:rsidRDefault="00AA224B" w:rsidP="00424568">
            <w:pPr>
              <w:keepNext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</w:pPr>
            <w:r w:rsidRPr="00CB0E52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Ревизия бухгалтерской отчетности.</w:t>
            </w:r>
          </w:p>
          <w:p w:rsidR="00AA224B" w:rsidRPr="00CB0E52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383" w:type="pct"/>
          </w:tcPr>
          <w:p w:rsidR="00AA224B" w:rsidRPr="00CB0E52" w:rsidRDefault="00AA224B" w:rsidP="00AC4775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635126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424568" w:rsidRPr="00CB0E52" w:rsidTr="00A21079">
        <w:tc>
          <w:tcPr>
            <w:tcW w:w="1060" w:type="pct"/>
            <w:vMerge/>
          </w:tcPr>
          <w:p w:rsidR="00424568" w:rsidRPr="00CB0E52" w:rsidRDefault="0042456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3" w:type="pct"/>
            <w:gridSpan w:val="2"/>
          </w:tcPr>
          <w:p w:rsidR="00424568" w:rsidRPr="00CB0E52" w:rsidRDefault="00424568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383" w:type="pct"/>
            <w:vAlign w:val="center"/>
          </w:tcPr>
          <w:p w:rsidR="00424568" w:rsidRPr="00CB0E52" w:rsidRDefault="00A05548" w:rsidP="00AA224B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444" w:type="pct"/>
          </w:tcPr>
          <w:p w:rsidR="00424568" w:rsidRPr="00CB0E52" w:rsidRDefault="00424568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AA224B" w:rsidRPr="00CB0E52" w:rsidTr="00A21079"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12" w:type="pct"/>
          </w:tcPr>
          <w:p w:rsidR="00AA224B" w:rsidRPr="00AA224B" w:rsidRDefault="00AA224B" w:rsidP="00424568">
            <w:pPr>
              <w:rPr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Ознакомление с нормативно-правовыми документами, регламентирующими составление налоговой отчетности.</w:t>
            </w:r>
          </w:p>
        </w:tc>
        <w:tc>
          <w:tcPr>
            <w:tcW w:w="383" w:type="pct"/>
            <w:vAlign w:val="center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912" w:type="pct"/>
          </w:tcPr>
          <w:p w:rsidR="00AA224B" w:rsidRPr="00AA224B" w:rsidRDefault="00AA224B" w:rsidP="00424568">
            <w:pPr>
              <w:rPr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Ознакомление с нормативно-правовыми документами, регламентирующими составление статистической отчетности.</w:t>
            </w:r>
          </w:p>
        </w:tc>
        <w:tc>
          <w:tcPr>
            <w:tcW w:w="383" w:type="pct"/>
            <w:vAlign w:val="center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912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Разработка учетной политики в целях налогового учета</w:t>
            </w:r>
          </w:p>
        </w:tc>
        <w:tc>
          <w:tcPr>
            <w:tcW w:w="383" w:type="pct"/>
            <w:vAlign w:val="center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912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sz w:val="28"/>
                <w:szCs w:val="28"/>
              </w:rPr>
              <w:t>Заполнение налоговой декларации по федеральному налогу</w:t>
            </w:r>
          </w:p>
        </w:tc>
        <w:tc>
          <w:tcPr>
            <w:tcW w:w="383" w:type="pct"/>
            <w:vAlign w:val="center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912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Решение задач: Расчеты по федеральным налогам</w:t>
            </w:r>
          </w:p>
        </w:tc>
        <w:tc>
          <w:tcPr>
            <w:tcW w:w="383" w:type="pct"/>
            <w:vAlign w:val="center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912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Составление бухгалтерских проводок.</w:t>
            </w:r>
          </w:p>
        </w:tc>
        <w:tc>
          <w:tcPr>
            <w:tcW w:w="383" w:type="pct"/>
            <w:vAlign w:val="center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912" w:type="pct"/>
          </w:tcPr>
          <w:p w:rsidR="00AA224B" w:rsidRPr="00AA224B" w:rsidRDefault="00AA224B" w:rsidP="00424568">
            <w:pPr>
              <w:rPr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Заполнение налоговой декларации по региональному налогу</w:t>
            </w:r>
          </w:p>
        </w:tc>
        <w:tc>
          <w:tcPr>
            <w:tcW w:w="383" w:type="pct"/>
            <w:vAlign w:val="center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912" w:type="pct"/>
          </w:tcPr>
          <w:p w:rsidR="00AA224B" w:rsidRPr="00AA224B" w:rsidRDefault="00AA224B" w:rsidP="00AA224B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Решение задач: Расчеты по региональным налогам</w:t>
            </w:r>
          </w:p>
        </w:tc>
        <w:tc>
          <w:tcPr>
            <w:tcW w:w="383" w:type="pct"/>
            <w:vAlign w:val="center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912" w:type="pct"/>
          </w:tcPr>
          <w:p w:rsidR="00AA224B" w:rsidRPr="00AA224B" w:rsidRDefault="00AA224B" w:rsidP="00AA224B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Составление бухгалтерских проводок.</w:t>
            </w:r>
          </w:p>
        </w:tc>
        <w:tc>
          <w:tcPr>
            <w:tcW w:w="383" w:type="pct"/>
            <w:vAlign w:val="center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912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Заполнение налоговой декларации по местному налогу</w:t>
            </w:r>
          </w:p>
        </w:tc>
        <w:tc>
          <w:tcPr>
            <w:tcW w:w="383" w:type="pct"/>
            <w:vAlign w:val="center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912" w:type="pct"/>
          </w:tcPr>
          <w:p w:rsidR="00AA224B" w:rsidRPr="00AA224B" w:rsidRDefault="00AA224B" w:rsidP="00AA224B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Решение задач: Расчеты по местным налогам</w:t>
            </w:r>
          </w:p>
        </w:tc>
        <w:tc>
          <w:tcPr>
            <w:tcW w:w="383" w:type="pct"/>
            <w:vAlign w:val="center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rPr>
          <w:trHeight w:val="2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12</w:t>
            </w:r>
          </w:p>
        </w:tc>
        <w:tc>
          <w:tcPr>
            <w:tcW w:w="2912" w:type="pct"/>
          </w:tcPr>
          <w:p w:rsidR="00AA224B" w:rsidRPr="00AA224B" w:rsidRDefault="00AA224B" w:rsidP="00AA224B">
            <w:pPr>
              <w:suppressAutoHyphens/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Составление бухгалтерских проводок.</w:t>
            </w:r>
          </w:p>
        </w:tc>
        <w:tc>
          <w:tcPr>
            <w:tcW w:w="383" w:type="pct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rPr>
          <w:trHeight w:val="2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13</w:t>
            </w:r>
          </w:p>
        </w:tc>
        <w:tc>
          <w:tcPr>
            <w:tcW w:w="2912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Заполнение расчета по страховым взносам в ИФНС.</w:t>
            </w:r>
          </w:p>
        </w:tc>
        <w:tc>
          <w:tcPr>
            <w:tcW w:w="383" w:type="pct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rPr>
          <w:trHeight w:val="2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14</w:t>
            </w:r>
          </w:p>
        </w:tc>
        <w:tc>
          <w:tcPr>
            <w:tcW w:w="2912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Решение задач: Расчеты</w:t>
            </w:r>
            <w:r w:rsidRPr="00AA224B">
              <w:rPr>
                <w:rFonts w:eastAsia="Times New Roman" w:cs="Times New Roman"/>
                <w:sz w:val="28"/>
                <w:szCs w:val="28"/>
              </w:rPr>
              <w:t xml:space="preserve"> по страховым взносам в ИФНС.</w:t>
            </w:r>
          </w:p>
        </w:tc>
        <w:tc>
          <w:tcPr>
            <w:tcW w:w="383" w:type="pct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rPr>
          <w:trHeight w:val="2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15</w:t>
            </w:r>
          </w:p>
        </w:tc>
        <w:tc>
          <w:tcPr>
            <w:tcW w:w="2912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Заполнение расчетов во внебюджетные фонды</w:t>
            </w:r>
          </w:p>
        </w:tc>
        <w:tc>
          <w:tcPr>
            <w:tcW w:w="383" w:type="pct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rPr>
          <w:trHeight w:val="2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16</w:t>
            </w:r>
          </w:p>
        </w:tc>
        <w:tc>
          <w:tcPr>
            <w:tcW w:w="2912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sz w:val="28"/>
                <w:szCs w:val="28"/>
              </w:rPr>
              <w:t>Решение задач: Расчеты</w:t>
            </w:r>
            <w:r w:rsidRPr="00AA224B">
              <w:rPr>
                <w:rFonts w:eastAsia="Times New Roman" w:cs="Times New Roman"/>
                <w:sz w:val="28"/>
                <w:szCs w:val="28"/>
              </w:rPr>
              <w:t xml:space="preserve"> во внебюджетные фонды</w:t>
            </w:r>
          </w:p>
        </w:tc>
        <w:tc>
          <w:tcPr>
            <w:tcW w:w="383" w:type="pct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rPr>
          <w:trHeight w:val="2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17</w:t>
            </w:r>
          </w:p>
        </w:tc>
        <w:tc>
          <w:tcPr>
            <w:tcW w:w="2912" w:type="pct"/>
          </w:tcPr>
          <w:p w:rsidR="00AA224B" w:rsidRDefault="00AA224B" w:rsidP="00AA224B">
            <w:r w:rsidRPr="001D78A4">
              <w:rPr>
                <w:rFonts w:eastAsia="Times New Roman" w:cs="Times New Roman"/>
                <w:sz w:val="28"/>
                <w:szCs w:val="28"/>
              </w:rPr>
              <w:t xml:space="preserve">Заполнение форм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налоговой </w:t>
            </w:r>
            <w:r w:rsidRPr="001D78A4">
              <w:rPr>
                <w:rFonts w:eastAsia="Times New Roman" w:cs="Times New Roman"/>
                <w:sz w:val="28"/>
                <w:szCs w:val="28"/>
              </w:rPr>
              <w:t>отчетности</w:t>
            </w:r>
          </w:p>
        </w:tc>
        <w:tc>
          <w:tcPr>
            <w:tcW w:w="383" w:type="pct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rPr>
          <w:trHeight w:val="2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18</w:t>
            </w:r>
          </w:p>
        </w:tc>
        <w:tc>
          <w:tcPr>
            <w:tcW w:w="2912" w:type="pct"/>
          </w:tcPr>
          <w:p w:rsidR="00AA224B" w:rsidRDefault="00AA224B" w:rsidP="00AA224B">
            <w:r w:rsidRPr="001D78A4">
              <w:rPr>
                <w:rFonts w:eastAsia="Times New Roman" w:cs="Times New Roman"/>
                <w:sz w:val="28"/>
                <w:szCs w:val="28"/>
              </w:rPr>
              <w:t xml:space="preserve">Заполнение форм </w:t>
            </w:r>
            <w:r>
              <w:rPr>
                <w:rFonts w:eastAsia="Times New Roman" w:cs="Times New Roman"/>
                <w:sz w:val="28"/>
                <w:szCs w:val="28"/>
              </w:rPr>
              <w:t>налоговой</w:t>
            </w:r>
            <w:r w:rsidRPr="001D78A4">
              <w:rPr>
                <w:rFonts w:eastAsia="Times New Roman" w:cs="Times New Roman"/>
                <w:sz w:val="28"/>
                <w:szCs w:val="28"/>
              </w:rPr>
              <w:t xml:space="preserve"> отчетности</w:t>
            </w:r>
          </w:p>
        </w:tc>
        <w:tc>
          <w:tcPr>
            <w:tcW w:w="383" w:type="pct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rPr>
          <w:trHeight w:val="2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19</w:t>
            </w:r>
          </w:p>
        </w:tc>
        <w:tc>
          <w:tcPr>
            <w:tcW w:w="2912" w:type="pct"/>
          </w:tcPr>
          <w:p w:rsidR="00AA224B" w:rsidRDefault="00AA224B">
            <w:r w:rsidRPr="00717890">
              <w:rPr>
                <w:rFonts w:eastAsia="Times New Roman" w:cs="Times New Roman"/>
                <w:sz w:val="28"/>
                <w:szCs w:val="28"/>
              </w:rPr>
              <w:t>Заполнение форм статистической отчетности</w:t>
            </w:r>
          </w:p>
        </w:tc>
        <w:tc>
          <w:tcPr>
            <w:tcW w:w="383" w:type="pct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AA224B" w:rsidRPr="00CB0E52" w:rsidTr="00A21079">
        <w:trPr>
          <w:trHeight w:val="21"/>
        </w:trPr>
        <w:tc>
          <w:tcPr>
            <w:tcW w:w="1060" w:type="pct"/>
            <w:vMerge/>
          </w:tcPr>
          <w:p w:rsidR="00AA224B" w:rsidRPr="00CB0E52" w:rsidRDefault="00AA224B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AA224B" w:rsidRPr="00AA224B" w:rsidRDefault="00AA224B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20</w:t>
            </w:r>
          </w:p>
        </w:tc>
        <w:tc>
          <w:tcPr>
            <w:tcW w:w="2912" w:type="pct"/>
          </w:tcPr>
          <w:p w:rsidR="00AA224B" w:rsidRDefault="00AA224B">
            <w:r w:rsidRPr="00717890">
              <w:rPr>
                <w:rFonts w:eastAsia="Times New Roman" w:cs="Times New Roman"/>
                <w:sz w:val="28"/>
                <w:szCs w:val="28"/>
              </w:rPr>
              <w:t>Заполнение форм статистической отчетности</w:t>
            </w:r>
          </w:p>
        </w:tc>
        <w:tc>
          <w:tcPr>
            <w:tcW w:w="383" w:type="pct"/>
          </w:tcPr>
          <w:p w:rsidR="00AA224B" w:rsidRPr="00AA224B" w:rsidRDefault="00AA224B" w:rsidP="00AA224B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AA224B" w:rsidRDefault="00AA224B" w:rsidP="00AA224B">
            <w:pPr>
              <w:jc w:val="center"/>
            </w:pPr>
            <w:r w:rsidRPr="00A07E11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B0E52" w:rsidRPr="00CB0E52" w:rsidTr="00A21079">
        <w:trPr>
          <w:trHeight w:val="559"/>
        </w:trPr>
        <w:tc>
          <w:tcPr>
            <w:tcW w:w="4173" w:type="pct"/>
            <w:gridSpan w:val="3"/>
          </w:tcPr>
          <w:p w:rsidR="00CB0E52" w:rsidRPr="00507626" w:rsidRDefault="00A05548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507626">
              <w:rPr>
                <w:rFonts w:eastAsia="Times New Roman" w:cs="Times New Roman"/>
                <w:b/>
                <w:bCs/>
                <w:sz w:val="28"/>
                <w:szCs w:val="28"/>
              </w:rPr>
              <w:t>Т</w:t>
            </w:r>
            <w:r w:rsidR="00CB0E52" w:rsidRPr="00507626">
              <w:rPr>
                <w:rFonts w:eastAsia="Times New Roman" w:cs="Times New Roman"/>
                <w:b/>
                <w:bCs/>
                <w:sz w:val="28"/>
                <w:szCs w:val="28"/>
              </w:rPr>
              <w:t>ематика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B0E52" w:rsidRPr="00507626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самостоятельной учебной работы при изучении раздела 1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Проработка конспектов занятий, учебной и специальной литературы, работа с информационными порталами, выполнение домашних заданий на тему:</w:t>
            </w:r>
          </w:p>
          <w:p w:rsidR="00CB0E52" w:rsidRPr="00CB0E52" w:rsidRDefault="00CB0E52" w:rsidP="00507626">
            <w:pPr>
              <w:keepNext/>
              <w:numPr>
                <w:ilvl w:val="0"/>
                <w:numId w:val="5"/>
              </w:numPr>
              <w:autoSpaceDE w:val="0"/>
              <w:autoSpaceDN w:val="0"/>
              <w:ind w:left="284" w:hanging="284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</w:pPr>
            <w:r w:rsidRPr="00CB0E52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Обзор изменений в законодательстве о противодействии коррупции и коммерческому подкупу, легализации (отмыванию) доходов, полученных преступным путем, и финансированию терроризма, законодательство о порядке изъятия бухгалтерских документов, об ответственности за непредставление или представление недостоверной отчетности.</w:t>
            </w:r>
          </w:p>
          <w:p w:rsidR="00CB0E52" w:rsidRPr="00CB0E52" w:rsidRDefault="00CB0E52" w:rsidP="00507626">
            <w:pPr>
              <w:keepNext/>
              <w:numPr>
                <w:ilvl w:val="0"/>
                <w:numId w:val="5"/>
              </w:numPr>
              <w:autoSpaceDE w:val="0"/>
              <w:autoSpaceDN w:val="0"/>
              <w:ind w:left="284" w:hanging="284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</w:pPr>
            <w:r w:rsidRPr="00CB0E52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Концептуальные положения финансовой отчетности в России и в международной практике.</w:t>
            </w:r>
          </w:p>
          <w:p w:rsidR="00CB0E52" w:rsidRPr="00CB0E52" w:rsidRDefault="00CB0E52" w:rsidP="00507626">
            <w:pPr>
              <w:keepNext/>
              <w:numPr>
                <w:ilvl w:val="0"/>
                <w:numId w:val="5"/>
              </w:numPr>
              <w:autoSpaceDE w:val="0"/>
              <w:autoSpaceDN w:val="0"/>
              <w:ind w:left="284" w:hanging="284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</w:pPr>
            <w:r w:rsidRPr="00CB0E52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Пользователи информации. Причины заинтересованности показателей в финансовой информации.</w:t>
            </w:r>
          </w:p>
          <w:p w:rsidR="00CB0E52" w:rsidRPr="00CB0E52" w:rsidRDefault="00CB0E52" w:rsidP="00507626">
            <w:pPr>
              <w:keepNext/>
              <w:numPr>
                <w:ilvl w:val="0"/>
                <w:numId w:val="5"/>
              </w:numPr>
              <w:autoSpaceDE w:val="0"/>
              <w:autoSpaceDN w:val="0"/>
              <w:ind w:left="284" w:hanging="284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</w:pPr>
            <w:r w:rsidRPr="00CB0E52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Принципы планирования контрольного мероприятия.</w:t>
            </w:r>
          </w:p>
          <w:p w:rsidR="00CB0E52" w:rsidRPr="00CB0E52" w:rsidRDefault="00CB0E52" w:rsidP="00507626">
            <w:pPr>
              <w:keepNext/>
              <w:numPr>
                <w:ilvl w:val="0"/>
                <w:numId w:val="5"/>
              </w:numPr>
              <w:autoSpaceDE w:val="0"/>
              <w:autoSpaceDN w:val="0"/>
              <w:ind w:left="284" w:hanging="284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</w:pPr>
            <w:r w:rsidRPr="00CB0E52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Ревизия бухгалтерской отчетности.</w:t>
            </w:r>
          </w:p>
          <w:p w:rsidR="00CB0E52" w:rsidRPr="00CB0E52" w:rsidRDefault="00CB0E52" w:rsidP="00507626">
            <w:pPr>
              <w:keepNext/>
              <w:numPr>
                <w:ilvl w:val="0"/>
                <w:numId w:val="5"/>
              </w:numPr>
              <w:autoSpaceDE w:val="0"/>
              <w:autoSpaceDN w:val="0"/>
              <w:ind w:left="284" w:hanging="284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</w:pPr>
            <w:r w:rsidRPr="00CB0E52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Проверка полноты и достоверности информации, экономической обоснованности, сопоставимости и взаимной согласованности информационных показателей</w:t>
            </w:r>
            <w:r w:rsidRPr="00CB0E52"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  <w:t>.</w:t>
            </w:r>
          </w:p>
          <w:p w:rsidR="00CB0E52" w:rsidRPr="00CB0E52" w:rsidRDefault="00CB0E52" w:rsidP="00507626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eastAsia="Times New Roman" w:cs="Times New Roman"/>
                <w:sz w:val="28"/>
                <w:szCs w:val="28"/>
                <w:lang w:eastAsia="x-none"/>
              </w:rPr>
            </w:pPr>
            <w:r w:rsidRPr="00CB0E52">
              <w:rPr>
                <w:rFonts w:eastAsia="Times New Roman" w:cs="Times New Roman"/>
                <w:sz w:val="28"/>
                <w:szCs w:val="28"/>
                <w:lang w:eastAsia="x-none"/>
              </w:rPr>
              <w:t>Обзор изменений в законодательстве по налогам и страховым взносам.</w:t>
            </w:r>
          </w:p>
        </w:tc>
        <w:tc>
          <w:tcPr>
            <w:tcW w:w="383" w:type="pct"/>
          </w:tcPr>
          <w:p w:rsidR="00CB0E52" w:rsidRPr="00CB0E52" w:rsidRDefault="00A05548" w:rsidP="00AA224B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8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</w:tcPr>
          <w:p w:rsidR="00CB0E52" w:rsidRPr="00CB0E52" w:rsidRDefault="00AA224B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      3</w:t>
            </w:r>
          </w:p>
        </w:tc>
      </w:tr>
      <w:tr w:rsidR="00CB0E52" w:rsidRPr="00CB0E52" w:rsidTr="00A21079">
        <w:tc>
          <w:tcPr>
            <w:tcW w:w="4173" w:type="pct"/>
            <w:gridSpan w:val="3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>Раздел 2 Основы  анализа бухгалтерской (финансовой) отчетности</w:t>
            </w:r>
          </w:p>
        </w:tc>
        <w:tc>
          <w:tcPr>
            <w:tcW w:w="383" w:type="pct"/>
            <w:vAlign w:val="center"/>
          </w:tcPr>
          <w:p w:rsidR="00CB0E52" w:rsidRPr="00CB0E52" w:rsidRDefault="00507626" w:rsidP="00AA224B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188</w:t>
            </w:r>
          </w:p>
        </w:tc>
        <w:tc>
          <w:tcPr>
            <w:tcW w:w="444" w:type="pct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CB0E52" w:rsidRPr="00CB0E52" w:rsidTr="00A21079">
        <w:trPr>
          <w:trHeight w:val="451"/>
        </w:trPr>
        <w:tc>
          <w:tcPr>
            <w:tcW w:w="4173" w:type="pct"/>
            <w:gridSpan w:val="3"/>
          </w:tcPr>
          <w:p w:rsidR="00CB0E52" w:rsidRPr="00424568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  <w:highlight w:val="yellow"/>
              </w:rPr>
            </w:pPr>
            <w:r w:rsidRPr="00A05548">
              <w:rPr>
                <w:rFonts w:eastAsia="Times New Roman" w:cs="Times New Roman"/>
                <w:b/>
                <w:bCs/>
                <w:sz w:val="28"/>
                <w:szCs w:val="28"/>
              </w:rPr>
              <w:t>МДК 04.02 Основы  анализа бухгалтерской (финансовой) отчетности</w:t>
            </w:r>
          </w:p>
        </w:tc>
        <w:tc>
          <w:tcPr>
            <w:tcW w:w="383" w:type="pct"/>
            <w:vAlign w:val="center"/>
          </w:tcPr>
          <w:p w:rsidR="00CB0E52" w:rsidRPr="00AA224B" w:rsidRDefault="00CB0E52" w:rsidP="00BA449A">
            <w:pPr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/>
                <w:sz w:val="28"/>
                <w:szCs w:val="28"/>
              </w:rPr>
              <w:t>8</w:t>
            </w:r>
            <w:r w:rsidR="00BA449A" w:rsidRPr="00AA224B">
              <w:rPr>
                <w:rFonts w:eastAsia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44" w:type="pct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546308" w:rsidRPr="00CB0E52" w:rsidTr="00A21079">
        <w:tc>
          <w:tcPr>
            <w:tcW w:w="1060" w:type="pct"/>
            <w:vMerge w:val="restart"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>Тема 2.1 Основы  анализа бухгалтерской (финансовой) отчетности</w:t>
            </w:r>
          </w:p>
        </w:tc>
        <w:tc>
          <w:tcPr>
            <w:tcW w:w="3113" w:type="pct"/>
            <w:gridSpan w:val="2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44" w:type="pct"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 xml:space="preserve">Цель, основные понятия, задачи анализа финансовой отчетности. 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CB0E52" w:rsidRDefault="00546308" w:rsidP="00BA449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1-2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Информационное обеспечение, методы финансового анализа.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CB0E52" w:rsidRDefault="00546308" w:rsidP="00BA449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Виды и приемы финансового анализа.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Процедуры анализа бухгалтерского баланса.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Порядок общей оценки структуры активов и источников их формирования по показателям баланса.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Общая оценка структуры имущества организации и его источников по данным баланса.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Порядок определения результатов общей оценки структуры активов и их источников по показателям баланса.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Процедуры анализа ликвидности бухгалтерского баланса.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Порядок расчета финансовых коэффициентов для оценки платежеспособности.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Состав критериев оценки несостоятельности (банкротства) экономического субъекта.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Процедуры анализа показателей финансовой устойчивости.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Процедуры анализа отчета о финансовых результатах.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Принципы и методы общей оценки деловой активности организации, технология расчета и анализа финансового цикла.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Процедуры анализа уровня и динамики финансовых результатов по показателям отчетности.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Процедуры анализа влияния факторов на прибыль.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Факторный анализ рентабельности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Оценка воздействия финансового рычага.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 xml:space="preserve">Источники финансирования активов. 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Анализ состава и движения собственного капитала.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Расчет и оценка чистых активов.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Анализ движения денежных средств по данным отчетности.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Анализ наличия и движения нематериальных активов и основных средств.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Анализ наличия и движения финансовых вложений.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Анализ наличия и движения запасов.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Анализ дебиторской задолженности.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Анализ кредиторской задолженности.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Анализ оценочных обязательств, обеспечения обязательств и государственной помощи.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Организация работы при составлении бизнес-плана.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 xml:space="preserve">Анализ консолидированной отчетности. 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Основы финансового менеджмента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Анализ методических документов по финансовому анализу,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 xml:space="preserve">Анализ методических документов </w:t>
            </w:r>
            <w:r w:rsidRPr="00AA224B">
              <w:rPr>
                <w:rFonts w:eastAsia="Times New Roman" w:cs="Times New Roman"/>
                <w:sz w:val="28"/>
                <w:szCs w:val="28"/>
              </w:rPr>
              <w:t>по бюджетированию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Анализ методических документов по управлению денежными потоками.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Мониторинг устранения менеджментом выявленных нарушений, недостатков и рисков.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2912" w:type="pct"/>
          </w:tcPr>
          <w:p w:rsidR="00546308" w:rsidRPr="00AA224B" w:rsidRDefault="00546308" w:rsidP="00A21079">
            <w:pPr>
              <w:keepNext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</w:pP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Формализованные методы финансового анализа экономического субъекта.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  <w:t xml:space="preserve"> 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Неформализованные методы финансового анализа экономического субъекта.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2912" w:type="pct"/>
          </w:tcPr>
          <w:p w:rsidR="00546308" w:rsidRPr="00AA224B" w:rsidRDefault="00546308" w:rsidP="00A21079">
            <w:pPr>
              <w:keepNext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</w:pP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Влияние инфляции на данные бухгалтерской отчетности.</w:t>
            </w:r>
          </w:p>
          <w:p w:rsidR="00546308" w:rsidRPr="00AA224B" w:rsidRDefault="00546308" w:rsidP="00A21079">
            <w:pPr>
              <w:keepNext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</w:pP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Совокупность аналитических показателей для экспресс-анализа.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2912" w:type="pct"/>
          </w:tcPr>
          <w:p w:rsidR="00546308" w:rsidRPr="00AA224B" w:rsidRDefault="00546308" w:rsidP="00A21079">
            <w:pPr>
              <w:keepNext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</w:pP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Коэффициенты финансового состояния экономического субъекта.</w:t>
            </w:r>
          </w:p>
          <w:p w:rsidR="00546308" w:rsidRPr="00AA224B" w:rsidRDefault="00546308" w:rsidP="00A21079">
            <w:pPr>
              <w:keepNext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</w:pP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Коэффициенты рентабельности.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  <w:t xml:space="preserve"> 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Коэффициенты финансовых результатов деятельности экономического субъекта.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2912" w:type="pct"/>
          </w:tcPr>
          <w:p w:rsidR="00546308" w:rsidRPr="00AA224B" w:rsidRDefault="00546308" w:rsidP="00A21079">
            <w:pPr>
              <w:keepNext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</w:pP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Коэффициенты финансового состояния экономического субъекта.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  <w:t xml:space="preserve"> 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Коэффициенты рентабельности.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  <w:t xml:space="preserve"> 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Коэффициенты финансовых результатов деятельности экономического субъекта.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  <w:t xml:space="preserve"> 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Преимущества и недостатки детализированного анализа финансового состояния.</w:t>
            </w:r>
          </w:p>
          <w:p w:rsidR="00546308" w:rsidRPr="00AA224B" w:rsidRDefault="00546308" w:rsidP="00A21079">
            <w:pPr>
              <w:keepNext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</w:pP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Коэффициенты деловой активности.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  <w:t xml:space="preserve"> 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Методика анализа консолидированной отчетности.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2912" w:type="pct"/>
          </w:tcPr>
          <w:p w:rsidR="00546308" w:rsidRPr="00AA224B" w:rsidRDefault="00546308" w:rsidP="00A21079">
            <w:pPr>
              <w:keepNext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</w:pP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Экспресс-анализ финансового состояния.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  <w:t xml:space="preserve"> 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Анализ финансового состояния экономического субъекта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2912" w:type="pct"/>
          </w:tcPr>
          <w:p w:rsidR="00546308" w:rsidRPr="00AA224B" w:rsidRDefault="00546308" w:rsidP="00A21079">
            <w:pPr>
              <w:keepNext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</w:pP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Анализ ассортимента и структуры продукции.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  <w:t xml:space="preserve"> 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Анализ ритмичности производства.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  <w:t xml:space="preserve"> 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Анализ  влияния факторов на эффективность использования основных средств.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  <w:t xml:space="preserve"> 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Анализ структуры, технического состояния и движения основных средств.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  <w:t xml:space="preserve"> 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Анализ эффективности использования предметов труда.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  <w:t xml:space="preserve"> 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Анализ показателей материальных ресурсов.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eastAsia="x-none"/>
              </w:rPr>
              <w:t xml:space="preserve"> </w:t>
            </w: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Анализ влияния факторов на себестоимость продукции.</w:t>
            </w:r>
          </w:p>
          <w:p w:rsidR="00546308" w:rsidRPr="00AA224B" w:rsidRDefault="00546308" w:rsidP="00A21079">
            <w:pPr>
              <w:keepNext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</w:pP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Анализ влияния факторов на прибыль от реализации продукции.</w:t>
            </w:r>
          </w:p>
          <w:p w:rsidR="00546308" w:rsidRPr="00AA224B" w:rsidRDefault="00546308" w:rsidP="00A21079">
            <w:pPr>
              <w:keepNext/>
              <w:autoSpaceDE w:val="0"/>
              <w:autoSpaceDN w:val="0"/>
              <w:jc w:val="both"/>
              <w:outlineLvl w:val="0"/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</w:pPr>
            <w:r w:rsidRPr="00AA224B">
              <w:rPr>
                <w:rFonts w:eastAsia="Times New Roman" w:cs="Times New Roman"/>
                <w:bCs/>
                <w:kern w:val="32"/>
                <w:sz w:val="28"/>
                <w:szCs w:val="28"/>
                <w:lang w:val="x-none" w:eastAsia="x-none"/>
              </w:rPr>
              <w:t>Анализ влияния факторов на уровень рентабельности.</w:t>
            </w:r>
          </w:p>
        </w:tc>
        <w:tc>
          <w:tcPr>
            <w:tcW w:w="383" w:type="pct"/>
          </w:tcPr>
          <w:p w:rsidR="00546308" w:rsidRPr="00AA224B" w:rsidRDefault="00546308" w:rsidP="00BA449A">
            <w:pPr>
              <w:jc w:val="center"/>
            </w:pPr>
            <w:r w:rsidRPr="00AA224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Default="00546308" w:rsidP="00BA449A">
            <w:pPr>
              <w:jc w:val="center"/>
            </w:pPr>
            <w:r w:rsidRPr="006E09A3">
              <w:rPr>
                <w:rFonts w:eastAsia="Times New Roman" w:cs="Times New Roman"/>
                <w:sz w:val="28"/>
                <w:szCs w:val="28"/>
              </w:rPr>
              <w:t>2-3</w:t>
            </w: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3" w:type="pct"/>
            <w:gridSpan w:val="2"/>
          </w:tcPr>
          <w:p w:rsidR="00546308" w:rsidRPr="00AA224B" w:rsidRDefault="00546308" w:rsidP="00AA224B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Практические  занятия </w:t>
            </w:r>
          </w:p>
        </w:tc>
        <w:tc>
          <w:tcPr>
            <w:tcW w:w="383" w:type="pct"/>
            <w:vAlign w:val="center"/>
          </w:tcPr>
          <w:p w:rsidR="00546308" w:rsidRPr="00CB0E52" w:rsidRDefault="00546308" w:rsidP="00AA224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444" w:type="pct"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546308" w:rsidRPr="00CB0E52" w:rsidTr="00A21079"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с применением различных приемов анализа</w:t>
            </w:r>
          </w:p>
        </w:tc>
        <w:tc>
          <w:tcPr>
            <w:tcW w:w="383" w:type="pct"/>
            <w:vAlign w:val="center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A21079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Решение ситуационных задач по анализу динамики и структуры имущества и источников  экономического субъекта</w:t>
            </w:r>
          </w:p>
        </w:tc>
        <w:tc>
          <w:tcPr>
            <w:tcW w:w="383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A21079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Решение ситуационных задач по  анализу ликвидности</w:t>
            </w:r>
          </w:p>
        </w:tc>
        <w:tc>
          <w:tcPr>
            <w:tcW w:w="383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A21079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Решение ситуационных задач по  анализу платежеспособности экономического субъекта</w:t>
            </w:r>
          </w:p>
        </w:tc>
        <w:tc>
          <w:tcPr>
            <w:tcW w:w="383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A21079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Решение ситуационных задач по определению типов финансовой устойчивости экономического субъекта</w:t>
            </w:r>
          </w:p>
        </w:tc>
        <w:tc>
          <w:tcPr>
            <w:tcW w:w="383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A21079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Решение ситуационных задач по расчету коэффициентов финансовой устойчивости</w:t>
            </w:r>
          </w:p>
        </w:tc>
        <w:tc>
          <w:tcPr>
            <w:tcW w:w="383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A21079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Решение ситуационных задач по  определению несостоятельности (банкротства) экономических субъектов</w:t>
            </w:r>
          </w:p>
        </w:tc>
        <w:tc>
          <w:tcPr>
            <w:tcW w:w="383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A21079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Решение ситуационных задач по  анализу деловой активности экономического субъекта</w:t>
            </w:r>
          </w:p>
        </w:tc>
        <w:tc>
          <w:tcPr>
            <w:tcW w:w="383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A21079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sz w:val="28"/>
                <w:szCs w:val="28"/>
              </w:rPr>
              <w:t>Решение ситуационных задач по  анализу финансового цикла экономического субъекта</w:t>
            </w:r>
          </w:p>
        </w:tc>
        <w:tc>
          <w:tcPr>
            <w:tcW w:w="383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A21079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анализу</w:t>
            </w:r>
            <w:r w:rsidRPr="00AA224B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уровня и динамики финансовых результатов</w:t>
            </w:r>
          </w:p>
        </w:tc>
        <w:tc>
          <w:tcPr>
            <w:tcW w:w="383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A21079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анализу влияния факторов на прибыль</w:t>
            </w:r>
          </w:p>
        </w:tc>
        <w:tc>
          <w:tcPr>
            <w:tcW w:w="383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A21079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912" w:type="pct"/>
          </w:tcPr>
          <w:p w:rsidR="00546308" w:rsidRPr="00AA224B" w:rsidRDefault="00546308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анализу рентабельности</w:t>
            </w:r>
          </w:p>
        </w:tc>
        <w:tc>
          <w:tcPr>
            <w:tcW w:w="383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A21079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A224B" w:rsidRDefault="00546308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912" w:type="pct"/>
          </w:tcPr>
          <w:p w:rsidR="00546308" w:rsidRPr="00AA224B" w:rsidRDefault="00314CC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анализу</w:t>
            </w:r>
            <w:r w:rsidRPr="00314CC2">
              <w:rPr>
                <w:rFonts w:eastAsia="Times New Roman" w:cs="Times New Roman"/>
                <w:bCs/>
                <w:sz w:val="28"/>
                <w:szCs w:val="28"/>
                <w:lang w:val="x-none"/>
              </w:rPr>
              <w:t xml:space="preserve"> ритмичности производства</w:t>
            </w:r>
          </w:p>
        </w:tc>
        <w:tc>
          <w:tcPr>
            <w:tcW w:w="383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A21079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A224B" w:rsidRDefault="00314CC2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912" w:type="pct"/>
          </w:tcPr>
          <w:p w:rsidR="00314CC2" w:rsidRDefault="00314CC2" w:rsidP="00314CC2">
            <w:r w:rsidRPr="001A1A9B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ситуационных задач по анализу </w:t>
            </w:r>
            <w:r w:rsidRPr="00314CC2">
              <w:rPr>
                <w:rFonts w:eastAsia="Times New Roman" w:cs="Times New Roman"/>
                <w:bCs/>
                <w:sz w:val="28"/>
                <w:szCs w:val="28"/>
                <w:lang w:val="x-none"/>
              </w:rPr>
              <w:t>эффективност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и</w:t>
            </w:r>
            <w:r w:rsidRPr="00314CC2">
              <w:rPr>
                <w:rFonts w:eastAsia="Times New Roman" w:cs="Times New Roman"/>
                <w:bCs/>
                <w:sz w:val="28"/>
                <w:szCs w:val="28"/>
                <w:lang w:val="x-none"/>
              </w:rPr>
              <w:t xml:space="preserve"> использования основных средств</w:t>
            </w:r>
          </w:p>
        </w:tc>
        <w:tc>
          <w:tcPr>
            <w:tcW w:w="383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A21079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A224B" w:rsidRDefault="00314CC2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912" w:type="pct"/>
          </w:tcPr>
          <w:p w:rsidR="00314CC2" w:rsidRDefault="00314CC2">
            <w:r w:rsidRPr="001A1A9B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ситуационных задач по анализу </w:t>
            </w:r>
            <w:r w:rsidRPr="00314CC2">
              <w:rPr>
                <w:rFonts w:eastAsia="Times New Roman" w:cs="Times New Roman"/>
                <w:bCs/>
                <w:sz w:val="28"/>
                <w:szCs w:val="28"/>
                <w:lang w:val="x-none"/>
              </w:rPr>
              <w:t>структуры, технического состояния и движения основных средств.</w:t>
            </w:r>
          </w:p>
        </w:tc>
        <w:tc>
          <w:tcPr>
            <w:tcW w:w="383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A21079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A224B" w:rsidRDefault="00314CC2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912" w:type="pct"/>
          </w:tcPr>
          <w:p w:rsidR="00314CC2" w:rsidRPr="00314CC2" w:rsidRDefault="00314CC2">
            <w:r w:rsidRPr="001A1A9B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ситуационных задач по анализу </w:t>
            </w:r>
            <w:r w:rsidRPr="00314CC2">
              <w:rPr>
                <w:rFonts w:eastAsia="Times New Roman" w:cs="Times New Roman"/>
                <w:bCs/>
                <w:sz w:val="28"/>
                <w:szCs w:val="28"/>
                <w:lang w:val="x-none"/>
              </w:rPr>
              <w:t>показателей материальных ресурсов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3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A21079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A224B" w:rsidRDefault="00314CC2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2912" w:type="pct"/>
          </w:tcPr>
          <w:p w:rsidR="00314CC2" w:rsidRPr="00314CC2" w:rsidRDefault="00314CC2" w:rsidP="00314CC2">
            <w:r w:rsidRPr="001A1A9B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ситуационных задач по анализу </w:t>
            </w:r>
            <w:r w:rsidRPr="00314CC2">
              <w:rPr>
                <w:rFonts w:eastAsia="Times New Roman" w:cs="Times New Roman"/>
                <w:bCs/>
                <w:sz w:val="28"/>
                <w:szCs w:val="28"/>
                <w:lang w:val="x-none"/>
              </w:rPr>
              <w:t>себестоимост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и</w:t>
            </w:r>
            <w:r w:rsidRPr="00314CC2">
              <w:rPr>
                <w:rFonts w:eastAsia="Times New Roman" w:cs="Times New Roman"/>
                <w:bCs/>
                <w:sz w:val="28"/>
                <w:szCs w:val="28"/>
                <w:lang w:val="x-none"/>
              </w:rPr>
              <w:t xml:space="preserve"> продукции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3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A21079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A224B" w:rsidRDefault="00314CC2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912" w:type="pct"/>
          </w:tcPr>
          <w:p w:rsidR="00314CC2" w:rsidRDefault="00314CC2" w:rsidP="00314CC2">
            <w:r w:rsidRPr="001A1A9B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ситуационных задач по анализу </w:t>
            </w:r>
            <w:r w:rsidRPr="00314CC2">
              <w:rPr>
                <w:rFonts w:eastAsia="Times New Roman" w:cs="Times New Roman"/>
                <w:bCs/>
                <w:sz w:val="28"/>
                <w:szCs w:val="28"/>
                <w:lang w:val="x-none"/>
              </w:rPr>
              <w:t>прибыл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и</w:t>
            </w:r>
            <w:r w:rsidRPr="00314CC2">
              <w:rPr>
                <w:rFonts w:eastAsia="Times New Roman" w:cs="Times New Roman"/>
                <w:bCs/>
                <w:sz w:val="28"/>
                <w:szCs w:val="28"/>
                <w:lang w:val="x-none"/>
              </w:rPr>
              <w:t xml:space="preserve"> от реализации продукции</w:t>
            </w:r>
          </w:p>
        </w:tc>
        <w:tc>
          <w:tcPr>
            <w:tcW w:w="383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A21079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A224B" w:rsidRDefault="00314CC2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912" w:type="pct"/>
          </w:tcPr>
          <w:p w:rsidR="00314CC2" w:rsidRDefault="00314CC2">
            <w:r w:rsidRPr="001A1A9B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ситуационных задач по анализу </w:t>
            </w:r>
            <w:r w:rsidRPr="00314CC2">
              <w:rPr>
                <w:rFonts w:eastAsia="Times New Roman" w:cs="Times New Roman"/>
                <w:sz w:val="28"/>
                <w:szCs w:val="28"/>
              </w:rPr>
              <w:t>состава и движения собственного капитала.</w:t>
            </w:r>
          </w:p>
        </w:tc>
        <w:tc>
          <w:tcPr>
            <w:tcW w:w="383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A21079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A224B" w:rsidRDefault="00314CC2" w:rsidP="00AA224B">
            <w:pPr>
              <w:jc w:val="both"/>
              <w:rPr>
                <w:rFonts w:eastAsia="Times New Roman" w:cs="Times New Roman"/>
                <w:bCs/>
                <w:sz w:val="28"/>
                <w:szCs w:val="28"/>
              </w:rPr>
            </w:pP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912" w:type="pct"/>
          </w:tcPr>
          <w:p w:rsidR="00314CC2" w:rsidRDefault="00314CC2" w:rsidP="00314CC2">
            <w:r w:rsidRPr="001A1A9B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ситуационных задач по анализу </w:t>
            </w:r>
            <w:r w:rsidRPr="00314CC2">
              <w:rPr>
                <w:rFonts w:eastAsia="Times New Roman" w:cs="Times New Roman"/>
                <w:sz w:val="28"/>
                <w:szCs w:val="28"/>
              </w:rPr>
              <w:t>и оценк</w:t>
            </w:r>
            <w:r>
              <w:rPr>
                <w:rFonts w:eastAsia="Times New Roman" w:cs="Times New Roman"/>
                <w:sz w:val="28"/>
                <w:szCs w:val="28"/>
              </w:rPr>
              <w:t>е</w:t>
            </w:r>
            <w:r w:rsidRPr="00314CC2">
              <w:rPr>
                <w:rFonts w:eastAsia="Times New Roman" w:cs="Times New Roman"/>
                <w:sz w:val="28"/>
                <w:szCs w:val="28"/>
              </w:rPr>
              <w:t xml:space="preserve"> чистых активов.</w:t>
            </w:r>
          </w:p>
        </w:tc>
        <w:tc>
          <w:tcPr>
            <w:tcW w:w="383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546308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21</w:t>
            </w:r>
          </w:p>
        </w:tc>
        <w:tc>
          <w:tcPr>
            <w:tcW w:w="2912" w:type="pct"/>
          </w:tcPr>
          <w:p w:rsidR="00314CC2" w:rsidRDefault="00314CC2">
            <w:r w:rsidRPr="001A1A9B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ситуационных задач по анализу </w:t>
            </w:r>
            <w:r w:rsidRPr="00314CC2">
              <w:rPr>
                <w:rFonts w:eastAsia="Times New Roman" w:cs="Times New Roman"/>
                <w:sz w:val="28"/>
                <w:szCs w:val="28"/>
              </w:rPr>
              <w:t>движения денежных средств по данным отчетности.</w:t>
            </w:r>
          </w:p>
        </w:tc>
        <w:tc>
          <w:tcPr>
            <w:tcW w:w="383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546308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22</w:t>
            </w:r>
          </w:p>
        </w:tc>
        <w:tc>
          <w:tcPr>
            <w:tcW w:w="2912" w:type="pct"/>
          </w:tcPr>
          <w:p w:rsidR="00314CC2" w:rsidRDefault="00314CC2">
            <w:r w:rsidRPr="001A1A9B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ситуационных задач по анализу </w:t>
            </w:r>
            <w:r w:rsidRPr="00314CC2">
              <w:rPr>
                <w:rFonts w:eastAsia="Times New Roman" w:cs="Times New Roman"/>
                <w:bCs/>
                <w:sz w:val="28"/>
                <w:szCs w:val="28"/>
              </w:rPr>
              <w:t>наличия и движения нематериальных активов и основных средств.</w:t>
            </w:r>
          </w:p>
        </w:tc>
        <w:tc>
          <w:tcPr>
            <w:tcW w:w="383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546308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23</w:t>
            </w:r>
          </w:p>
        </w:tc>
        <w:tc>
          <w:tcPr>
            <w:tcW w:w="2912" w:type="pct"/>
          </w:tcPr>
          <w:p w:rsidR="00314CC2" w:rsidRDefault="00314CC2">
            <w:r w:rsidRPr="001A1A9B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ситуационных задач по анализу </w:t>
            </w:r>
            <w:r w:rsidRPr="00314CC2">
              <w:rPr>
                <w:rFonts w:eastAsia="Times New Roman" w:cs="Times New Roman"/>
                <w:sz w:val="28"/>
                <w:szCs w:val="28"/>
              </w:rPr>
              <w:t>наличия и движения финансовых вложений.</w:t>
            </w:r>
          </w:p>
        </w:tc>
        <w:tc>
          <w:tcPr>
            <w:tcW w:w="383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546308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24</w:t>
            </w:r>
          </w:p>
        </w:tc>
        <w:tc>
          <w:tcPr>
            <w:tcW w:w="2912" w:type="pct"/>
          </w:tcPr>
          <w:p w:rsidR="00314CC2" w:rsidRDefault="00314CC2">
            <w:r w:rsidRPr="001A1A9B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ситуационных задач по анализу </w:t>
            </w:r>
            <w:r w:rsidRPr="00314CC2">
              <w:rPr>
                <w:rFonts w:eastAsia="Times New Roman" w:cs="Times New Roman"/>
                <w:bCs/>
                <w:sz w:val="28"/>
                <w:szCs w:val="28"/>
              </w:rPr>
              <w:t>наличия и движения запасов.</w:t>
            </w:r>
          </w:p>
        </w:tc>
        <w:tc>
          <w:tcPr>
            <w:tcW w:w="383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546308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25</w:t>
            </w:r>
          </w:p>
        </w:tc>
        <w:tc>
          <w:tcPr>
            <w:tcW w:w="2912" w:type="pct"/>
          </w:tcPr>
          <w:p w:rsidR="00314CC2" w:rsidRDefault="00314CC2">
            <w:r w:rsidRPr="001A1A9B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ситуационных задач по анализу </w:t>
            </w:r>
            <w:r w:rsidRPr="00314CC2">
              <w:rPr>
                <w:rFonts w:eastAsia="Times New Roman" w:cs="Times New Roman"/>
                <w:bCs/>
                <w:sz w:val="28"/>
                <w:szCs w:val="28"/>
              </w:rPr>
              <w:t>дебиторской задолженности.</w:t>
            </w:r>
          </w:p>
        </w:tc>
        <w:tc>
          <w:tcPr>
            <w:tcW w:w="383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546308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26</w:t>
            </w:r>
          </w:p>
        </w:tc>
        <w:tc>
          <w:tcPr>
            <w:tcW w:w="2912" w:type="pct"/>
          </w:tcPr>
          <w:p w:rsidR="00314CC2" w:rsidRDefault="00314CC2">
            <w:r w:rsidRPr="001A1A9B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ситуационных задач по анализу </w:t>
            </w:r>
            <w:r w:rsidRPr="00314CC2">
              <w:rPr>
                <w:rFonts w:eastAsia="Times New Roman" w:cs="Times New Roman"/>
                <w:bCs/>
                <w:sz w:val="28"/>
                <w:szCs w:val="28"/>
              </w:rPr>
              <w:t>кредиторской задолженности.</w:t>
            </w:r>
          </w:p>
        </w:tc>
        <w:tc>
          <w:tcPr>
            <w:tcW w:w="383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546308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27</w:t>
            </w:r>
          </w:p>
        </w:tc>
        <w:tc>
          <w:tcPr>
            <w:tcW w:w="2912" w:type="pct"/>
          </w:tcPr>
          <w:p w:rsidR="00314CC2" w:rsidRDefault="00314CC2">
            <w:r w:rsidRPr="001A1A9B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ситуационных задач по анализу </w:t>
            </w:r>
            <w:r w:rsidRPr="00314CC2">
              <w:rPr>
                <w:rFonts w:eastAsia="Times New Roman" w:cs="Times New Roman"/>
                <w:sz w:val="28"/>
                <w:szCs w:val="28"/>
              </w:rPr>
              <w:t>оценочных обязательств, обеспечения обязательств и государственной помощи.</w:t>
            </w:r>
          </w:p>
        </w:tc>
        <w:tc>
          <w:tcPr>
            <w:tcW w:w="383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546308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28</w:t>
            </w:r>
          </w:p>
        </w:tc>
        <w:tc>
          <w:tcPr>
            <w:tcW w:w="2912" w:type="pct"/>
          </w:tcPr>
          <w:p w:rsidR="00314CC2" w:rsidRPr="00A21079" w:rsidRDefault="00314CC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314CC2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анализу</w:t>
            </w:r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 xml:space="preserve"> показателей финансовой устойчивости.</w:t>
            </w:r>
          </w:p>
        </w:tc>
        <w:tc>
          <w:tcPr>
            <w:tcW w:w="383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546308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  <w:tc>
          <w:tcPr>
            <w:tcW w:w="2912" w:type="pct"/>
          </w:tcPr>
          <w:p w:rsidR="00314CC2" w:rsidRDefault="00314CC2">
            <w:r w:rsidRPr="00AA224B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факторному анализу рентабельности продаж</w:t>
            </w:r>
          </w:p>
        </w:tc>
        <w:tc>
          <w:tcPr>
            <w:tcW w:w="383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546308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30</w:t>
            </w:r>
          </w:p>
        </w:tc>
        <w:tc>
          <w:tcPr>
            <w:tcW w:w="2912" w:type="pct"/>
          </w:tcPr>
          <w:p w:rsidR="00314CC2" w:rsidRDefault="00314CC2">
            <w:r w:rsidRPr="00450546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анализу оценки воздействия финансового рычага</w:t>
            </w:r>
          </w:p>
        </w:tc>
        <w:tc>
          <w:tcPr>
            <w:tcW w:w="383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546308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31</w:t>
            </w:r>
          </w:p>
        </w:tc>
        <w:tc>
          <w:tcPr>
            <w:tcW w:w="2912" w:type="pct"/>
          </w:tcPr>
          <w:p w:rsidR="00314CC2" w:rsidRDefault="00314CC2" w:rsidP="00314CC2">
            <w:r w:rsidRPr="000E24EB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анализу состава собственного капитала</w:t>
            </w:r>
          </w:p>
        </w:tc>
        <w:tc>
          <w:tcPr>
            <w:tcW w:w="383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314CC2" w:rsidRPr="00CB0E52" w:rsidTr="00546308">
        <w:trPr>
          <w:trHeight w:val="21"/>
        </w:trPr>
        <w:tc>
          <w:tcPr>
            <w:tcW w:w="1060" w:type="pct"/>
            <w:vMerge/>
          </w:tcPr>
          <w:p w:rsidR="00314CC2" w:rsidRPr="00CB0E52" w:rsidRDefault="00314CC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314CC2" w:rsidRPr="00A21079" w:rsidRDefault="00314CC2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32</w:t>
            </w:r>
          </w:p>
        </w:tc>
        <w:tc>
          <w:tcPr>
            <w:tcW w:w="2912" w:type="pct"/>
          </w:tcPr>
          <w:p w:rsidR="00314CC2" w:rsidRDefault="00314CC2" w:rsidP="00314CC2">
            <w:r w:rsidRPr="000E24EB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анализу движения собственного капитала</w:t>
            </w:r>
          </w:p>
        </w:tc>
        <w:tc>
          <w:tcPr>
            <w:tcW w:w="383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314CC2" w:rsidRPr="00A21079" w:rsidRDefault="00314CC2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546308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33</w:t>
            </w:r>
          </w:p>
        </w:tc>
        <w:tc>
          <w:tcPr>
            <w:tcW w:w="2912" w:type="pct"/>
          </w:tcPr>
          <w:p w:rsidR="00546308" w:rsidRDefault="00546308">
            <w:r w:rsidRPr="00653502">
              <w:rPr>
                <w:rFonts w:eastAsia="Times New Roman" w:cs="Times New Roman"/>
                <w:bCs/>
                <w:sz w:val="28"/>
                <w:szCs w:val="28"/>
              </w:rPr>
              <w:t>Разработка инвестиционной, кредитной и валютной политики экономического субъекта</w:t>
            </w:r>
          </w:p>
        </w:tc>
        <w:tc>
          <w:tcPr>
            <w:tcW w:w="383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546308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34</w:t>
            </w:r>
          </w:p>
        </w:tc>
        <w:tc>
          <w:tcPr>
            <w:tcW w:w="2912" w:type="pct"/>
          </w:tcPr>
          <w:p w:rsidR="00546308" w:rsidRDefault="00546308">
            <w:r w:rsidRPr="00653502">
              <w:rPr>
                <w:rFonts w:eastAsia="Times New Roman" w:cs="Times New Roman"/>
                <w:bCs/>
                <w:sz w:val="28"/>
                <w:szCs w:val="28"/>
              </w:rPr>
              <w:t>Разработка инвестиционной, кредитной и валютной политики экономического субъекта</w:t>
            </w:r>
          </w:p>
        </w:tc>
        <w:tc>
          <w:tcPr>
            <w:tcW w:w="383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546308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35</w:t>
            </w:r>
          </w:p>
        </w:tc>
        <w:tc>
          <w:tcPr>
            <w:tcW w:w="2912" w:type="pct"/>
          </w:tcPr>
          <w:p w:rsidR="00546308" w:rsidRDefault="00546308" w:rsidP="00546308">
            <w:r w:rsidRPr="00537654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анализу поступления денежных средств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3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546308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36</w:t>
            </w:r>
          </w:p>
        </w:tc>
        <w:tc>
          <w:tcPr>
            <w:tcW w:w="2912" w:type="pct"/>
          </w:tcPr>
          <w:p w:rsidR="00546308" w:rsidRDefault="00546308" w:rsidP="00546308">
            <w:r w:rsidRPr="00537654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анализу расходования денежных средств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3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546308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37</w:t>
            </w:r>
          </w:p>
        </w:tc>
        <w:tc>
          <w:tcPr>
            <w:tcW w:w="2912" w:type="pct"/>
          </w:tcPr>
          <w:p w:rsidR="00546308" w:rsidRDefault="00546308" w:rsidP="00546308">
            <w:r w:rsidRPr="0022350D">
              <w:rPr>
                <w:rFonts w:eastAsia="Times New Roman" w:cs="Times New Roman"/>
                <w:bCs/>
                <w:sz w:val="28"/>
                <w:szCs w:val="28"/>
              </w:rPr>
              <w:t>Решение ситуационных задач по анализу нематериальных активов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3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546308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38</w:t>
            </w:r>
          </w:p>
        </w:tc>
        <w:tc>
          <w:tcPr>
            <w:tcW w:w="2912" w:type="pct"/>
          </w:tcPr>
          <w:p w:rsidR="00546308" w:rsidRDefault="00546308" w:rsidP="00546308">
            <w:r w:rsidRPr="0022350D">
              <w:rPr>
                <w:rFonts w:eastAsia="Times New Roman" w:cs="Times New Roman"/>
                <w:bCs/>
                <w:sz w:val="28"/>
                <w:szCs w:val="28"/>
              </w:rPr>
              <w:t xml:space="preserve">Решение ситуационных задач по 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 xml:space="preserve">анализу </w:t>
            </w:r>
            <w:r w:rsidRPr="0022350D">
              <w:rPr>
                <w:rFonts w:eastAsia="Times New Roman" w:cs="Times New Roman"/>
                <w:bCs/>
                <w:sz w:val="28"/>
                <w:szCs w:val="28"/>
              </w:rPr>
              <w:t>основных средств</w:t>
            </w:r>
            <w:r>
              <w:rPr>
                <w:rFonts w:eastAsia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3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546308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38</w:t>
            </w:r>
          </w:p>
        </w:tc>
        <w:tc>
          <w:tcPr>
            <w:tcW w:w="2912" w:type="pct"/>
          </w:tcPr>
          <w:p w:rsidR="00546308" w:rsidRDefault="00546308" w:rsidP="00546308">
            <w:r w:rsidRPr="00687D82">
              <w:rPr>
                <w:rFonts w:eastAsia="Times New Roman" w:cs="Times New Roman"/>
                <w:sz w:val="28"/>
                <w:szCs w:val="28"/>
              </w:rPr>
              <w:t>Решение ситуационных задач по анализу финансовых вложений и запасов</w:t>
            </w:r>
            <w:r>
              <w:rPr>
                <w:rFonts w:eastAsia="Calibri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3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546308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40</w:t>
            </w:r>
          </w:p>
        </w:tc>
        <w:tc>
          <w:tcPr>
            <w:tcW w:w="2912" w:type="pct"/>
          </w:tcPr>
          <w:p w:rsidR="00546308" w:rsidRDefault="00546308" w:rsidP="00546308">
            <w:r w:rsidRPr="00687D82">
              <w:rPr>
                <w:rFonts w:eastAsia="Times New Roman" w:cs="Times New Roman"/>
                <w:sz w:val="28"/>
                <w:szCs w:val="28"/>
              </w:rPr>
              <w:t xml:space="preserve">Решение ситуационных задач по </w:t>
            </w:r>
            <w:r w:rsidRPr="00687D82">
              <w:rPr>
                <w:rFonts w:eastAsia="Calibri" w:cs="Times New Roman"/>
                <w:bCs/>
                <w:sz w:val="28"/>
                <w:szCs w:val="28"/>
              </w:rPr>
              <w:t>анализу дебиторской и кредиторской задолженности</w:t>
            </w:r>
            <w:r>
              <w:rPr>
                <w:rFonts w:eastAsia="Calibri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3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546308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41</w:t>
            </w:r>
          </w:p>
        </w:tc>
        <w:tc>
          <w:tcPr>
            <w:tcW w:w="2912" w:type="pct"/>
          </w:tcPr>
          <w:p w:rsidR="00546308" w:rsidRPr="00AA224B" w:rsidRDefault="00546308" w:rsidP="001D29E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Calibri" w:cs="Times New Roman"/>
                <w:bCs/>
                <w:sz w:val="28"/>
                <w:szCs w:val="28"/>
              </w:rPr>
              <w:t xml:space="preserve">Составление прогнозных смет и бюджетов, платежных календарей, </w:t>
            </w:r>
            <w:r w:rsidRPr="00AA224B">
              <w:rPr>
                <w:rFonts w:eastAsia="Calibri" w:cs="Times New Roman"/>
                <w:bCs/>
                <w:sz w:val="28"/>
                <w:szCs w:val="28"/>
              </w:rPr>
              <w:lastRenderedPageBreak/>
              <w:t xml:space="preserve">кассовых планов. </w:t>
            </w:r>
          </w:p>
        </w:tc>
        <w:tc>
          <w:tcPr>
            <w:tcW w:w="383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4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546308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42</w:t>
            </w:r>
          </w:p>
        </w:tc>
        <w:tc>
          <w:tcPr>
            <w:tcW w:w="2912" w:type="pct"/>
          </w:tcPr>
          <w:p w:rsidR="00546308" w:rsidRPr="00A21079" w:rsidRDefault="00546308" w:rsidP="00546308">
            <w:pPr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Calibri" w:cs="Times New Roman"/>
                <w:bCs/>
                <w:sz w:val="28"/>
                <w:szCs w:val="28"/>
              </w:rPr>
              <w:t>Составление платежных календарей, кассовых планов.</w:t>
            </w:r>
          </w:p>
        </w:tc>
        <w:tc>
          <w:tcPr>
            <w:tcW w:w="383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546308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43</w:t>
            </w:r>
          </w:p>
        </w:tc>
        <w:tc>
          <w:tcPr>
            <w:tcW w:w="2912" w:type="pct"/>
          </w:tcPr>
          <w:p w:rsidR="00546308" w:rsidRPr="00AA224B" w:rsidRDefault="00546308" w:rsidP="001D29E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A224B">
              <w:rPr>
                <w:rFonts w:eastAsia="Calibri" w:cs="Times New Roman"/>
                <w:bCs/>
                <w:sz w:val="28"/>
                <w:szCs w:val="28"/>
              </w:rPr>
              <w:t>Составление финансовой части бизнес-планов</w:t>
            </w:r>
          </w:p>
        </w:tc>
        <w:tc>
          <w:tcPr>
            <w:tcW w:w="383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546308" w:rsidRPr="00CB0E52" w:rsidTr="00546308">
        <w:trPr>
          <w:trHeight w:val="21"/>
        </w:trPr>
        <w:tc>
          <w:tcPr>
            <w:tcW w:w="1060" w:type="pct"/>
            <w:vMerge/>
          </w:tcPr>
          <w:p w:rsidR="00546308" w:rsidRPr="00CB0E52" w:rsidRDefault="00546308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1" w:type="pct"/>
          </w:tcPr>
          <w:p w:rsidR="00546308" w:rsidRPr="00A21079" w:rsidRDefault="00546308" w:rsidP="00A21079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44</w:t>
            </w:r>
          </w:p>
        </w:tc>
        <w:tc>
          <w:tcPr>
            <w:tcW w:w="2912" w:type="pct"/>
          </w:tcPr>
          <w:p w:rsidR="00546308" w:rsidRPr="00A21079" w:rsidRDefault="00546308" w:rsidP="00546308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 xml:space="preserve">Расчёты по </w:t>
            </w:r>
            <w:r w:rsidRPr="00AA224B">
              <w:rPr>
                <w:rFonts w:eastAsia="Calibri" w:cs="Times New Roman"/>
                <w:bCs/>
                <w:sz w:val="28"/>
                <w:szCs w:val="28"/>
              </w:rPr>
              <w:t>финансовой части бизнес-планов</w:t>
            </w:r>
          </w:p>
        </w:tc>
        <w:tc>
          <w:tcPr>
            <w:tcW w:w="383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pct"/>
          </w:tcPr>
          <w:p w:rsidR="00546308" w:rsidRPr="00A21079" w:rsidRDefault="00546308" w:rsidP="001D29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A21079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B0E52" w:rsidRPr="00CB0E52" w:rsidTr="00A21079">
        <w:tc>
          <w:tcPr>
            <w:tcW w:w="4173" w:type="pct"/>
            <w:gridSpan w:val="3"/>
          </w:tcPr>
          <w:p w:rsidR="00CB0E52" w:rsidRPr="00A05548" w:rsidRDefault="00CB0E52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05548">
              <w:rPr>
                <w:rFonts w:eastAsia="Times New Roman" w:cs="Times New Roman"/>
                <w:b/>
                <w:bCs/>
                <w:sz w:val="28"/>
                <w:szCs w:val="28"/>
              </w:rPr>
              <w:t>Курсов</w:t>
            </w:r>
            <w:r w:rsidR="00A05548" w:rsidRPr="00A05548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ая </w:t>
            </w:r>
            <w:r w:rsidRPr="00A05548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A05548" w:rsidRPr="00A05548">
              <w:rPr>
                <w:rFonts w:eastAsia="Times New Roman" w:cs="Times New Roman"/>
                <w:b/>
                <w:bCs/>
                <w:sz w:val="28"/>
                <w:szCs w:val="28"/>
              </w:rPr>
              <w:t>работа</w:t>
            </w:r>
          </w:p>
          <w:p w:rsidR="00CB0E52" w:rsidRPr="00A05548" w:rsidRDefault="00A05548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A05548">
              <w:rPr>
                <w:rFonts w:eastAsia="Times New Roman" w:cs="Times New Roman"/>
                <w:b/>
                <w:bCs/>
                <w:sz w:val="28"/>
                <w:szCs w:val="28"/>
              </w:rPr>
              <w:t>Тематика курсовых работ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suppressAutoHyphens/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Бухгалтерский баланс и его значение для анализа финансового состояния экономического субъекта.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suppressAutoHyphens/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Формирование и анализ информации в пояснениях к бухгалтерской (финансовой) отчетности.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suppressAutoHyphens/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Бухгалтерская (финансовая) отчетность в системе информационного обеспечения анализа финансового состояния экономического субъекта.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suppressAutoHyphens/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Формирование и анализ бухгалтерской информации по управлению дебиторской и кредиторской задолженностью.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suppressAutoHyphens/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Анализ имущества экономического субъекта на основе бухгалтерской (финансовой) отчетности.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Анализ источников финансирования  имущества экономического субъекта на основе бухгалтерской (финансовой) отчетности.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Анализ финансовых результатов деятельности экономического субъекта на основе отчета о финансовых результатах.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Формирование и анализ основных показателей финансового состояния экономического субъекта на основе бухгалтерской (финансовой) отчетности.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Анализ движения денежных средств на основе бухгалтерской (финансовой) отчетности.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Анализ показателей рентабельности деятельности экономического субъекта.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Анализ показателей деловой активности экономического субъекта.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Анализ величины, структуры и эффективности использования капитала экономического субъекта.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Роль бухгалтерского баланса в анализе финансового состояния экономического субъекта и оценке вероятности банкротства.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Финансовый анализ в обосновании стратегии развития экономического субъекта.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Финансовый анализ эффективности управления экономического субъекта.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Финансовый анализ в оценке стоимости экономического субъекта.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Финансовый анализ при банкротстве экономического субъекта.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Финансовый анализ и его роль в предпринимательской деятельности.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Анализ финансовых показателей конкурентоспособности бизнеса.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Анализ собственного капитала и его эффективности инвестиционной политики экономического </w:t>
            </w: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субъекта.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Финансовый анализ в планировании налоговой политики экономического субъекта.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Финансовый анализ при принятии управленческих решений.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Анализ эффективности деятельности экономического субъекта.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Анализ формирования и распределения прибыли экономического субъекта.</w:t>
            </w:r>
          </w:p>
          <w:p w:rsidR="00CB0E52" w:rsidRPr="00CB0E52" w:rsidRDefault="00CB0E52" w:rsidP="00A05548">
            <w:pPr>
              <w:numPr>
                <w:ilvl w:val="0"/>
                <w:numId w:val="7"/>
              </w:numPr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Бухгалтерская (финансовая) отчетность как основной источник анализа финансового состояния экономического субъекта.</w:t>
            </w:r>
          </w:p>
        </w:tc>
        <w:tc>
          <w:tcPr>
            <w:tcW w:w="383" w:type="pct"/>
          </w:tcPr>
          <w:p w:rsidR="00CB0E52" w:rsidRPr="00CB0E52" w:rsidRDefault="00A21079" w:rsidP="00AA224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444" w:type="pct"/>
          </w:tcPr>
          <w:p w:rsidR="00CB0E52" w:rsidRPr="00CB0E52" w:rsidRDefault="00A21079" w:rsidP="00AA224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3</w:t>
            </w:r>
          </w:p>
        </w:tc>
      </w:tr>
      <w:tr w:rsidR="00CB0E52" w:rsidRPr="00CB0E52" w:rsidTr="00A21079">
        <w:tc>
          <w:tcPr>
            <w:tcW w:w="4173" w:type="pct"/>
            <w:gridSpan w:val="3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bCs/>
                <w:i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 xml:space="preserve">Обязательные аудиторные учебные занятия </w:t>
            </w: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>по курсовому проекту (работе</w:t>
            </w:r>
            <w:r w:rsidRPr="00CB0E52">
              <w:rPr>
                <w:rFonts w:eastAsia="Times New Roman" w:cs="Times New Roman"/>
                <w:bCs/>
                <w:i/>
                <w:sz w:val="28"/>
                <w:szCs w:val="28"/>
              </w:rPr>
              <w:t xml:space="preserve">) </w:t>
            </w:r>
          </w:p>
          <w:p w:rsidR="00CB0E52" w:rsidRPr="00CB0E52" w:rsidRDefault="00CB0E52" w:rsidP="00A05548">
            <w:pPr>
              <w:numPr>
                <w:ilvl w:val="0"/>
                <w:numId w:val="4"/>
              </w:numPr>
              <w:suppressAutoHyphens/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Выбор темы, составление плана курсовой работы.</w:t>
            </w:r>
          </w:p>
          <w:p w:rsidR="00CB0E52" w:rsidRPr="00CB0E52" w:rsidRDefault="00CB0E52" w:rsidP="00A05548">
            <w:pPr>
              <w:numPr>
                <w:ilvl w:val="0"/>
                <w:numId w:val="4"/>
              </w:numPr>
              <w:suppressAutoHyphens/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Подбор источников и литературы.</w:t>
            </w:r>
          </w:p>
          <w:p w:rsidR="00CB0E52" w:rsidRPr="00CB0E52" w:rsidRDefault="00CB0E52" w:rsidP="00A05548">
            <w:pPr>
              <w:numPr>
                <w:ilvl w:val="0"/>
                <w:numId w:val="4"/>
              </w:numPr>
              <w:suppressAutoHyphens/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Проверка введения.</w:t>
            </w:r>
          </w:p>
          <w:p w:rsidR="00CB0E52" w:rsidRPr="00CB0E52" w:rsidRDefault="00CB0E52" w:rsidP="00A05548">
            <w:pPr>
              <w:numPr>
                <w:ilvl w:val="0"/>
                <w:numId w:val="4"/>
              </w:numPr>
              <w:suppressAutoHyphens/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Проверка теоретической части работы.</w:t>
            </w:r>
          </w:p>
          <w:p w:rsidR="00CB0E52" w:rsidRPr="00CB0E52" w:rsidRDefault="00CB0E52" w:rsidP="00A05548">
            <w:pPr>
              <w:numPr>
                <w:ilvl w:val="0"/>
                <w:numId w:val="4"/>
              </w:numPr>
              <w:suppressAutoHyphens/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Проверка практической части работы.</w:t>
            </w:r>
          </w:p>
          <w:p w:rsidR="00CB0E52" w:rsidRPr="00CB0E52" w:rsidRDefault="00CB0E52" w:rsidP="00A05548">
            <w:pPr>
              <w:numPr>
                <w:ilvl w:val="0"/>
                <w:numId w:val="4"/>
              </w:numPr>
              <w:suppressAutoHyphens/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Проверка выводов и предложений по результатам теоретического и практического материала.</w:t>
            </w:r>
          </w:p>
          <w:p w:rsidR="00CB0E52" w:rsidRPr="00CB0E52" w:rsidRDefault="00CB0E52" w:rsidP="00A05548">
            <w:pPr>
              <w:numPr>
                <w:ilvl w:val="0"/>
                <w:numId w:val="4"/>
              </w:numPr>
              <w:suppressAutoHyphens/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Проверка заключения.</w:t>
            </w:r>
          </w:p>
          <w:p w:rsidR="00CB0E52" w:rsidRPr="00CB0E52" w:rsidRDefault="00CB0E52" w:rsidP="00A05548">
            <w:pPr>
              <w:numPr>
                <w:ilvl w:val="0"/>
                <w:numId w:val="4"/>
              </w:numPr>
              <w:suppressAutoHyphens/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Проверка приложений к курсовой работе.</w:t>
            </w:r>
          </w:p>
          <w:p w:rsidR="00CB0E52" w:rsidRPr="00CB0E52" w:rsidRDefault="00CB0E52" w:rsidP="00A05548">
            <w:pPr>
              <w:numPr>
                <w:ilvl w:val="0"/>
                <w:numId w:val="4"/>
              </w:numPr>
              <w:suppressAutoHyphens/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Проверка оформления курсовой работы согласно методическим рекомендациям.</w:t>
            </w:r>
          </w:p>
          <w:p w:rsidR="00CB0E52" w:rsidRPr="00CB0E52" w:rsidRDefault="00CB0E52" w:rsidP="00A05548">
            <w:pPr>
              <w:numPr>
                <w:ilvl w:val="0"/>
                <w:numId w:val="4"/>
              </w:numPr>
              <w:suppressAutoHyphens/>
              <w:ind w:left="426" w:hanging="426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Защита курсовой работы.</w:t>
            </w:r>
          </w:p>
        </w:tc>
        <w:tc>
          <w:tcPr>
            <w:tcW w:w="383" w:type="pct"/>
          </w:tcPr>
          <w:p w:rsidR="00CB0E52" w:rsidRPr="00A05548" w:rsidRDefault="00A05548" w:rsidP="00A05548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44" w:type="pct"/>
          </w:tcPr>
          <w:p w:rsidR="00CB0E52" w:rsidRPr="00CB0E52" w:rsidRDefault="00A05548" w:rsidP="00A05548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B0E52" w:rsidRPr="00CB0E52" w:rsidTr="00A21079">
        <w:tc>
          <w:tcPr>
            <w:tcW w:w="4173" w:type="pct"/>
            <w:gridSpan w:val="3"/>
          </w:tcPr>
          <w:p w:rsidR="00CB0E52" w:rsidRPr="00A05548" w:rsidRDefault="00A05548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Внеаудиторная самостоятельная </w:t>
            </w:r>
            <w:r w:rsidR="00CB0E52" w:rsidRPr="00CB0E52">
              <w:rPr>
                <w:rFonts w:eastAsia="Times New Roman" w:cs="Times New Roman"/>
                <w:b/>
                <w:sz w:val="28"/>
                <w:szCs w:val="28"/>
              </w:rPr>
              <w:t xml:space="preserve"> работа обучающегося над курсов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ой </w:t>
            </w:r>
            <w:r w:rsidR="00CB0E52" w:rsidRPr="00CB0E52">
              <w:rPr>
                <w:rFonts w:eastAsia="Times New Roman" w:cs="Times New Roman"/>
                <w:b/>
                <w:sz w:val="28"/>
                <w:szCs w:val="28"/>
              </w:rPr>
              <w:t xml:space="preserve"> работой 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Выбор темы курсовой работы, формулировка актуальности исследования, определение цели, постановка задач.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Подбор источников и литературы, составление развернутого плана и утверждение содержания курсовой работы.</w:t>
            </w:r>
          </w:p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Теоретический анализ источников и литературы, определение понятийного аппарата, выборки, методов и методик для практического исследования. 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Выявление дискуссионных вопросов и нерешенных проблем. 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Систематизация собранного фактического и цифрового материала путем сведения его в таблицы, диаграммы, графики и схемы.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Составление конспекта курсовой работы.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Написание введения курсовой работы, включающее раскрытие актуальности темы, степени ее разработанности, формулировку проблемы, взятую для анализа, а также задачи, которые ставит обучающийся перед собой в ходе написания работы.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Написание части курсовой работы, включающей в себя теоретический материал исследования.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Написание части курсовой работы, включающей в себя практический материал исследования, состоящий из таблиц, схем, рисунков и диаграмм.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Подбор и оформление приложений по теме курсовой работы.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Составление заключения курсовой работы, содержащее формулировку выводов и предложений по результатам теоретического и практического материала.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Определение практической значимости результатов исследований, подтверждение расчетов экономического эффекта или разработка рекомендаций по организации и методики проведения исследований.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Оформление курсовой работы согласно методическим указаниям и сдача ее на проверку руководителю для написания отзыва.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3" w:type="pct"/>
            <w:vAlign w:val="center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</w:tcPr>
          <w:p w:rsidR="00CB0E52" w:rsidRPr="00CB0E52" w:rsidRDefault="00A05548" w:rsidP="00A05548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3</w:t>
            </w:r>
          </w:p>
        </w:tc>
      </w:tr>
      <w:tr w:rsidR="00CB0E52" w:rsidRPr="00CB0E52" w:rsidTr="00A21079">
        <w:tc>
          <w:tcPr>
            <w:tcW w:w="4173" w:type="pct"/>
            <w:gridSpan w:val="3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 xml:space="preserve">Производственная практика </w:t>
            </w:r>
            <w:r w:rsidRPr="00CB0E52">
              <w:rPr>
                <w:rFonts w:eastAsia="Times New Roman" w:cs="Times New Roman"/>
                <w:b/>
                <w:sz w:val="28"/>
                <w:szCs w:val="28"/>
              </w:rPr>
              <w:t>(</w:t>
            </w: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>по профилю специальности)</w:t>
            </w:r>
          </w:p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t>Виды работ:</w:t>
            </w:r>
          </w:p>
          <w:p w:rsidR="00CB0E52" w:rsidRPr="00CB0E52" w:rsidRDefault="00CB0E52" w:rsidP="00A05548">
            <w:p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Заполнение журнала фактов хозяйственной жизни.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Определение результатов хозяйственной деятельности за отчетный период.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Закрытие учетных бухгалтерских регистров.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Заполнение форм бухгалтерской (финансовой) отчетности: актива бухгалтерского баланса.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Заполнение форм бухгалтерской (финансовой) отчетности: пассива бухгалтерского баланса. 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Заполнение форм бухгалтерской (финансовой) отчетности: отчета о финансовых результатах. 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Заполнение форм бухгалтерской (финансовой) отчетности: отчета об изменениях капитала. 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Заполнение форм бухгалтерской (финансовой) отчетности: отчета о движении денежных средств.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Заполнение форм бухгалтерской (финансовой) отчетности: пояснений к бухгалтерскому балансу и отчету о финансовых результатах.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Составление пояснительной записки к бухгалтерскому балансу и отчету о финансовых результатах.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Отражение изменений в учетной политике в целях бухгалтерского учета.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Внесение исправлений в бухгалтерскую отчетность. 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Освоение новых форм бухгалтерской отчетности. 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Отражение изменений в учетной политике в целях налогового учета.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Заполнение налоговых деклараций по федеральным налогам и сборам. 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Заполнение налоговых деклараций по региональным налогам и сборам. 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Заполнение налоговых деклараций по местным налогам и сборам.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Заполнение налоговых деклараций по специальным налоговым режимам.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Заполнение расчета по страховым взносам  в ФНС России.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Заполнение расчета по страховым взносам  в государственные внебюджетные фонды.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Заполнение форм статистической отчетности.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Определение оценки структуры активов и пассивов по показателям баланса.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Определение результатов общей оценки активов и их источников по показателям баланса.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Расчет показателей ликвидности бухгалтерского баланса.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Расчет  финансовых коэффициентов для оценки платежеспособности.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Расчет показателей оценки несостоятельности (банкротства) организации.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Расчет и анализ показателей финансовой устойчивости.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Расчет и анализ показателей деловой активности.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Расчет показателей  финансового цикла.   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Определение и анализ уровня и динамики финансовых результатов по показателям отчетности.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Определение и анализ влияния факторов на прибыль.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Расчет и анализ показателей рентабельности.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Расчет и анализ состава и движения собственного капитала.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Расчет и оценка чистых активов.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Анализ поступления и расходования денежных средств.</w:t>
            </w:r>
          </w:p>
          <w:p w:rsidR="00CB0E52" w:rsidRPr="00CB0E52" w:rsidRDefault="00CB0E52" w:rsidP="00A05548">
            <w:pPr>
              <w:numPr>
                <w:ilvl w:val="0"/>
                <w:numId w:val="8"/>
              </w:numPr>
              <w:tabs>
                <w:tab w:val="left" w:pos="187"/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Определение и анализ показателей по пояснениям к бухгалтерскому балансу и отчету о финансовых результатах. </w:t>
            </w:r>
          </w:p>
        </w:tc>
        <w:tc>
          <w:tcPr>
            <w:tcW w:w="383" w:type="pct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72</w:t>
            </w:r>
          </w:p>
        </w:tc>
        <w:tc>
          <w:tcPr>
            <w:tcW w:w="444" w:type="pct"/>
          </w:tcPr>
          <w:p w:rsidR="00CB0E52" w:rsidRPr="00CB0E52" w:rsidRDefault="00A05548" w:rsidP="00A05548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3</w:t>
            </w:r>
          </w:p>
        </w:tc>
      </w:tr>
      <w:tr w:rsidR="00CB0E52" w:rsidRPr="00CB0E52" w:rsidTr="00A21079">
        <w:tc>
          <w:tcPr>
            <w:tcW w:w="4173" w:type="pct"/>
            <w:gridSpan w:val="3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/>
                <w:bCs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383" w:type="pct"/>
            <w:vAlign w:val="center"/>
          </w:tcPr>
          <w:p w:rsidR="00CB0E52" w:rsidRPr="00CB0E52" w:rsidRDefault="00A05548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4" w:type="pct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</w:tbl>
    <w:p w:rsidR="00CB0E52" w:rsidRPr="00CB0E52" w:rsidRDefault="00CB0E52" w:rsidP="00CB0E52">
      <w:pPr>
        <w:suppressAutoHyphens/>
        <w:jc w:val="both"/>
        <w:rPr>
          <w:rFonts w:eastAsia="Times New Roman" w:cs="Times New Roman"/>
          <w:i/>
          <w:sz w:val="28"/>
          <w:szCs w:val="28"/>
        </w:rPr>
      </w:pPr>
    </w:p>
    <w:p w:rsidR="00CB0E52" w:rsidRPr="00CB0E52" w:rsidRDefault="00CB0E52" w:rsidP="00CB0E52">
      <w:pPr>
        <w:jc w:val="both"/>
        <w:rPr>
          <w:rFonts w:eastAsia="Times New Roman" w:cs="Times New Roman"/>
          <w:i/>
          <w:sz w:val="28"/>
          <w:szCs w:val="28"/>
        </w:rPr>
        <w:sectPr w:rsidR="00CB0E52" w:rsidRPr="00CB0E52" w:rsidSect="00CB0E52">
          <w:pgSz w:w="16840" w:h="11907" w:orient="landscape"/>
          <w:pgMar w:top="709" w:right="1134" w:bottom="709" w:left="992" w:header="709" w:footer="709" w:gutter="0"/>
          <w:cols w:space="720"/>
        </w:sectPr>
      </w:pPr>
    </w:p>
    <w:p w:rsidR="00CB0E52" w:rsidRDefault="00CB0E52" w:rsidP="00314CC2">
      <w:pPr>
        <w:jc w:val="center"/>
        <w:rPr>
          <w:rFonts w:eastAsia="Times New Roman" w:cs="Times New Roman"/>
          <w:b/>
          <w:bCs/>
          <w:sz w:val="28"/>
          <w:szCs w:val="28"/>
        </w:rPr>
      </w:pPr>
      <w:r w:rsidRPr="00CB0E52">
        <w:rPr>
          <w:rFonts w:eastAsia="Times New Roman" w:cs="Times New Roman"/>
          <w:b/>
          <w:bCs/>
          <w:sz w:val="28"/>
          <w:szCs w:val="28"/>
        </w:rPr>
        <w:lastRenderedPageBreak/>
        <w:t>3. УСЛОВИЯ РЕАЛИЗАЦИИ ПРОГРАММЫ ПРОФЕССИОНАЛЬНОГО  МОДУЛЯ</w:t>
      </w:r>
    </w:p>
    <w:p w:rsidR="00314CC2" w:rsidRPr="00CB0E52" w:rsidRDefault="00314CC2" w:rsidP="00314CC2">
      <w:pPr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CB0E52" w:rsidRPr="00CB0E52" w:rsidRDefault="00CB0E52" w:rsidP="00CB0E52">
      <w:pPr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CB0E52">
        <w:rPr>
          <w:rFonts w:eastAsia="Times New Roman" w:cs="Times New Roman"/>
          <w:b/>
          <w:bCs/>
          <w:sz w:val="28"/>
          <w:szCs w:val="28"/>
        </w:rPr>
        <w:t>3.1. Для реализации программы профессионального модуля предусмотрены следующие специальные помещения:</w:t>
      </w:r>
    </w:p>
    <w:p w:rsidR="00CB0E52" w:rsidRPr="00CB0E52" w:rsidRDefault="00CB0E52" w:rsidP="00CB0E52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 xml:space="preserve">Специальные помещения </w:t>
      </w:r>
      <w:r w:rsidR="00314CC2">
        <w:rPr>
          <w:rFonts w:eastAsia="Times New Roman" w:cs="Times New Roman"/>
          <w:sz w:val="28"/>
          <w:szCs w:val="28"/>
        </w:rPr>
        <w:t xml:space="preserve">представляют </w:t>
      </w:r>
      <w:r w:rsidRPr="00CB0E52">
        <w:rPr>
          <w:rFonts w:eastAsia="Times New Roman" w:cs="Times New Roman"/>
          <w:sz w:val="28"/>
          <w:szCs w:val="28"/>
        </w:rPr>
        <w:t xml:space="preserve">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CB0E52" w:rsidRPr="00CB0E52" w:rsidRDefault="00CB0E52" w:rsidP="00314CC2">
      <w:pPr>
        <w:suppressAutoHyphens/>
        <w:jc w:val="both"/>
        <w:rPr>
          <w:rFonts w:eastAsia="Times New Roman" w:cs="Times New Roman"/>
          <w:bCs/>
          <w:sz w:val="28"/>
          <w:szCs w:val="28"/>
        </w:rPr>
      </w:pPr>
      <w:r w:rsidRPr="00CB0E52">
        <w:rPr>
          <w:rFonts w:eastAsia="Times New Roman" w:cs="Times New Roman"/>
          <w:bCs/>
          <w:sz w:val="28"/>
          <w:szCs w:val="28"/>
        </w:rPr>
        <w:t>Учебная лаборатория «Учебная бухгалтерия»</w:t>
      </w:r>
      <w:r w:rsidRPr="00CB0E52">
        <w:rPr>
          <w:rFonts w:eastAsia="Times New Roman" w:cs="Times New Roman"/>
          <w:bCs/>
          <w:i/>
          <w:sz w:val="28"/>
          <w:szCs w:val="28"/>
        </w:rPr>
        <w:t xml:space="preserve">, </w:t>
      </w:r>
      <w:r w:rsidRPr="00CB0E52">
        <w:rPr>
          <w:rFonts w:eastAsia="Times New Roman" w:cs="Times New Roman"/>
          <w:bCs/>
          <w:sz w:val="28"/>
          <w:szCs w:val="28"/>
        </w:rPr>
        <w:t xml:space="preserve">оснащенная оборудованием: </w:t>
      </w:r>
    </w:p>
    <w:p w:rsidR="00CB0E52" w:rsidRPr="00CB0E52" w:rsidRDefault="00CB0E52" w:rsidP="00314CC2">
      <w:pPr>
        <w:suppressAutoHyphens/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автоматизированными рабочими местами бухгалтера по всем объектам учета</w:t>
      </w:r>
      <w:r w:rsidRPr="00CB0E52">
        <w:rPr>
          <w:rFonts w:eastAsia="Times New Roman" w:cs="Times New Roman"/>
          <w:sz w:val="28"/>
          <w:szCs w:val="28"/>
        </w:rPr>
        <w:t xml:space="preserve"> по количеству обучающихся; </w:t>
      </w:r>
    </w:p>
    <w:p w:rsidR="00CB0E52" w:rsidRPr="00CB0E52" w:rsidRDefault="00CB0E52" w:rsidP="00314CC2">
      <w:pPr>
        <w:suppressAutoHyphens/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 xml:space="preserve">рабочим местом преподавателя, оснащенным мультимедийным оборудованием; </w:t>
      </w:r>
    </w:p>
    <w:p w:rsidR="00CB0E52" w:rsidRPr="00CB0E52" w:rsidRDefault="00CB0E52" w:rsidP="00314CC2">
      <w:pPr>
        <w:suppressAutoHyphens/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 xml:space="preserve">доской для мела; </w:t>
      </w:r>
    </w:p>
    <w:p w:rsidR="00CB0E52" w:rsidRPr="00CB0E52" w:rsidRDefault="00CB0E52" w:rsidP="00314CC2">
      <w:pPr>
        <w:suppressAutoHyphens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CB0E52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детектором валют,</w:t>
      </w:r>
    </w:p>
    <w:p w:rsidR="00CB0E52" w:rsidRPr="00CB0E52" w:rsidRDefault="00CB0E52" w:rsidP="00314CC2">
      <w:pPr>
        <w:suppressAutoHyphens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CB0E52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счетчиком банкнот, </w:t>
      </w:r>
    </w:p>
    <w:p w:rsidR="00CB0E52" w:rsidRPr="00CB0E52" w:rsidRDefault="00CB0E52" w:rsidP="00314CC2">
      <w:pPr>
        <w:suppressAutoHyphens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CB0E52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кассовыми аппаратами,</w:t>
      </w:r>
    </w:p>
    <w:p w:rsidR="00CB0E52" w:rsidRPr="00CB0E52" w:rsidRDefault="00CB0E52" w:rsidP="00314CC2">
      <w:pPr>
        <w:suppressAutoHyphens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CB0E52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сейфом,</w:t>
      </w:r>
    </w:p>
    <w:p w:rsidR="00CB0E52" w:rsidRPr="00CB0E52" w:rsidRDefault="00CB0E52" w:rsidP="00314CC2">
      <w:pPr>
        <w:suppressAutoHyphens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CB0E52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современными программами автоматизации учета (1С: Предприятие, 1С:Бухгалтерия) ,</w:t>
      </w:r>
    </w:p>
    <w:p w:rsidR="00CB0E52" w:rsidRPr="00CB0E52" w:rsidRDefault="00CB0E52" w:rsidP="00314CC2">
      <w:pPr>
        <w:suppressAutoHyphens/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>справочными правовыми  системами (Гарант, Консультант+);</w:t>
      </w:r>
    </w:p>
    <w:p w:rsidR="00CB0E52" w:rsidRPr="00CB0E52" w:rsidRDefault="00CB0E52" w:rsidP="00314CC2">
      <w:pPr>
        <w:suppressAutoHyphens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</w:rPr>
      </w:pPr>
      <w:r w:rsidRPr="00CB0E52">
        <w:rPr>
          <w:rFonts w:eastAsia="Times New Roman" w:cs="Times New Roman"/>
          <w:sz w:val="28"/>
          <w:szCs w:val="28"/>
        </w:rPr>
        <w:t>справочной системой (Главбух);</w:t>
      </w:r>
    </w:p>
    <w:p w:rsidR="00CB0E52" w:rsidRPr="00CB0E52" w:rsidRDefault="00CB0E52" w:rsidP="00314CC2">
      <w:pPr>
        <w:suppressAutoHyphens/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>комплектом учебно-методической документации.</w:t>
      </w:r>
    </w:p>
    <w:p w:rsidR="00CB0E52" w:rsidRDefault="00CB0E52" w:rsidP="00CB0E52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>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314CC2" w:rsidRPr="00CB0E52" w:rsidRDefault="00314CC2" w:rsidP="00CB0E52">
      <w:pPr>
        <w:suppressAutoHyphens/>
        <w:ind w:firstLine="709"/>
        <w:jc w:val="both"/>
        <w:rPr>
          <w:rFonts w:eastAsia="Times New Roman" w:cs="Times New Roman"/>
          <w:bCs/>
          <w:sz w:val="28"/>
          <w:szCs w:val="28"/>
        </w:rPr>
      </w:pPr>
    </w:p>
    <w:p w:rsidR="00CB0E52" w:rsidRPr="00CB0E52" w:rsidRDefault="00CB0E52" w:rsidP="00CB0E52">
      <w:pPr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CB0E52">
        <w:rPr>
          <w:rFonts w:eastAsia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CB0E52" w:rsidRPr="00CB0E52" w:rsidRDefault="00CB0E52" w:rsidP="00CB0E52">
      <w:pPr>
        <w:suppressAutoHyphens/>
        <w:ind w:firstLine="709"/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 п</w:t>
      </w:r>
      <w:r w:rsidRPr="00CB0E52">
        <w:rPr>
          <w:rFonts w:eastAsia="Times New Roman" w:cs="Times New Roman"/>
          <w:sz w:val="28"/>
          <w:szCs w:val="28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CB0E52" w:rsidRPr="00CB0E52" w:rsidRDefault="00CB0E52" w:rsidP="00CB0E52">
      <w:pPr>
        <w:ind w:left="360"/>
        <w:contextualSpacing/>
        <w:jc w:val="both"/>
        <w:rPr>
          <w:rFonts w:eastAsia="Times New Roman" w:cs="Times New Roman"/>
          <w:sz w:val="28"/>
          <w:szCs w:val="28"/>
        </w:rPr>
      </w:pPr>
    </w:p>
    <w:p w:rsidR="00CB0E52" w:rsidRPr="00CB0E52" w:rsidRDefault="00CB0E52" w:rsidP="00314CC2">
      <w:pPr>
        <w:ind w:left="360"/>
        <w:contextualSpacing/>
        <w:jc w:val="center"/>
        <w:rPr>
          <w:rFonts w:eastAsia="Times New Roman" w:cs="Times New Roman"/>
          <w:b/>
          <w:sz w:val="28"/>
          <w:szCs w:val="28"/>
        </w:rPr>
      </w:pPr>
      <w:r w:rsidRPr="00CB0E52">
        <w:rPr>
          <w:rFonts w:eastAsia="Times New Roman" w:cs="Times New Roman"/>
          <w:b/>
          <w:sz w:val="28"/>
          <w:szCs w:val="28"/>
        </w:rPr>
        <w:t>3.2.1. Печатные издания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Конституция Российской Федерации от 12.12.1993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Бюджетный кодекс Российской Федерации от 31.07.1998 N 145-ФЗ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Гражданский кодекс Российской Федерации в 4 частях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Кодекс Российской Федерации об административных правонарушениях  от 30.12.2001 N 195-ФЗ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lastRenderedPageBreak/>
        <w:t>Налоговый кодекс Российской Федерации в 2 частях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Трудовой кодекс Российской Федерации от 30.12.2001  N 197-ФЗ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Уголовный кодекс Российской Федерации от 13.06.1996 N 63-ФЗ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Федеральный закон от 07.08.2001 N 115-ФЗ (действующая редакция)  «О противодействии легализации (отмыванию) доходов, полученных преступным путем, и финансированию терроризма»;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Федеральный закон от 15.12.2001 N 167-ФЗ (действующая редакция)  «Об обязательном пенсионном страховании в Российской Федерации»;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Федеральный закон от 26.10.2002 N 127-ФЗ (действующая редакция) «О несостоятельности (банкротстве);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Федеральный закон от 10.12.2003 N 173-ФЗ (действующая редакция) «О валютном регулировании и валютном контроле»;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Федеральный закон от 29.07.2004 N 98-ФЗ (действующая редакция) «О коммерческой тайне»;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 xml:space="preserve">Федеральный закон от </w:t>
      </w:r>
      <w:smartTag w:uri="urn:schemas-microsoft-com:office:smarttags" w:element="date">
        <w:smartTagPr>
          <w:attr w:name="Year" w:val="2006"/>
          <w:attr w:name="Day" w:val="27"/>
          <w:attr w:name="Month" w:val="07"/>
          <w:attr w:name="ls" w:val="trans"/>
        </w:smartTagPr>
        <w:r w:rsidRPr="00CB0E52">
          <w:rPr>
            <w:rFonts w:eastAsia="Calibri" w:cs="Times New Roman"/>
            <w:sz w:val="28"/>
            <w:szCs w:val="28"/>
            <w:lang w:eastAsia="en-US"/>
          </w:rPr>
          <w:t>27.07.2006</w:t>
        </w:r>
      </w:smartTag>
      <w:r w:rsidRPr="00CB0E52">
        <w:rPr>
          <w:rFonts w:eastAsia="Calibri" w:cs="Times New Roman"/>
          <w:sz w:val="28"/>
          <w:szCs w:val="28"/>
          <w:lang w:eastAsia="en-US"/>
        </w:rPr>
        <w:t xml:space="preserve"> N 152-ФЗ (действующая редакция) «О персональных данных»;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Федеральный закон от 29.12.2006 N 255-ФЗ (действующая редакция)  «Об обязательном социальном страховании на случай временной нетрудоспособности и в связи с материнством»;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 xml:space="preserve">Федеральный закон от 25.12.2008 </w:t>
      </w:r>
      <w:r w:rsidRPr="00CB0E52">
        <w:rPr>
          <w:rFonts w:eastAsia="Calibri" w:cs="Times New Roman"/>
          <w:sz w:val="28"/>
          <w:szCs w:val="28"/>
          <w:lang w:val="en-US" w:eastAsia="en-US"/>
        </w:rPr>
        <w:t>N</w:t>
      </w:r>
      <w:r w:rsidRPr="00CB0E52">
        <w:rPr>
          <w:rFonts w:eastAsia="Calibri" w:cs="Times New Roman"/>
          <w:sz w:val="28"/>
          <w:szCs w:val="28"/>
          <w:lang w:eastAsia="en-US"/>
        </w:rPr>
        <w:t xml:space="preserve"> 273-ФЗ (действующая редакция) «О противодействии коррупции»;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Федеральный закон от 30.12.2008 N 307-ФЗ (действующая редакция) «Об аудиторской деятельности»;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Федеральный закон от 27.07.2010 N 208-ФЗ (действующая редакция) «О консолидированной финансовой отчетности»;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Федеральный закон от 27.11.2010 N 311-ФЗ (действующая редакция) «О таможенном регулировании в Российской Федерации»;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Федеральный закон от 06.12.2011 N 402-ФЗ «О бухгалтерском учете»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Постановление Правительства РФ в 3 частях от 01.01.2002 N 1 «О Классификации основных средств, включаемых в амортизационные группы»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Постановление Правительства РФ от 15.06.2007 N 375 «Об 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lastRenderedPageBreak/>
        <w:t>Положение по бухгалтерскому учету «Учетная политика организации» (ПБУ 1/2008), утв. приказом Минфина России от 06.10.2008 N 106н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договоров строительного  подряда» (ПБУ 2/2008), утв. приказом Минфина России от 24.10.2008 N 116н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 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«Бухгалтерская отчетность     организации» (ПБУ 4/99), утв. приказом Минфина РФ от 06.07.1999 N 43н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материально-производственных запасов» (ПБУ 5/01), утв. приказом Минфина России от 09.06.2001 N 44н (действующая редакция 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основных средств» (ПБУ 6/01),    утв. приказом Минфина России от 30.03.2001 N 26н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«События после отчетной даты»  (ПБУ 7/98), утв.  приказом Минфина России от 25.11.1998 N 56н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N 167н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«Доходы организации» (ПБУ 9/99), утв. Приказом Минфина России от 06.05.1999 N 32н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«Расходы организации»(ПБУ 10/99), утв. приказом Минфина России от 06.05.1999 N 33н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«Информация о связанных сторонах»     (ПБУ 11/2008), утв. приказом Минфина России от 29.04.2008 N 48н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«Информация по сегментам» (ПБУ 12/2010), утв. Приказом Минфина РФ от 08.11.2010 N 143н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государственной помощи» ПБУ 13/2000, утв. приказом Минфина РФ от 16.10.2000 N 92н 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нематериальных активов» (ПБУ 14/2007), утв. приказом Минфина России от 27.12.2007 N 153н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расходов по займам и кредитам» (ПБУ 15/2008), утв. приказом Минфина России от 06.10.2008 N 107н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lastRenderedPageBreak/>
        <w:t>Положение по бухгалтерскому учету «Информация по прекращаемой деятельности» (ПБУ 16/02), утв. приказом Минфина России от 02.07.2002 N 66н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расходов на научно-исследовательские, опытно-конструкторские и технологические работы» (ПБУ 17/02), утв. приказом Минфина России от 19.11.2002 N 115н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расчетов по налогу на прибыль организаций» (ПБУ 18/02), утв. приказом Минфина России от 19.11.2002 N 114н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финансовых вложений» (ПБУ 19/02), утв. приказом Минфина России от 10.12.2002 N 126н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«Информация об участии в совместной деятельности» (ПБУ 20/03), утв. приказом Минфина РФ от 24.11.2003 N 105н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«Изменения оценочных значений» (ПБУ 21/2008), утв. приказом Минфина России от 06.10.2008 N 106н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 xml:space="preserve">Положение по бухгалтерскому учету «Исправление ошибок в бухгалтерском учете и отчетности» (ПБУ 22/2010), утв. приказом Минфина России от 28.06.2010 N 63н (действующая редакция); 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«Отчет о движении денежных средств» (ПБУ 23/2011), утв. приказом Минфина РФ от 02.02.2011 N 11н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Положение по бухгалтерскому учету «Учет затрат на освоение природных ресурсов» (ПБУ 24/2011), утв. приказом Минфина РФ от 06.10.2011 N 125н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Приказ Минфина РФ от 13.06.1995 N 49 «Об утверждении Методических указаний по инвентаризации имущества и финансовых обязательств»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color w:val="000000"/>
          <w:spacing w:val="2"/>
          <w:sz w:val="28"/>
          <w:szCs w:val="28"/>
          <w:shd w:val="clear" w:color="auto" w:fill="FFFFFF"/>
          <w:lang w:eastAsia="en-US"/>
        </w:rPr>
        <w:t>Приказ Минфина России от 29.07.1998 N 34н (</w:t>
      </w:r>
      <w:r w:rsidRPr="00CB0E52">
        <w:rPr>
          <w:rFonts w:eastAsia="Calibri" w:cs="Times New Roman"/>
          <w:sz w:val="28"/>
          <w:szCs w:val="28"/>
          <w:lang w:eastAsia="en-US"/>
        </w:rPr>
        <w:t>действующая редакция</w:t>
      </w:r>
      <w:r w:rsidRPr="00CB0E52">
        <w:rPr>
          <w:rFonts w:eastAsia="Calibri" w:cs="Times New Roman"/>
          <w:color w:val="000000"/>
          <w:spacing w:val="2"/>
          <w:sz w:val="28"/>
          <w:szCs w:val="28"/>
          <w:shd w:val="clear" w:color="auto" w:fill="FFFFFF"/>
          <w:lang w:eastAsia="en-US"/>
        </w:rPr>
        <w:t>) «Об утверждении Положения по ведению бухгалтерского учета и бухгалтерской отчетности в Российской Федерации»;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Приказ Минфина РФ от 31.10.2000 N 94н «Об утверждении плана счетов бухгалтерского учета финансово-хозяйственной деятельности организаций и инструкции по его применению» (действующая редакция);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Приказ Минфина России от 02.07.2010 N 66н «О формах бухгалтерской отчетности организаций»  (действующая редакция)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Богаченко В.М., Кириллова Н.А. Бухгалтерский учет: Учебник. – Ростов н/Д: Феникс, 2018. - 538 с;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Богаченко В.М., Кириллова Н.А. Бухгалтерский учет. Практикум. – Ростов н/Д: Феникс, 2018. - 398 с;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Дмитриева И. М.,  Захаров И.В., Калачева О.Н.,  Бухгалтерский учет и анализ: учебник для СПО  — М.: Издательство Юрайт, 2018. — 423 с;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Дмитриева И. М.,  Бухгалтерский учет: учебник и практикум для СПО  — М.: Издательство Юрайт, 2018. — 325 с;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lastRenderedPageBreak/>
        <w:t>Елицур М.Ю., Носова О.М., Фролова М.В. Экономика и бухгалтерский учет. Профессиональные модули: учебник. – М.: ФОРУМ: ИНФРА-М, 2017. - 200 с;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Казакова Н.А., Аудит : учебник для СПО — М. : Издательство Юрайт, 2017. — 387 с;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Кулагина  Н. А.,   Анализ и диагностика финансово-хозяйственной деятельности экономического субъекта. Практикум: учебное пособие для СПО — М.: Издательство Юрайт, 2018. — 135 с;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Малис Н. И., Грундел Л.П., Зинягина А.С.,   Налоговый учет и отчетность: учебник и практикум для СПО — М. : Издательство Юрайт, 2018. — 341 с.;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Румянцева, Е. Е.   Экономический анализ: учебник и практикум для СПО — М. : Издательство Юрайт, 2018. — 381 с;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Чечевицына Л.Н., Чечевицын К.В., Анализ финансово-хозяйственной деятельности. Учебник . – Ростов н/Д: Феникс, 2018. - 367 с;</w:t>
      </w:r>
    </w:p>
    <w:p w:rsidR="00CB0E52" w:rsidRPr="00CB0E52" w:rsidRDefault="00CB0E52" w:rsidP="001A16D9">
      <w:pPr>
        <w:numPr>
          <w:ilvl w:val="0"/>
          <w:numId w:val="9"/>
        </w:numPr>
        <w:contextualSpacing/>
        <w:jc w:val="both"/>
        <w:rPr>
          <w:rFonts w:eastAsia="Calibri" w:cs="Times New Roman"/>
          <w:sz w:val="28"/>
          <w:szCs w:val="28"/>
          <w:lang w:eastAsia="en-US"/>
        </w:rPr>
      </w:pPr>
      <w:r w:rsidRPr="00CB0E52">
        <w:rPr>
          <w:rFonts w:eastAsia="Calibri" w:cs="Times New Roman"/>
          <w:sz w:val="28"/>
          <w:szCs w:val="28"/>
          <w:lang w:eastAsia="en-US"/>
        </w:rPr>
        <w:t>Шадрина Г. В.,  Анализ финансово-хозяйственной деятельности : учебник и практикум для СПО  –  М. : Издательство Юрайт, 2018. — 431 с.</w:t>
      </w:r>
    </w:p>
    <w:p w:rsidR="00CB0E52" w:rsidRPr="00CB0E52" w:rsidRDefault="00CB0E52" w:rsidP="00CB0E52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</w:p>
    <w:p w:rsidR="00CB0E52" w:rsidRPr="00CB0E52" w:rsidRDefault="00CB0E52" w:rsidP="00CB0E52">
      <w:pPr>
        <w:ind w:left="360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CB0E52">
        <w:rPr>
          <w:rFonts w:eastAsia="Times New Roman" w:cs="Times New Roman"/>
          <w:b/>
          <w:sz w:val="28"/>
          <w:szCs w:val="28"/>
        </w:rPr>
        <w:t>3.2.2. Электронные издания (электронные ресурсы)</w:t>
      </w:r>
    </w:p>
    <w:p w:rsidR="00CB0E52" w:rsidRPr="00CB0E52" w:rsidRDefault="00CB0E52" w:rsidP="001A16D9">
      <w:pPr>
        <w:widowControl w:val="0"/>
        <w:numPr>
          <w:ilvl w:val="0"/>
          <w:numId w:val="10"/>
        </w:numPr>
        <w:jc w:val="both"/>
        <w:rPr>
          <w:rFonts w:eastAsia="Times New Roman" w:cs="Times New Roman"/>
          <w:color w:val="454545"/>
          <w:sz w:val="28"/>
          <w:szCs w:val="28"/>
          <w:lang w:eastAsia="nl-NL"/>
        </w:rPr>
      </w:pPr>
      <w:r w:rsidRPr="00CB0E52">
        <w:rPr>
          <w:rFonts w:eastAsia="Times New Roman" w:cs="Times New Roman"/>
          <w:color w:val="454545"/>
          <w:sz w:val="28"/>
          <w:szCs w:val="28"/>
          <w:lang w:eastAsia="nl-NL"/>
        </w:rPr>
        <w:t xml:space="preserve">Единое окно доступа к образовательным ресурсам </w:t>
      </w:r>
      <w:hyperlink r:id="rId10" w:history="1"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val="en-US" w:eastAsia="nl-NL"/>
          </w:rPr>
          <w:t>http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eastAsia="nl-NL"/>
          </w:rPr>
          <w:t>://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val="en-US" w:eastAsia="nl-NL"/>
          </w:rPr>
          <w:t>window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eastAsia="nl-NL"/>
          </w:rPr>
          <w:t>.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val="en-US" w:eastAsia="nl-NL"/>
          </w:rPr>
          <w:t>edu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eastAsia="nl-NL"/>
          </w:rPr>
          <w:t>.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val="en-US" w:eastAsia="nl-NL"/>
          </w:rPr>
          <w:t>ru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eastAsia="nl-NL"/>
          </w:rPr>
          <w:t>/</w:t>
        </w:r>
      </w:hyperlink>
    </w:p>
    <w:p w:rsidR="00CB0E52" w:rsidRPr="00CB0E52" w:rsidRDefault="00CB0E52" w:rsidP="001A16D9">
      <w:pPr>
        <w:widowControl w:val="0"/>
        <w:numPr>
          <w:ilvl w:val="0"/>
          <w:numId w:val="10"/>
        </w:numPr>
        <w:jc w:val="both"/>
        <w:rPr>
          <w:rFonts w:eastAsia="Times New Roman" w:cs="Times New Roman"/>
          <w:color w:val="454545"/>
          <w:sz w:val="28"/>
          <w:szCs w:val="28"/>
          <w:lang w:eastAsia="nl-NL"/>
        </w:rPr>
      </w:pPr>
      <w:r w:rsidRPr="00CB0E52">
        <w:rPr>
          <w:rFonts w:eastAsia="Times New Roman" w:cs="Times New Roman"/>
          <w:color w:val="454545"/>
          <w:sz w:val="28"/>
          <w:szCs w:val="28"/>
          <w:lang w:eastAsia="nl-NL"/>
        </w:rPr>
        <w:t xml:space="preserve">Министерство образования и науки РФ ФГАУ «ФИРО» </w:t>
      </w:r>
      <w:hyperlink r:id="rId11" w:history="1">
        <w:r w:rsidRPr="00CB0E52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http</w:t>
        </w:r>
        <w:r w:rsidRPr="00CB0E52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://</w:t>
        </w:r>
        <w:r w:rsidRPr="00CB0E52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www</w:t>
        </w:r>
        <w:r w:rsidRPr="00CB0E52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r w:rsidRPr="00CB0E52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firo</w:t>
        </w:r>
        <w:r w:rsidRPr="00CB0E52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r w:rsidRPr="00CB0E52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ru</w:t>
        </w:r>
        <w:r w:rsidRPr="00CB0E52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nl-NL"/>
          </w:rPr>
          <w:t>/</w:t>
        </w:r>
      </w:hyperlink>
    </w:p>
    <w:p w:rsidR="00CB0E52" w:rsidRPr="00CB0E52" w:rsidRDefault="00CB0E52" w:rsidP="001A16D9">
      <w:pPr>
        <w:widowControl w:val="0"/>
        <w:numPr>
          <w:ilvl w:val="0"/>
          <w:numId w:val="10"/>
        </w:numPr>
        <w:jc w:val="both"/>
        <w:rPr>
          <w:rFonts w:eastAsia="Times New Roman" w:cs="Times New Roman"/>
          <w:color w:val="454545"/>
          <w:sz w:val="28"/>
          <w:szCs w:val="28"/>
          <w:lang w:eastAsia="nl-NL"/>
        </w:rPr>
      </w:pPr>
      <w:r w:rsidRPr="00CB0E52">
        <w:rPr>
          <w:rFonts w:eastAsia="Times New Roman" w:cs="Times New Roman"/>
          <w:color w:val="454545"/>
          <w:sz w:val="28"/>
          <w:szCs w:val="28"/>
          <w:lang w:eastAsia="nl-NL"/>
        </w:rPr>
        <w:t>Портал «Всеобуч»- справочно-информационный образовательный сайт, единое окно доступа к образовательным ресурсам</w:t>
      </w:r>
      <w:r w:rsidRPr="00CB0E52">
        <w:rPr>
          <w:rFonts w:eastAsia="Times New Roman" w:cs="Times New Roman"/>
          <w:bCs/>
          <w:color w:val="454545"/>
          <w:sz w:val="28"/>
          <w:szCs w:val="28"/>
          <w:lang w:eastAsia="nl-NL"/>
        </w:rPr>
        <w:t xml:space="preserve"> –</w:t>
      </w:r>
      <w:hyperlink r:id="rId12" w:history="1"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val="en-US" w:eastAsia="nl-NL"/>
          </w:rPr>
          <w:t>http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eastAsia="nl-NL"/>
          </w:rPr>
          <w:t>://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val="en-US" w:eastAsia="nl-NL"/>
          </w:rPr>
          <w:t>www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eastAsia="nl-NL"/>
          </w:rPr>
          <w:t>.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val="en-US" w:eastAsia="nl-NL"/>
          </w:rPr>
          <w:t>edu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eastAsia="nl-NL"/>
          </w:rPr>
          <w:t>-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val="en-US" w:eastAsia="nl-NL"/>
          </w:rPr>
          <w:t>all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eastAsia="nl-NL"/>
          </w:rPr>
          <w:t>.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val="en-US" w:eastAsia="nl-NL"/>
          </w:rPr>
          <w:t>ru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lang w:eastAsia="nl-NL"/>
          </w:rPr>
          <w:t>/</w:t>
        </w:r>
      </w:hyperlink>
    </w:p>
    <w:p w:rsidR="00CB0E52" w:rsidRPr="00CB0E52" w:rsidRDefault="00CB0E52" w:rsidP="001A16D9">
      <w:pPr>
        <w:widowControl w:val="0"/>
        <w:numPr>
          <w:ilvl w:val="0"/>
          <w:numId w:val="10"/>
        </w:numPr>
        <w:jc w:val="both"/>
        <w:rPr>
          <w:rFonts w:eastAsia="Times New Roman" w:cs="Times New Roman"/>
          <w:bCs/>
          <w:color w:val="454545"/>
          <w:sz w:val="28"/>
          <w:szCs w:val="28"/>
          <w:shd w:val="clear" w:color="auto" w:fill="FAFAF6"/>
          <w:lang w:eastAsia="nl-NL"/>
        </w:rPr>
      </w:pPr>
      <w:r w:rsidRPr="00CB0E52">
        <w:rPr>
          <w:rFonts w:eastAsia="Times New Roman" w:cs="Times New Roman"/>
          <w:bCs/>
          <w:color w:val="454545"/>
          <w:sz w:val="28"/>
          <w:szCs w:val="28"/>
          <w:shd w:val="clear" w:color="auto" w:fill="FAFAF6"/>
          <w:lang w:eastAsia="nl-NL"/>
        </w:rPr>
        <w:t xml:space="preserve">Экономико–правовая библиотека [Электронный ресурс]. — Режим доступа : </w:t>
      </w:r>
      <w:hyperlink r:id="rId13" w:history="1"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shd w:val="clear" w:color="auto" w:fill="FAFAF6"/>
            <w:lang w:val="en-US" w:eastAsia="nl-NL"/>
          </w:rPr>
          <w:t>http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shd w:val="clear" w:color="auto" w:fill="FAFAF6"/>
            <w:lang w:eastAsia="nl-NL"/>
          </w:rPr>
          <w:t>://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shd w:val="clear" w:color="auto" w:fill="FAFAF6"/>
            <w:lang w:val="en-US" w:eastAsia="nl-NL"/>
          </w:rPr>
          <w:t>www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shd w:val="clear" w:color="auto" w:fill="FAFAF6"/>
            <w:lang w:eastAsia="nl-NL"/>
          </w:rPr>
          <w:t>.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shd w:val="clear" w:color="auto" w:fill="FAFAF6"/>
            <w:lang w:val="en-US" w:eastAsia="nl-NL"/>
          </w:rPr>
          <w:t>vuzlib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shd w:val="clear" w:color="auto" w:fill="FAFAF6"/>
            <w:lang w:eastAsia="nl-NL"/>
          </w:rPr>
          <w:t>.</w:t>
        </w:r>
        <w:r w:rsidRPr="00CB0E52">
          <w:rPr>
            <w:rFonts w:eastAsia="Times New Roman" w:cs="Times New Roman"/>
            <w:bCs/>
            <w:color w:val="2775D0"/>
            <w:sz w:val="28"/>
            <w:szCs w:val="28"/>
            <w:u w:val="single"/>
            <w:shd w:val="clear" w:color="auto" w:fill="FAFAF6"/>
            <w:lang w:val="en-US" w:eastAsia="nl-NL"/>
          </w:rPr>
          <w:t>net</w:t>
        </w:r>
      </w:hyperlink>
      <w:r w:rsidRPr="00CB0E52">
        <w:rPr>
          <w:rFonts w:eastAsia="Times New Roman" w:cs="Times New Roman"/>
          <w:bCs/>
          <w:color w:val="454545"/>
          <w:sz w:val="28"/>
          <w:szCs w:val="28"/>
          <w:shd w:val="clear" w:color="auto" w:fill="FAFAF6"/>
          <w:lang w:eastAsia="nl-NL"/>
        </w:rPr>
        <w:t>.</w:t>
      </w:r>
    </w:p>
    <w:p w:rsidR="00CB0E52" w:rsidRPr="00CB0E52" w:rsidRDefault="00CB0E52" w:rsidP="00CB0E52">
      <w:pPr>
        <w:keepNext/>
        <w:suppressAutoHyphens/>
        <w:jc w:val="both"/>
        <w:outlineLvl w:val="0"/>
        <w:rPr>
          <w:rFonts w:eastAsia="Times New Roman" w:cs="Times New Roman"/>
          <w:i/>
          <w:kern w:val="32"/>
          <w:sz w:val="28"/>
          <w:szCs w:val="28"/>
          <w:lang w:val="x-none" w:eastAsia="x-none"/>
        </w:rPr>
      </w:pPr>
    </w:p>
    <w:p w:rsidR="00CB0E52" w:rsidRPr="00CB0E52" w:rsidRDefault="00CB0E52" w:rsidP="00CB0E52">
      <w:pPr>
        <w:suppressAutoHyphens/>
        <w:ind w:left="360"/>
        <w:contextualSpacing/>
        <w:jc w:val="both"/>
        <w:rPr>
          <w:rFonts w:eastAsia="Times New Roman" w:cs="Times New Roman"/>
          <w:b/>
          <w:bCs/>
          <w:i/>
          <w:sz w:val="28"/>
          <w:szCs w:val="28"/>
        </w:rPr>
      </w:pPr>
    </w:p>
    <w:p w:rsidR="00CB0E52" w:rsidRPr="00CB0E52" w:rsidRDefault="00CB0E52" w:rsidP="00CB0E52">
      <w:pPr>
        <w:suppressAutoHyphens/>
        <w:ind w:left="360"/>
        <w:contextualSpacing/>
        <w:jc w:val="both"/>
        <w:rPr>
          <w:rFonts w:eastAsia="Times New Roman" w:cs="Times New Roman"/>
          <w:b/>
          <w:bCs/>
          <w:sz w:val="28"/>
          <w:szCs w:val="28"/>
        </w:rPr>
      </w:pPr>
      <w:r w:rsidRPr="00CB0E52">
        <w:rPr>
          <w:rFonts w:eastAsia="Times New Roman" w:cs="Times New Roman"/>
          <w:b/>
          <w:bCs/>
          <w:sz w:val="28"/>
          <w:szCs w:val="28"/>
        </w:rPr>
        <w:t xml:space="preserve">3.2.3. Дополнительные источники </w:t>
      </w:r>
    </w:p>
    <w:p w:rsidR="00CB0E52" w:rsidRPr="00CB0E52" w:rsidRDefault="00CB0E52" w:rsidP="00CB0E52">
      <w:pPr>
        <w:suppressAutoHyphens/>
        <w:ind w:left="360"/>
        <w:contextualSpacing/>
        <w:jc w:val="both"/>
        <w:rPr>
          <w:rFonts w:eastAsia="Times New Roman" w:cs="Times New Roman"/>
          <w:bCs/>
          <w:i/>
          <w:sz w:val="28"/>
          <w:szCs w:val="28"/>
        </w:rPr>
      </w:pPr>
    </w:p>
    <w:p w:rsidR="00CB0E52" w:rsidRPr="00CB0E52" w:rsidRDefault="00CB0E52" w:rsidP="001A16D9">
      <w:pPr>
        <w:numPr>
          <w:ilvl w:val="0"/>
          <w:numId w:val="11"/>
        </w:numPr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 xml:space="preserve">Информационно правовой портал </w:t>
      </w:r>
      <w:hyperlink r:id="rId14" w:history="1">
        <w:r w:rsidRPr="00CB0E52">
          <w:rPr>
            <w:rFonts w:eastAsia="Times New Roman" w:cs="Times New Roman"/>
            <w:color w:val="0000FF"/>
            <w:sz w:val="28"/>
            <w:szCs w:val="28"/>
            <w:u w:val="single"/>
          </w:rPr>
          <w:t>http://konsultant.ru/</w:t>
        </w:r>
      </w:hyperlink>
    </w:p>
    <w:p w:rsidR="00CB0E52" w:rsidRPr="00CB0E52" w:rsidRDefault="00CB0E52" w:rsidP="001A16D9">
      <w:pPr>
        <w:numPr>
          <w:ilvl w:val="0"/>
          <w:numId w:val="11"/>
        </w:numPr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 xml:space="preserve">Информационно правовой портал </w:t>
      </w:r>
      <w:hyperlink r:id="rId15" w:history="1">
        <w:r w:rsidRPr="00CB0E52">
          <w:rPr>
            <w:rFonts w:eastAsia="Times New Roman" w:cs="Times New Roman"/>
            <w:color w:val="0000FF"/>
            <w:sz w:val="28"/>
            <w:szCs w:val="28"/>
            <w:u w:val="single"/>
          </w:rPr>
          <w:t>http://www.garant.ru/</w:t>
        </w:r>
      </w:hyperlink>
    </w:p>
    <w:p w:rsidR="00CB0E52" w:rsidRPr="00CB0E52" w:rsidRDefault="00CB0E52" w:rsidP="001A16D9">
      <w:pPr>
        <w:numPr>
          <w:ilvl w:val="0"/>
          <w:numId w:val="11"/>
        </w:numPr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 xml:space="preserve">Официальный сайт Министерства Финансов Российской Федерации </w:t>
      </w:r>
      <w:hyperlink r:id="rId16" w:history="1">
        <w:r w:rsidRPr="00CB0E52">
          <w:rPr>
            <w:rFonts w:eastAsia="Times New Roman" w:cs="Times New Roman"/>
            <w:color w:val="0000FF"/>
            <w:sz w:val="28"/>
            <w:szCs w:val="28"/>
            <w:u w:val="single"/>
          </w:rPr>
          <w:t>https://www.minfin.ru/</w:t>
        </w:r>
      </w:hyperlink>
      <w:r w:rsidRPr="00CB0E52">
        <w:rPr>
          <w:rFonts w:eastAsia="Times New Roman" w:cs="Times New Roman"/>
          <w:sz w:val="28"/>
          <w:szCs w:val="28"/>
        </w:rPr>
        <w:t xml:space="preserve"> </w:t>
      </w:r>
    </w:p>
    <w:p w:rsidR="00CB0E52" w:rsidRPr="00CB0E52" w:rsidRDefault="00CB0E52" w:rsidP="001A16D9">
      <w:pPr>
        <w:numPr>
          <w:ilvl w:val="0"/>
          <w:numId w:val="11"/>
        </w:numPr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 xml:space="preserve">Официальный сайт Федеральной налоговой службы Российской Федерации </w:t>
      </w:r>
      <w:hyperlink r:id="rId17" w:history="1">
        <w:r w:rsidRPr="00CB0E52">
          <w:rPr>
            <w:rFonts w:eastAsia="Times New Roman" w:cs="Times New Roman"/>
            <w:color w:val="0000FF"/>
            <w:sz w:val="28"/>
            <w:szCs w:val="28"/>
            <w:u w:val="single"/>
          </w:rPr>
          <w:t>https://www.nalog.ru/</w:t>
        </w:r>
      </w:hyperlink>
    </w:p>
    <w:p w:rsidR="00CB0E52" w:rsidRPr="00CB0E52" w:rsidRDefault="00CB0E52" w:rsidP="001A16D9">
      <w:pPr>
        <w:numPr>
          <w:ilvl w:val="0"/>
          <w:numId w:val="11"/>
        </w:numPr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 xml:space="preserve">Официальный сайт Пенсионного фонда России </w:t>
      </w:r>
      <w:hyperlink r:id="rId18" w:history="1">
        <w:r w:rsidRPr="00CB0E52">
          <w:rPr>
            <w:rFonts w:eastAsia="Times New Roman" w:cs="Times New Roman"/>
            <w:color w:val="0000FF"/>
            <w:sz w:val="28"/>
            <w:szCs w:val="28"/>
            <w:u w:val="single"/>
          </w:rPr>
          <w:t>http://www.pfrf.ru/</w:t>
        </w:r>
      </w:hyperlink>
    </w:p>
    <w:p w:rsidR="00CB0E52" w:rsidRPr="00CB0E52" w:rsidRDefault="00CB0E52" w:rsidP="001A16D9">
      <w:pPr>
        <w:numPr>
          <w:ilvl w:val="0"/>
          <w:numId w:val="11"/>
        </w:numPr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 xml:space="preserve">Официальный сайт Фонда социального страхования </w:t>
      </w:r>
      <w:hyperlink r:id="rId19" w:history="1">
        <w:r w:rsidRPr="00CB0E52">
          <w:rPr>
            <w:rFonts w:eastAsia="Times New Roman" w:cs="Times New Roman"/>
            <w:color w:val="0000FF"/>
            <w:sz w:val="28"/>
            <w:szCs w:val="28"/>
            <w:u w:val="single"/>
          </w:rPr>
          <w:t>http://fss.ru/</w:t>
        </w:r>
      </w:hyperlink>
    </w:p>
    <w:p w:rsidR="00CB0E52" w:rsidRPr="00CB0E52" w:rsidRDefault="00CB0E52" w:rsidP="001A16D9">
      <w:pPr>
        <w:numPr>
          <w:ilvl w:val="0"/>
          <w:numId w:val="11"/>
        </w:numPr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 xml:space="preserve">Официальный сайт Фонда обязательного медицинского страхования </w:t>
      </w:r>
      <w:hyperlink r:id="rId20" w:history="1">
        <w:r w:rsidRPr="00CB0E52">
          <w:rPr>
            <w:rFonts w:eastAsia="Times New Roman" w:cs="Times New Roman"/>
            <w:color w:val="0000FF"/>
            <w:sz w:val="28"/>
            <w:szCs w:val="28"/>
            <w:u w:val="single"/>
          </w:rPr>
          <w:t>http://www.ffoms.ru/</w:t>
        </w:r>
      </w:hyperlink>
    </w:p>
    <w:p w:rsidR="00CB0E52" w:rsidRPr="00314CC2" w:rsidRDefault="00CB0E52" w:rsidP="001A16D9">
      <w:pPr>
        <w:numPr>
          <w:ilvl w:val="0"/>
          <w:numId w:val="11"/>
        </w:numPr>
        <w:jc w:val="both"/>
        <w:rPr>
          <w:rFonts w:eastAsia="Times New Roman" w:cs="Times New Roman"/>
          <w:sz w:val="28"/>
          <w:szCs w:val="28"/>
        </w:rPr>
      </w:pPr>
      <w:r w:rsidRPr="00CB0E52">
        <w:rPr>
          <w:rFonts w:eastAsia="Times New Roman" w:cs="Times New Roman"/>
          <w:sz w:val="28"/>
          <w:szCs w:val="28"/>
        </w:rPr>
        <w:t xml:space="preserve">Официальный сайт Федеральной службы государственной статистики </w:t>
      </w:r>
      <w:hyperlink r:id="rId21" w:history="1">
        <w:r w:rsidRPr="00CB0E52">
          <w:rPr>
            <w:rFonts w:eastAsia="Times New Roman" w:cs="Times New Roman"/>
            <w:color w:val="0000FF"/>
            <w:sz w:val="28"/>
            <w:szCs w:val="28"/>
            <w:u w:val="single"/>
          </w:rPr>
          <w:t>http://www.gks.ru/</w:t>
        </w:r>
      </w:hyperlink>
    </w:p>
    <w:p w:rsidR="00314CC2" w:rsidRDefault="00314CC2" w:rsidP="00314CC2">
      <w:pPr>
        <w:jc w:val="both"/>
        <w:rPr>
          <w:rFonts w:eastAsia="Times New Roman" w:cs="Times New Roman"/>
          <w:color w:val="0000FF"/>
          <w:sz w:val="28"/>
          <w:szCs w:val="28"/>
          <w:u w:val="single"/>
        </w:rPr>
      </w:pPr>
    </w:p>
    <w:p w:rsidR="00314CC2" w:rsidRDefault="00314CC2" w:rsidP="00314CC2">
      <w:pPr>
        <w:jc w:val="both"/>
        <w:rPr>
          <w:rFonts w:eastAsia="Times New Roman" w:cs="Times New Roman"/>
          <w:color w:val="0000FF"/>
          <w:sz w:val="28"/>
          <w:szCs w:val="28"/>
          <w:u w:val="single"/>
        </w:rPr>
      </w:pPr>
    </w:p>
    <w:p w:rsidR="00314CC2" w:rsidRDefault="00314CC2" w:rsidP="00314CC2">
      <w:pPr>
        <w:jc w:val="both"/>
        <w:rPr>
          <w:rFonts w:eastAsia="Times New Roman" w:cs="Times New Roman"/>
          <w:color w:val="0000FF"/>
          <w:sz w:val="28"/>
          <w:szCs w:val="28"/>
          <w:u w:val="single"/>
        </w:rPr>
      </w:pPr>
    </w:p>
    <w:p w:rsidR="00314CC2" w:rsidRPr="00CB0E52" w:rsidRDefault="00314CC2" w:rsidP="00314CC2">
      <w:pPr>
        <w:jc w:val="both"/>
        <w:rPr>
          <w:rFonts w:eastAsia="Times New Roman" w:cs="Times New Roman"/>
          <w:sz w:val="28"/>
          <w:szCs w:val="28"/>
        </w:rPr>
      </w:pPr>
    </w:p>
    <w:p w:rsidR="00CB0E52" w:rsidRPr="00CB0E52" w:rsidRDefault="00CB0E52" w:rsidP="00CB0E52">
      <w:pPr>
        <w:suppressAutoHyphens/>
        <w:contextualSpacing/>
        <w:jc w:val="both"/>
        <w:rPr>
          <w:rFonts w:eastAsia="Times New Roman" w:cs="Times New Roman"/>
          <w:bCs/>
          <w:sz w:val="28"/>
          <w:szCs w:val="28"/>
        </w:rPr>
      </w:pPr>
    </w:p>
    <w:p w:rsidR="00CB0E52" w:rsidRPr="00314CC2" w:rsidRDefault="00CB0E52" w:rsidP="00314CC2">
      <w:pPr>
        <w:jc w:val="center"/>
        <w:rPr>
          <w:rFonts w:eastAsia="Times New Roman" w:cs="Times New Roman"/>
          <w:b/>
          <w:sz w:val="28"/>
          <w:szCs w:val="28"/>
        </w:rPr>
      </w:pPr>
      <w:r w:rsidRPr="00314CC2">
        <w:rPr>
          <w:rFonts w:eastAsia="Times New Roman" w:cs="Times New Roman"/>
          <w:b/>
          <w:sz w:val="28"/>
          <w:szCs w:val="28"/>
        </w:rPr>
        <w:lastRenderedPageBreak/>
        <w:t>4. КОНТРОЛЬ И ОЦЕНКА РЕЗУЛЬТАТОВ ОСВОЕНИЯ ПРОФЕССИОНАЛЬНОГО МОДУЛЯ</w:t>
      </w:r>
    </w:p>
    <w:p w:rsidR="00314CC2" w:rsidRPr="00CB0E52" w:rsidRDefault="00314CC2" w:rsidP="00CB0E52">
      <w:pPr>
        <w:jc w:val="both"/>
        <w:rPr>
          <w:rFonts w:eastAsia="Times New Roman" w:cs="Times New Roman"/>
          <w:b/>
          <w:i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827"/>
        <w:gridCol w:w="3225"/>
      </w:tblGrid>
      <w:tr w:rsidR="00CB0E52" w:rsidRPr="00CB0E52" w:rsidTr="00314CC2">
        <w:trPr>
          <w:trHeight w:val="1098"/>
        </w:trPr>
        <w:tc>
          <w:tcPr>
            <w:tcW w:w="3120" w:type="dxa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827" w:type="dxa"/>
          </w:tcPr>
          <w:p w:rsidR="00CB0E52" w:rsidRPr="00CB0E52" w:rsidRDefault="00CB0E52" w:rsidP="00CB0E52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:rsidR="00CB0E52" w:rsidRPr="00CB0E52" w:rsidRDefault="00CB0E52" w:rsidP="00CB0E52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3225" w:type="dxa"/>
          </w:tcPr>
          <w:p w:rsidR="00CB0E52" w:rsidRPr="00CB0E52" w:rsidRDefault="00CB0E52" w:rsidP="00CB0E52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:rsidR="00CB0E52" w:rsidRPr="00CB0E52" w:rsidRDefault="00CB0E52" w:rsidP="00CB0E52">
            <w:pPr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Методы оценки</w:t>
            </w:r>
          </w:p>
        </w:tc>
      </w:tr>
      <w:tr w:rsidR="00CB0E52" w:rsidRPr="00CB0E52" w:rsidTr="00314CC2">
        <w:trPr>
          <w:trHeight w:val="698"/>
        </w:trPr>
        <w:tc>
          <w:tcPr>
            <w:tcW w:w="3120" w:type="dxa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ПК 4.1</w:t>
            </w:r>
            <w:r w:rsidRPr="00CB0E52">
              <w:rPr>
                <w:rFonts w:eastAsia="Times New Roman" w:cs="Times New Roman"/>
                <w:i/>
                <w:sz w:val="28"/>
                <w:szCs w:val="28"/>
              </w:rPr>
              <w:t xml:space="preserve"> </w:t>
            </w:r>
            <w:r w:rsidRPr="00CB0E52">
              <w:rPr>
                <w:rFonts w:eastAsia="Times New Roman" w:cs="Times New Roman"/>
                <w:sz w:val="28"/>
                <w:szCs w:val="28"/>
              </w:rPr>
              <w:t>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Применение принципов формирования бухгалтерской (финансовой) отчетности, процедур заполнения форм.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CB0E52" w:rsidRPr="00CB0E52" w:rsidTr="00314CC2">
        <w:trPr>
          <w:trHeight w:val="698"/>
        </w:trPr>
        <w:tc>
          <w:tcPr>
            <w:tcW w:w="3120" w:type="dxa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ПК 4.2 Составлять формы бухгалтерской (финансовой) отчетности в установленные законодательством сроки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Умение составлять новые формы бухгалтерской (финансовой) отчетности, знание последовательности перерегистрации и нормативной базы по вопросу.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CB0E52" w:rsidRPr="00CB0E52" w:rsidTr="00314CC2">
        <w:trPr>
          <w:trHeight w:val="698"/>
        </w:trPr>
        <w:tc>
          <w:tcPr>
            <w:tcW w:w="3120" w:type="dxa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ПК 4.3 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 установленные законодательством сроки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Демонстрация навыков по составлению и заполнению годовой бухгалтерской (финансовой) отчетности, заполнению налоговых деклараций, форм во внебюджетные фонды и органы статистики, составлению сведений по НДФЛ, персонифицированная отчетность.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CB0E52" w:rsidRPr="00CB0E52" w:rsidTr="00314CC2">
        <w:trPr>
          <w:trHeight w:val="698"/>
        </w:trPr>
        <w:tc>
          <w:tcPr>
            <w:tcW w:w="3120" w:type="dxa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ПК 4.4 Проводить контроль и анализ информации об активах </w:t>
            </w: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и финансового положения организации, ее платежеспособности и доходности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Расчет основных коэффициентов ликвидности, платежеспособности, </w:t>
            </w: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рентабельности, интерпретировать их, давать обоснованные рекомендации по их оптимизации.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 xml:space="preserve">Опрос, защита практических и самостоятельных работ, </w:t>
            </w: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>тестирование, контрольные работы по темам МДК, зачет, экзамен (квалификационный).</w:t>
            </w:r>
          </w:p>
        </w:tc>
      </w:tr>
      <w:tr w:rsidR="00CB0E52" w:rsidRPr="00CB0E52" w:rsidTr="00314CC2">
        <w:trPr>
          <w:trHeight w:val="698"/>
        </w:trPr>
        <w:tc>
          <w:tcPr>
            <w:tcW w:w="3120" w:type="dxa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ПК 4.5 Принимать участие в составлении бизнес-плана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Расчет и интерпретация показателей эффективности использования основных и оборотных средств компании, показателей структуры, состояния, движения кадров экономического субъекта, определение себестоимости продукции, определение показателей качества продукции, определение относительных и абсолютных показателей эффективности инвестиций.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CB0E52" w:rsidRPr="00CB0E52" w:rsidTr="00314CC2">
        <w:trPr>
          <w:trHeight w:val="698"/>
        </w:trPr>
        <w:tc>
          <w:tcPr>
            <w:tcW w:w="3120" w:type="dxa"/>
          </w:tcPr>
          <w:p w:rsidR="00CB0E52" w:rsidRPr="00CB0E52" w:rsidRDefault="00CB0E52" w:rsidP="00CB0E52">
            <w:pPr>
              <w:suppressAutoHyphens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ПК 4.6 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Умения:</w:t>
            </w:r>
          </w:p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 xml:space="preserve">- рассчитывать показатели, характеризующие финансовое состояние; </w:t>
            </w:r>
          </w:p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- осуществлять анализ информации, полученной в ходе проведения контрольных процедур;</w:t>
            </w:r>
          </w:p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 xml:space="preserve">- проводить расчет и оценку рисков. 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</w:t>
            </w:r>
          </w:p>
        </w:tc>
      </w:tr>
      <w:tr w:rsidR="00CB0E52" w:rsidRPr="00CB0E52" w:rsidTr="00314CC2">
        <w:trPr>
          <w:trHeight w:val="698"/>
        </w:trPr>
        <w:tc>
          <w:tcPr>
            <w:tcW w:w="3120" w:type="dxa"/>
          </w:tcPr>
          <w:p w:rsidR="00CB0E52" w:rsidRPr="00CB0E52" w:rsidRDefault="00CB0E52" w:rsidP="00CB0E52">
            <w:pPr>
              <w:keepNext/>
              <w:jc w:val="both"/>
              <w:outlineLvl w:val="1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iCs/>
                <w:sz w:val="28"/>
                <w:szCs w:val="28"/>
              </w:rPr>
              <w:t>ПК 4.7 Проводить мониторинг устранения менеджментом выявленных нарушений, недостатков и рисков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Умения:</w:t>
            </w:r>
          </w:p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- проводить анализ результатов принятых управленческих решений с целью выявления влияния факторов риска и выявленных недостатков на перспективные направления  деятельности экономического субъекта.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Зачет по производственной практике по профилю специальности</w:t>
            </w:r>
          </w:p>
        </w:tc>
      </w:tr>
      <w:tr w:rsidR="00CB0E52" w:rsidRPr="00CB0E52" w:rsidTr="00314CC2">
        <w:tc>
          <w:tcPr>
            <w:tcW w:w="3120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ОК 1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Выбор и применение  способов решения профессиональных задач 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i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Оценка эффективности и качества выполнения задач</w:t>
            </w:r>
          </w:p>
        </w:tc>
      </w:tr>
      <w:tr w:rsidR="00CB0E52" w:rsidRPr="00CB0E52" w:rsidTr="00314CC2">
        <w:tc>
          <w:tcPr>
            <w:tcW w:w="3120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Нахождение, использование, анализ и интерпретация  информации, используя различные источники, включая электронные,  для эффективного выполнения профессиональных задач, профессионального и личностного развития; демонстрация навыков отслеживания изменений в нормативной и законодательной базах 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Оценка эффективности и качества выполнения задач</w:t>
            </w:r>
          </w:p>
        </w:tc>
      </w:tr>
      <w:tr w:rsidR="00CB0E52" w:rsidRPr="00CB0E52" w:rsidTr="00314CC2">
        <w:tc>
          <w:tcPr>
            <w:tcW w:w="3120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ОК 3 Планировать и реализовывать собственное профессиональное и личностное развитие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Демонстрация интереса к инновациям в области профессиональной деятельности; выстраивание траектории профессионального развития и самоообразования; осознанное планирование повышения квалификации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Осуществление самообразования, использование современной научной и профессиональной терминологии, участие в профессиональных олимпиадах, конкурсах, выставках, научно-практических конференциях, оценка способности находить альтернативные варианты решения стандартных и нестандартных ситуаций, принятие ответственности за их выполнение</w:t>
            </w:r>
          </w:p>
        </w:tc>
      </w:tr>
      <w:tr w:rsidR="00CB0E52" w:rsidRPr="00CB0E52" w:rsidTr="00314CC2">
        <w:tc>
          <w:tcPr>
            <w:tcW w:w="3120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ОК 4 Работать в коллективе и команде, эффективно взаимодействовать с коллегами, руководством, клиентами 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Взаимодействие с обучающимися, преподавателями, сотрудниками образовательной организации в  ходе обучения, а также с руководством и сотрудниками экономического субъекта во время прохождения практики.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Экспертное наблюдение и оценка результатов формирования поведенческих навыков в ходе обучения </w:t>
            </w:r>
          </w:p>
        </w:tc>
      </w:tr>
      <w:tr w:rsidR="00CB0E52" w:rsidRPr="00CB0E52" w:rsidTr="00314CC2">
        <w:tc>
          <w:tcPr>
            <w:tcW w:w="3120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ОК 5 Осуществлять устную и письменную коммуникацию на </w:t>
            </w: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Демонстрация навыков грамотно излагать свои мысли и оформлять </w:t>
            </w: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Оценка умения вступать в коммуникативные отношения в сфере </w:t>
            </w: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CB0E52" w:rsidRPr="00CB0E52" w:rsidTr="00314CC2">
        <w:tc>
          <w:tcPr>
            <w:tcW w:w="3120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ОК 6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Формирование  гражданского патриотического сознания, чувства верности своему Отечеству,</w:t>
            </w:r>
          </w:p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готовности к выполнению гражданского долга и конституционных обязанностей по защите интересов Родины;</w:t>
            </w:r>
          </w:p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приобщение к общественно-полезной деятельности на принципах волонтёрства и благотворительности;</w:t>
            </w:r>
          </w:p>
          <w:p w:rsidR="00CB0E52" w:rsidRPr="00CB0E52" w:rsidRDefault="00CB0E52" w:rsidP="00314CC2">
            <w:pPr>
              <w:rPr>
                <w:rFonts w:eastAsia="Times New Roman" w:cs="Times New Roman"/>
                <w:bCs/>
                <w:sz w:val="28"/>
                <w:szCs w:val="28"/>
              </w:rPr>
            </w:pPr>
            <w:r w:rsidRPr="00CB0E52">
              <w:rPr>
                <w:rFonts w:eastAsia="Times New Roman" w:cs="Times New Roman"/>
                <w:bCs/>
                <w:sz w:val="28"/>
                <w:szCs w:val="28"/>
              </w:rPr>
              <w:t>позитивного отношения к военной и государственной службе; воспитание в духе нетерпимости к коррупционным проявлениям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Участие в объединениях патриотической направленности,  военно-патриотических и военно-исторических клубах, в проведении военно-спортивных игр и организации поисковой работы; активное участие в программах антикоррупционной направленности.</w:t>
            </w:r>
          </w:p>
        </w:tc>
      </w:tr>
      <w:tr w:rsidR="00CB0E52" w:rsidRPr="00CB0E52" w:rsidTr="00314CC2">
        <w:tc>
          <w:tcPr>
            <w:tcW w:w="3120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ОК 7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Демонстрация соблюдения норм экологической безопасности и определения направлений ресурсосбережения в рамках профессиональной деятельности.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Оценка соблюдения правил экологической в ведении профессиональной деятельности; формирование навыков эффективного действия в чрезвычайных ситуациях.</w:t>
            </w:r>
          </w:p>
        </w:tc>
      </w:tr>
      <w:tr w:rsidR="00CB0E52" w:rsidRPr="00CB0E52" w:rsidTr="00314CC2">
        <w:tc>
          <w:tcPr>
            <w:tcW w:w="3120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ОК 8 Использовать средства физической культуры для сохранения и укрепления здоровья в процессе </w:t>
            </w: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Развитие спортивного  воспитания, успешное выполнение нормативов Всероссийского физкультурно-спортивного комплекса "Готов к труду и </w:t>
            </w: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обороне" (ГТО); укрепление здоровья и  профилактика общих и профессиональных заболеваний, пропаганда здорового образа жизни.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Участие в спортивно-массовых мероприятиях, проводимых образовательными организациями, городскими и </w:t>
            </w: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муниципальными органами,  общественными некоммерческими организациями, занятия в спортивных объединениях и секциях, выезд в спортивные лагеря, ведение здорового образа жизни.</w:t>
            </w:r>
          </w:p>
        </w:tc>
      </w:tr>
      <w:tr w:rsidR="00CB0E52" w:rsidRPr="00CB0E52" w:rsidTr="00314CC2">
        <w:tc>
          <w:tcPr>
            <w:tcW w:w="3120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lastRenderedPageBreak/>
              <w:t>ОК 9 Использовать информационные технологии в профессиональной деятельности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Демонстрация навыков использования информационных технологий в профессиональной деятельности; анализ и оценка информации на основе применения профессиональных технологий, использование информационно-телекоммуникационной сети «Интернет» для реализации профессиональной деятельности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 Оценка умения применять средства информационных технологий для решения профессиональных задач и использования современного программного обеспечения</w:t>
            </w:r>
          </w:p>
        </w:tc>
      </w:tr>
      <w:tr w:rsidR="00CB0E52" w:rsidRPr="00CB0E52" w:rsidTr="00314CC2">
        <w:tc>
          <w:tcPr>
            <w:tcW w:w="3120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ОК 10 Пользоваться профессиональной документацией на государственном и иностранном языках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Демонстрация умений понимать тексты на базовые и профессиональные темы; составлять документацию, относящуюся к процессам профессиональной деятельности  на государственном и иностранном языках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 xml:space="preserve">Оценка соблюдения  правил оформления документов и построения устных сообщений на государственном языке Российской Федерации и иностранных языках </w:t>
            </w:r>
          </w:p>
        </w:tc>
      </w:tr>
      <w:tr w:rsidR="00CB0E52" w:rsidRPr="00CB0E52" w:rsidTr="00314CC2">
        <w:tc>
          <w:tcPr>
            <w:tcW w:w="3120" w:type="dxa"/>
          </w:tcPr>
          <w:p w:rsidR="00CB0E52" w:rsidRPr="00CB0E52" w:rsidRDefault="00CB0E52" w:rsidP="00CB0E52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ОК 11 Использовать знания по финансовой грамотности, планировать предпринимательскую  деятельность в профессиональной сфере</w:t>
            </w:r>
          </w:p>
        </w:tc>
        <w:tc>
          <w:tcPr>
            <w:tcW w:w="3827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Демонстрация умения презентовать идеи открытия собственного дела в профессиональной деятельности, составлять бизнес-план с учетом выбранной идеи, выявлять достоинства и недостатки коммерческой идеи</w:t>
            </w:r>
          </w:p>
        </w:tc>
        <w:tc>
          <w:tcPr>
            <w:tcW w:w="3225" w:type="dxa"/>
          </w:tcPr>
          <w:p w:rsidR="00CB0E52" w:rsidRPr="00CB0E52" w:rsidRDefault="00CB0E52" w:rsidP="00314CC2">
            <w:pPr>
              <w:rPr>
                <w:rFonts w:eastAsia="Times New Roman" w:cs="Times New Roman"/>
                <w:sz w:val="28"/>
                <w:szCs w:val="28"/>
              </w:rPr>
            </w:pPr>
            <w:r w:rsidRPr="00CB0E52">
              <w:rPr>
                <w:rFonts w:eastAsia="Times New Roman" w:cs="Times New Roman"/>
                <w:sz w:val="28"/>
                <w:szCs w:val="28"/>
              </w:rPr>
              <w:t>Оценка умения определять инвестиционную привлекательность коммерческих идей в рамках профессиональной деятельности, определять источники финансирования и строить перспективы развития собственного бизнеса</w:t>
            </w:r>
          </w:p>
        </w:tc>
      </w:tr>
    </w:tbl>
    <w:p w:rsidR="00CB0E52" w:rsidRPr="00CB0E52" w:rsidRDefault="00CB0E52" w:rsidP="00CB0E52">
      <w:pPr>
        <w:spacing w:after="200" w:line="276" w:lineRule="auto"/>
        <w:jc w:val="both"/>
        <w:rPr>
          <w:rFonts w:eastAsia="Times New Roman" w:cs="Times New Roman"/>
        </w:rPr>
      </w:pPr>
    </w:p>
    <w:sectPr w:rsidR="00CB0E52" w:rsidRPr="00CB0E52" w:rsidSect="00CB0E52">
      <w:pgSz w:w="11907" w:h="16840"/>
      <w:pgMar w:top="709" w:right="851" w:bottom="992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B4" w:rsidRDefault="004E2AB4" w:rsidP="0043452A">
      <w:r>
        <w:separator/>
      </w:r>
    </w:p>
  </w:endnote>
  <w:endnote w:type="continuationSeparator" w:id="0">
    <w:p w:rsidR="004E2AB4" w:rsidRDefault="004E2AB4" w:rsidP="00434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B4" w:rsidRDefault="004E2AB4" w:rsidP="0043452A">
      <w:r>
        <w:separator/>
      </w:r>
    </w:p>
  </w:footnote>
  <w:footnote w:type="continuationSeparator" w:id="0">
    <w:p w:rsidR="004E2AB4" w:rsidRDefault="004E2AB4" w:rsidP="00434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/>
        <w:position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/>
        <w:position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Times New Roman" w:eastAsia="Arial Unicode MS" w:hAnsi="Times New Roman" w:hint="default"/>
        <w:b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/>
        <w:position w:val="0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Times New Roman" w:eastAsia="Arial Unicode MS" w:hAnsi="Times New Roman" w:hint="default"/>
        <w:b/>
        <w:position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Times New Roman" w:eastAsia="Arial Unicode MS" w:hAnsi="Times New Roman" w:hint="default"/>
        <w:b/>
        <w:position w:val="0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/>
        <w:position w:val="0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Times New Roman" w:eastAsia="Arial Unicode MS" w:hAnsi="Times New Roman" w:hint="default"/>
        <w:b/>
        <w:position w:val="0"/>
      </w:rPr>
    </w:lvl>
  </w:abstractNum>
  <w:abstractNum w:abstractNumId="1">
    <w:nsid w:val="2CB43D23"/>
    <w:multiLevelType w:val="multilevel"/>
    <w:tmpl w:val="E430B8B8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2">
    <w:nsid w:val="36B20C46"/>
    <w:multiLevelType w:val="hybridMultilevel"/>
    <w:tmpl w:val="7900977A"/>
    <w:lvl w:ilvl="0" w:tplc="454621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F604DD"/>
    <w:multiLevelType w:val="hybridMultilevel"/>
    <w:tmpl w:val="2AC8BAC2"/>
    <w:lvl w:ilvl="0" w:tplc="407676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20A46"/>
    <w:multiLevelType w:val="hybridMultilevel"/>
    <w:tmpl w:val="4C4EC950"/>
    <w:lvl w:ilvl="0" w:tplc="A80A39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427FC7"/>
    <w:multiLevelType w:val="hybridMultilevel"/>
    <w:tmpl w:val="B3DCAA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456261"/>
    <w:multiLevelType w:val="multilevel"/>
    <w:tmpl w:val="E9505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10C6A"/>
    <w:multiLevelType w:val="multilevel"/>
    <w:tmpl w:val="E9505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16F48"/>
    <w:multiLevelType w:val="hybridMultilevel"/>
    <w:tmpl w:val="D684F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14E7D"/>
    <w:multiLevelType w:val="multilevel"/>
    <w:tmpl w:val="E9505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511EF4"/>
    <w:multiLevelType w:val="hybridMultilevel"/>
    <w:tmpl w:val="0A14E916"/>
    <w:lvl w:ilvl="0" w:tplc="89785DAE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5"/>
  </w:num>
  <w:num w:numId="5">
    <w:abstractNumId w:val="8"/>
  </w:num>
  <w:num w:numId="6">
    <w:abstractNumId w:val="10"/>
  </w:num>
  <w:num w:numId="7">
    <w:abstractNumId w:val="2"/>
  </w:num>
  <w:num w:numId="8">
    <w:abstractNumId w:val="4"/>
  </w:num>
  <w:num w:numId="9">
    <w:abstractNumId w:val="6"/>
  </w:num>
  <w:num w:numId="10">
    <w:abstractNumId w:val="7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00C"/>
    <w:rsid w:val="00001CAD"/>
    <w:rsid w:val="000A788A"/>
    <w:rsid w:val="000E2FDD"/>
    <w:rsid w:val="0017785E"/>
    <w:rsid w:val="001A16D9"/>
    <w:rsid w:val="001C102B"/>
    <w:rsid w:val="00314CC2"/>
    <w:rsid w:val="00424568"/>
    <w:rsid w:val="0043452A"/>
    <w:rsid w:val="004C709C"/>
    <w:rsid w:val="004E2AB4"/>
    <w:rsid w:val="004E66D7"/>
    <w:rsid w:val="00504101"/>
    <w:rsid w:val="00507626"/>
    <w:rsid w:val="00546308"/>
    <w:rsid w:val="00555C24"/>
    <w:rsid w:val="005631F2"/>
    <w:rsid w:val="0071400C"/>
    <w:rsid w:val="00764EB0"/>
    <w:rsid w:val="007A27AF"/>
    <w:rsid w:val="007C745F"/>
    <w:rsid w:val="008A09E0"/>
    <w:rsid w:val="008A6BDE"/>
    <w:rsid w:val="008B1AFD"/>
    <w:rsid w:val="008B38AA"/>
    <w:rsid w:val="008E67D4"/>
    <w:rsid w:val="00A05548"/>
    <w:rsid w:val="00A21079"/>
    <w:rsid w:val="00AA224B"/>
    <w:rsid w:val="00AB2B57"/>
    <w:rsid w:val="00AC210B"/>
    <w:rsid w:val="00AC4775"/>
    <w:rsid w:val="00BA449A"/>
    <w:rsid w:val="00C333D4"/>
    <w:rsid w:val="00C519FC"/>
    <w:rsid w:val="00CB0E52"/>
    <w:rsid w:val="00E06508"/>
    <w:rsid w:val="00E569C7"/>
    <w:rsid w:val="00E606D4"/>
    <w:rsid w:val="00E83519"/>
    <w:rsid w:val="00F5555E"/>
    <w:rsid w:val="00F7120E"/>
    <w:rsid w:val="00F7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43452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qFormat/>
    <w:rsid w:val="0043452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qFormat/>
    <w:rsid w:val="0043452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qFormat/>
    <w:rsid w:val="0043452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43452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43452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rsid w:val="0043452A"/>
    <w:pPr>
      <w:spacing w:before="240" w:after="60" w:line="276" w:lineRule="auto"/>
      <w:outlineLvl w:val="6"/>
    </w:pPr>
    <w:rPr>
      <w:rFonts w:ascii="Calibri" w:eastAsia="Times New Roman" w:hAnsi="Calibri" w:cs="Times New Roman"/>
    </w:rPr>
  </w:style>
  <w:style w:type="paragraph" w:styleId="8">
    <w:name w:val="heading 8"/>
    <w:basedOn w:val="a1"/>
    <w:next w:val="a1"/>
    <w:link w:val="80"/>
    <w:uiPriority w:val="9"/>
    <w:unhideWhenUsed/>
    <w:qFormat/>
    <w:rsid w:val="0043452A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43452A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3452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43452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rsid w:val="0043452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rsid w:val="0043452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rsid w:val="0043452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43452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43452A"/>
    <w:rPr>
      <w:rFonts w:ascii="Calibri" w:eastAsia="Times New Roman" w:hAnsi="Calibri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43452A"/>
    <w:rPr>
      <w:rFonts w:ascii="Calibri" w:eastAsia="Times New Roman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43452A"/>
    <w:rPr>
      <w:rFonts w:ascii="Cambria" w:eastAsia="Times New Roman" w:hAnsi="Cambria"/>
      <w:sz w:val="22"/>
      <w:szCs w:val="22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43452A"/>
  </w:style>
  <w:style w:type="paragraph" w:styleId="a5">
    <w:name w:val="Body Text"/>
    <w:basedOn w:val="a1"/>
    <w:link w:val="a6"/>
    <w:uiPriority w:val="99"/>
    <w:qFormat/>
    <w:rsid w:val="0043452A"/>
    <w:rPr>
      <w:rFonts w:eastAsia="Times New Roman" w:cs="Times New Roman"/>
      <w:lang w:val="x-none" w:eastAsia="x-none"/>
    </w:rPr>
  </w:style>
  <w:style w:type="character" w:customStyle="1" w:styleId="a6">
    <w:name w:val="Основной текст Знак"/>
    <w:basedOn w:val="a2"/>
    <w:link w:val="a5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21">
    <w:name w:val="Body Text 2"/>
    <w:basedOn w:val="a1"/>
    <w:link w:val="22"/>
    <w:rsid w:val="0043452A"/>
    <w:pPr>
      <w:ind w:right="-57"/>
      <w:jc w:val="both"/>
    </w:pPr>
    <w:rPr>
      <w:rFonts w:eastAsia="Times New Roman" w:cs="Times New Roman"/>
      <w:lang w:val="x-none" w:eastAsia="x-none"/>
    </w:rPr>
  </w:style>
  <w:style w:type="character" w:customStyle="1" w:styleId="22">
    <w:name w:val="Основной текст 2 Знак"/>
    <w:basedOn w:val="a2"/>
    <w:link w:val="21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blk">
    <w:name w:val="blk"/>
    <w:rsid w:val="0043452A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43452A"/>
    <w:pPr>
      <w:tabs>
        <w:tab w:val="center" w:pos="4677"/>
        <w:tab w:val="right" w:pos="9355"/>
      </w:tabs>
      <w:spacing w:before="120" w:after="120"/>
    </w:pPr>
    <w:rPr>
      <w:rFonts w:eastAsia="Times New Roman" w:cs="Times New Roman"/>
      <w:lang w:val="x-none" w:eastAsia="x-none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43452A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43452A"/>
    <w:pPr>
      <w:widowControl w:val="0"/>
    </w:pPr>
    <w:rPr>
      <w:rFonts w:eastAsia="Times New Roman" w:cs="Times New Roman"/>
      <w:lang w:val="en-US" w:eastAsia="nl-NL"/>
    </w:rPr>
  </w:style>
  <w:style w:type="paragraph" w:styleId="ac">
    <w:name w:val="footnote text"/>
    <w:basedOn w:val="a1"/>
    <w:link w:val="ad"/>
    <w:uiPriority w:val="99"/>
    <w:rsid w:val="0043452A"/>
    <w:rPr>
      <w:rFonts w:eastAsia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2"/>
    <w:link w:val="ac"/>
    <w:uiPriority w:val="99"/>
    <w:rsid w:val="0043452A"/>
    <w:rPr>
      <w:rFonts w:eastAsia="Times New Roman"/>
      <w:lang w:val="en-US" w:eastAsia="x-none"/>
    </w:rPr>
  </w:style>
  <w:style w:type="character" w:styleId="ae">
    <w:name w:val="footnote reference"/>
    <w:uiPriority w:val="99"/>
    <w:rsid w:val="0043452A"/>
    <w:rPr>
      <w:rFonts w:cs="Times New Roman"/>
      <w:vertAlign w:val="superscript"/>
    </w:rPr>
  </w:style>
  <w:style w:type="paragraph" w:styleId="23">
    <w:name w:val="List 2"/>
    <w:basedOn w:val="a1"/>
    <w:uiPriority w:val="99"/>
    <w:rsid w:val="0043452A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lang w:eastAsia="ko-KR"/>
    </w:rPr>
  </w:style>
  <w:style w:type="character" w:styleId="af">
    <w:name w:val="Hyperlink"/>
    <w:uiPriority w:val="99"/>
    <w:rsid w:val="0043452A"/>
    <w:rPr>
      <w:rFonts w:cs="Times New Roman"/>
      <w:color w:val="0000FF"/>
      <w:u w:val="single"/>
    </w:rPr>
  </w:style>
  <w:style w:type="paragraph" w:styleId="12">
    <w:name w:val="toc 1"/>
    <w:basedOn w:val="a1"/>
    <w:next w:val="a1"/>
    <w:autoRedefine/>
    <w:uiPriority w:val="39"/>
    <w:qFormat/>
    <w:rsid w:val="0043452A"/>
    <w:pPr>
      <w:spacing w:before="240" w:after="120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43452A"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43452A"/>
    <w:pPr>
      <w:ind w:left="480"/>
    </w:pPr>
    <w:rPr>
      <w:rFonts w:eastAsia="Times New Roman" w:cs="Times New Roman"/>
      <w:sz w:val="28"/>
      <w:szCs w:val="28"/>
    </w:rPr>
  </w:style>
  <w:style w:type="character" w:customStyle="1" w:styleId="FootnoteTextChar">
    <w:name w:val="Footnote Text Char"/>
    <w:locked/>
    <w:rsid w:val="0043452A"/>
    <w:rPr>
      <w:rFonts w:ascii="Times New Roman" w:hAnsi="Times New Roman"/>
      <w:sz w:val="20"/>
      <w:lang w:val="x-none"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43452A"/>
    <w:pPr>
      <w:spacing w:before="120" w:after="120"/>
      <w:ind w:left="708"/>
    </w:pPr>
    <w:rPr>
      <w:rFonts w:eastAsia="Times New Roman" w:cs="Times New Roman"/>
      <w:lang w:val="x-none" w:eastAsia="x-none"/>
    </w:rPr>
  </w:style>
  <w:style w:type="character" w:styleId="af2">
    <w:name w:val="Emphasis"/>
    <w:uiPriority w:val="20"/>
    <w:qFormat/>
    <w:rsid w:val="0043452A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43452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4">
    <w:name w:val="Текст выноски Знак"/>
    <w:basedOn w:val="a2"/>
    <w:link w:val="af3"/>
    <w:uiPriority w:val="99"/>
    <w:rsid w:val="0043452A"/>
    <w:rPr>
      <w:rFonts w:ascii="Segoe UI" w:eastAsia="Times New Roman" w:hAnsi="Segoe UI"/>
      <w:sz w:val="18"/>
      <w:szCs w:val="18"/>
      <w:lang w:val="x-none" w:eastAsia="x-none"/>
    </w:rPr>
  </w:style>
  <w:style w:type="paragraph" w:customStyle="1" w:styleId="ConsPlusNormal">
    <w:name w:val="ConsPlusNormal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f5">
    <w:name w:val="header"/>
    <w:basedOn w:val="a1"/>
    <w:link w:val="af6"/>
    <w:uiPriority w:val="99"/>
    <w:unhideWhenUsed/>
    <w:rsid w:val="0043452A"/>
    <w:pPr>
      <w:tabs>
        <w:tab w:val="center" w:pos="4677"/>
        <w:tab w:val="right" w:pos="9355"/>
      </w:tabs>
    </w:pPr>
    <w:rPr>
      <w:rFonts w:eastAsia="Times New Roman" w:cs="Times New Roman"/>
      <w:lang w:val="x-none" w:eastAsia="x-none"/>
    </w:rPr>
  </w:style>
  <w:style w:type="character" w:customStyle="1" w:styleId="af6">
    <w:name w:val="Верхний колонтитул Знак"/>
    <w:basedOn w:val="a2"/>
    <w:link w:val="af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110">
    <w:name w:val="Текст примечания Знак11"/>
    <w:uiPriority w:val="99"/>
    <w:rsid w:val="0043452A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8">
    <w:name w:val="Текст примечания Знак"/>
    <w:basedOn w:val="a2"/>
    <w:link w:val="af7"/>
    <w:uiPriority w:val="99"/>
    <w:rsid w:val="0043452A"/>
    <w:rPr>
      <w:rFonts w:ascii="Calibri" w:eastAsia="Times New Roman" w:hAnsi="Calibri"/>
      <w:lang w:val="x-none" w:eastAsia="x-none"/>
    </w:rPr>
  </w:style>
  <w:style w:type="character" w:customStyle="1" w:styleId="13">
    <w:name w:val="Текст примечания Знак1"/>
    <w:uiPriority w:val="99"/>
    <w:rsid w:val="0043452A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43452A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43452A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43452A"/>
    <w:rPr>
      <w:rFonts w:ascii="Calibri" w:eastAsia="Times New Roman" w:hAnsi="Calibri"/>
      <w:b/>
      <w:bCs/>
      <w:lang w:val="x-none" w:eastAsia="x-none"/>
    </w:rPr>
  </w:style>
  <w:style w:type="character" w:customStyle="1" w:styleId="14">
    <w:name w:val="Тема примечания Знак1"/>
    <w:uiPriority w:val="99"/>
    <w:rsid w:val="0043452A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43452A"/>
    <w:pPr>
      <w:spacing w:after="120" w:line="480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43452A"/>
  </w:style>
  <w:style w:type="character" w:customStyle="1" w:styleId="afb">
    <w:name w:val="Цветовое выделение"/>
    <w:uiPriority w:val="99"/>
    <w:rsid w:val="0043452A"/>
    <w:rPr>
      <w:b/>
      <w:color w:val="26282F"/>
    </w:rPr>
  </w:style>
  <w:style w:type="character" w:customStyle="1" w:styleId="afc">
    <w:name w:val="Гипертекстовая ссылка"/>
    <w:uiPriority w:val="99"/>
    <w:rsid w:val="0043452A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43452A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43452A"/>
  </w:style>
  <w:style w:type="paragraph" w:customStyle="1" w:styleId="aff0">
    <w:name w:val="Внимание: недобросовестность!"/>
    <w:basedOn w:val="afe"/>
    <w:next w:val="a1"/>
    <w:uiPriority w:val="99"/>
    <w:rsid w:val="0043452A"/>
  </w:style>
  <w:style w:type="character" w:customStyle="1" w:styleId="aff1">
    <w:name w:val="Выделение для Базового Поиска"/>
    <w:uiPriority w:val="99"/>
    <w:rsid w:val="0043452A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43452A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5">
    <w:name w:val="Заголовок1"/>
    <w:basedOn w:val="aff4"/>
    <w:next w:val="a1"/>
    <w:uiPriority w:val="99"/>
    <w:rsid w:val="0043452A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character" w:customStyle="1" w:styleId="aff8">
    <w:name w:val="Заголовок своего сообщения"/>
    <w:uiPriority w:val="99"/>
    <w:rsid w:val="0043452A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character" w:customStyle="1" w:styleId="affa">
    <w:name w:val="Заголовок чужого сообщения"/>
    <w:uiPriority w:val="99"/>
    <w:rsid w:val="0043452A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43452A"/>
    <w:pPr>
      <w:spacing w:after="0"/>
      <w:jc w:val="left"/>
    </w:pPr>
  </w:style>
  <w:style w:type="paragraph" w:customStyle="1" w:styleId="affd">
    <w:name w:val="Интерактивный заголовок"/>
    <w:basedOn w:val="15"/>
    <w:next w:val="a1"/>
    <w:uiPriority w:val="99"/>
    <w:rsid w:val="0043452A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43452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1">
    <w:name w:val="Комментарий"/>
    <w:basedOn w:val="afff0"/>
    <w:next w:val="a1"/>
    <w:uiPriority w:val="99"/>
    <w:rsid w:val="0043452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43452A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4">
    <w:name w:val="Колонтитул (левый)"/>
    <w:basedOn w:val="afff3"/>
    <w:next w:val="a1"/>
    <w:uiPriority w:val="99"/>
    <w:rsid w:val="0043452A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6">
    <w:name w:val="Колонтитул (правый)"/>
    <w:basedOn w:val="afff5"/>
    <w:next w:val="a1"/>
    <w:uiPriority w:val="99"/>
    <w:rsid w:val="0043452A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43452A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43452A"/>
  </w:style>
  <w:style w:type="paragraph" w:customStyle="1" w:styleId="afff9">
    <w:name w:val="Моноширинны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character" w:customStyle="1" w:styleId="afffa">
    <w:name w:val="Найденные слова"/>
    <w:uiPriority w:val="99"/>
    <w:rsid w:val="0043452A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43452A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43452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rsid w:val="0043452A"/>
    <w:pPr>
      <w:ind w:left="140"/>
    </w:pPr>
  </w:style>
  <w:style w:type="character" w:customStyle="1" w:styleId="affff1">
    <w:name w:val="Опечатки"/>
    <w:uiPriority w:val="99"/>
    <w:rsid w:val="0043452A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43452A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43452A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43452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6">
    <w:name w:val="Постоянная часть"/>
    <w:basedOn w:val="aff4"/>
    <w:next w:val="a1"/>
    <w:uiPriority w:val="99"/>
    <w:rsid w:val="0043452A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8">
    <w:name w:val="Пример."/>
    <w:basedOn w:val="afe"/>
    <w:next w:val="a1"/>
    <w:uiPriority w:val="99"/>
    <w:rsid w:val="0043452A"/>
  </w:style>
  <w:style w:type="paragraph" w:customStyle="1" w:styleId="affff9">
    <w:name w:val="Примечание."/>
    <w:basedOn w:val="afe"/>
    <w:next w:val="a1"/>
    <w:uiPriority w:val="99"/>
    <w:rsid w:val="0043452A"/>
  </w:style>
  <w:style w:type="character" w:customStyle="1" w:styleId="affffa">
    <w:name w:val="Продолжение ссылки"/>
    <w:uiPriority w:val="99"/>
    <w:rsid w:val="0043452A"/>
  </w:style>
  <w:style w:type="paragraph" w:customStyle="1" w:styleId="affffb">
    <w:name w:val="Словарная статья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character" w:customStyle="1" w:styleId="affffc">
    <w:name w:val="Сравнение редакций"/>
    <w:uiPriority w:val="99"/>
    <w:rsid w:val="0043452A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43452A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43452A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character" w:customStyle="1" w:styleId="afffff0">
    <w:name w:val="Ссылка на утративший силу документ"/>
    <w:uiPriority w:val="99"/>
    <w:rsid w:val="0043452A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43452A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  <w:shd w:val="clear" w:color="auto" w:fill="FFFFA6"/>
    </w:rPr>
  </w:style>
  <w:style w:type="character" w:customStyle="1" w:styleId="afffff4">
    <w:name w:val="Утратил силу"/>
    <w:uiPriority w:val="99"/>
    <w:rsid w:val="0043452A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43452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rsid w:val="0043452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43452A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43452A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43452A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43452A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43452A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43452A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43452A"/>
    <w:pPr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table" w:styleId="afffff8">
    <w:name w:val="Table Grid"/>
    <w:basedOn w:val="a3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endnote text"/>
    <w:basedOn w:val="a1"/>
    <w:link w:val="afffffa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43452A"/>
    <w:rPr>
      <w:rFonts w:ascii="Calibri" w:eastAsia="Times New Roman" w:hAnsi="Calibri"/>
      <w:lang w:val="x-none" w:eastAsia="x-none"/>
    </w:rPr>
  </w:style>
  <w:style w:type="character" w:styleId="afffffb">
    <w:name w:val="endnote reference"/>
    <w:uiPriority w:val="99"/>
    <w:unhideWhenUsed/>
    <w:rsid w:val="0043452A"/>
    <w:rPr>
      <w:rFonts w:cs="Times New Roman"/>
      <w:vertAlign w:val="superscript"/>
    </w:rPr>
  </w:style>
  <w:style w:type="paragraph" w:customStyle="1" w:styleId="pboth">
    <w:name w:val="pboth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WW8Num1z0">
    <w:name w:val="WW8Num1z0"/>
    <w:rsid w:val="0043452A"/>
  </w:style>
  <w:style w:type="character" w:customStyle="1" w:styleId="WW8Num1z1">
    <w:name w:val="WW8Num1z1"/>
    <w:rsid w:val="0043452A"/>
  </w:style>
  <w:style w:type="character" w:customStyle="1" w:styleId="WW8Num1z2">
    <w:name w:val="WW8Num1z2"/>
    <w:rsid w:val="0043452A"/>
  </w:style>
  <w:style w:type="character" w:customStyle="1" w:styleId="WW8Num1z3">
    <w:name w:val="WW8Num1z3"/>
    <w:rsid w:val="0043452A"/>
  </w:style>
  <w:style w:type="character" w:customStyle="1" w:styleId="WW8Num1z4">
    <w:name w:val="WW8Num1z4"/>
    <w:rsid w:val="0043452A"/>
  </w:style>
  <w:style w:type="character" w:customStyle="1" w:styleId="WW8Num1z5">
    <w:name w:val="WW8Num1z5"/>
    <w:rsid w:val="0043452A"/>
  </w:style>
  <w:style w:type="character" w:customStyle="1" w:styleId="WW8Num1z6">
    <w:name w:val="WW8Num1z6"/>
    <w:rsid w:val="0043452A"/>
  </w:style>
  <w:style w:type="character" w:customStyle="1" w:styleId="WW8Num1z7">
    <w:name w:val="WW8Num1z7"/>
    <w:rsid w:val="0043452A"/>
  </w:style>
  <w:style w:type="character" w:customStyle="1" w:styleId="WW8Num1z8">
    <w:name w:val="WW8Num1z8"/>
    <w:rsid w:val="0043452A"/>
  </w:style>
  <w:style w:type="character" w:customStyle="1" w:styleId="WW8Num2z0">
    <w:name w:val="WW8Num2z0"/>
    <w:rsid w:val="0043452A"/>
  </w:style>
  <w:style w:type="character" w:customStyle="1" w:styleId="WW8Num2z1">
    <w:name w:val="WW8Num2z1"/>
    <w:rsid w:val="0043452A"/>
  </w:style>
  <w:style w:type="character" w:customStyle="1" w:styleId="WW8Num2z2">
    <w:name w:val="WW8Num2z2"/>
    <w:rsid w:val="0043452A"/>
  </w:style>
  <w:style w:type="character" w:customStyle="1" w:styleId="WW8Num2z3">
    <w:name w:val="WW8Num2z3"/>
    <w:rsid w:val="0043452A"/>
  </w:style>
  <w:style w:type="character" w:customStyle="1" w:styleId="WW8Num2z4">
    <w:name w:val="WW8Num2z4"/>
    <w:rsid w:val="0043452A"/>
  </w:style>
  <w:style w:type="character" w:customStyle="1" w:styleId="WW8Num2z5">
    <w:name w:val="WW8Num2z5"/>
    <w:rsid w:val="0043452A"/>
  </w:style>
  <w:style w:type="character" w:customStyle="1" w:styleId="WW8Num2z6">
    <w:name w:val="WW8Num2z6"/>
    <w:rsid w:val="0043452A"/>
  </w:style>
  <w:style w:type="character" w:customStyle="1" w:styleId="WW8Num2z7">
    <w:name w:val="WW8Num2z7"/>
    <w:rsid w:val="0043452A"/>
  </w:style>
  <w:style w:type="character" w:customStyle="1" w:styleId="WW8Num2z8">
    <w:name w:val="WW8Num2z8"/>
    <w:rsid w:val="0043452A"/>
  </w:style>
  <w:style w:type="character" w:customStyle="1" w:styleId="WW8Num3z0">
    <w:name w:val="WW8Num3z0"/>
    <w:rsid w:val="0043452A"/>
    <w:rPr>
      <w:bCs/>
      <w:sz w:val="28"/>
      <w:szCs w:val="28"/>
    </w:rPr>
  </w:style>
  <w:style w:type="character" w:customStyle="1" w:styleId="WW8Num3z1">
    <w:name w:val="WW8Num3z1"/>
    <w:rsid w:val="0043452A"/>
  </w:style>
  <w:style w:type="character" w:customStyle="1" w:styleId="WW8Num3z2">
    <w:name w:val="WW8Num3z2"/>
    <w:rsid w:val="0043452A"/>
  </w:style>
  <w:style w:type="character" w:customStyle="1" w:styleId="WW8Num3z3">
    <w:name w:val="WW8Num3z3"/>
    <w:rsid w:val="0043452A"/>
  </w:style>
  <w:style w:type="character" w:customStyle="1" w:styleId="WW8Num3z4">
    <w:name w:val="WW8Num3z4"/>
    <w:rsid w:val="0043452A"/>
  </w:style>
  <w:style w:type="character" w:customStyle="1" w:styleId="WW8Num3z5">
    <w:name w:val="WW8Num3z5"/>
    <w:rsid w:val="0043452A"/>
  </w:style>
  <w:style w:type="character" w:customStyle="1" w:styleId="WW8Num3z6">
    <w:name w:val="WW8Num3z6"/>
    <w:rsid w:val="0043452A"/>
  </w:style>
  <w:style w:type="character" w:customStyle="1" w:styleId="WW8Num3z7">
    <w:name w:val="WW8Num3z7"/>
    <w:rsid w:val="0043452A"/>
  </w:style>
  <w:style w:type="character" w:customStyle="1" w:styleId="WW8Num3z8">
    <w:name w:val="WW8Num3z8"/>
    <w:rsid w:val="0043452A"/>
  </w:style>
  <w:style w:type="character" w:customStyle="1" w:styleId="16">
    <w:name w:val="Основной шрифт абзаца1"/>
    <w:rsid w:val="0043452A"/>
  </w:style>
  <w:style w:type="character" w:customStyle="1" w:styleId="afffffc">
    <w:name w:val="Символ сноски"/>
    <w:rsid w:val="0043452A"/>
    <w:rPr>
      <w:vertAlign w:val="superscript"/>
    </w:rPr>
  </w:style>
  <w:style w:type="paragraph" w:customStyle="1" w:styleId="afffffd">
    <w:basedOn w:val="a1"/>
    <w:next w:val="a5"/>
    <w:uiPriority w:val="10"/>
    <w:qFormat/>
    <w:rsid w:val="0043452A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43452A"/>
    <w:pPr>
      <w:suppressAutoHyphens/>
      <w:spacing w:after="120"/>
    </w:pPr>
    <w:rPr>
      <w:rFonts w:cs="Mangal"/>
      <w:lang w:val="ru-RU" w:eastAsia="ar-SA"/>
    </w:rPr>
  </w:style>
  <w:style w:type="paragraph" w:customStyle="1" w:styleId="17">
    <w:name w:val="Название1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8">
    <w:name w:val="Указатель1"/>
    <w:basedOn w:val="a1"/>
    <w:rsid w:val="0043452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rsid w:val="0043452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rsid w:val="0043452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rsid w:val="0043452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7">
    <w:name w:val="Знак2"/>
    <w:basedOn w:val="a1"/>
    <w:rsid w:val="0043452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43452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f0">
    <w:name w:val="Заголовок таблицы"/>
    <w:basedOn w:val="affffff"/>
    <w:rsid w:val="0043452A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43452A"/>
    <w:pPr>
      <w:suppressAutoHyphens/>
      <w:spacing w:after="120"/>
    </w:pPr>
    <w:rPr>
      <w:lang w:val="ru-RU" w:eastAsia="ar-SA"/>
    </w:rPr>
  </w:style>
  <w:style w:type="character" w:styleId="affffff2">
    <w:name w:val="Strong"/>
    <w:uiPriority w:val="22"/>
    <w:qFormat/>
    <w:rsid w:val="0043452A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FontStyle68">
    <w:name w:val="Font Style68"/>
    <w:rsid w:val="0043452A"/>
  </w:style>
  <w:style w:type="character" w:customStyle="1" w:styleId="FontStyle66">
    <w:name w:val="Font Style66"/>
    <w:rsid w:val="0043452A"/>
  </w:style>
  <w:style w:type="paragraph" w:customStyle="1" w:styleId="Style13">
    <w:name w:val="Style13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32">
    <w:name w:val="Style32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27">
    <w:name w:val="Style27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styleId="affffff3">
    <w:name w:val="No Spacing"/>
    <w:link w:val="affffff4"/>
    <w:uiPriority w:val="1"/>
    <w:qFormat/>
    <w:rsid w:val="0043452A"/>
    <w:rPr>
      <w:rFonts w:ascii="Calibri" w:eastAsia="Times New Roman" w:hAnsi="Calibri"/>
      <w:sz w:val="22"/>
      <w:szCs w:val="22"/>
      <w:lang w:eastAsia="ru-RU"/>
    </w:rPr>
  </w:style>
  <w:style w:type="character" w:customStyle="1" w:styleId="b-serplistiteminfodomain">
    <w:name w:val="b-serp__list_item_info_domain"/>
    <w:rsid w:val="0043452A"/>
  </w:style>
  <w:style w:type="paragraph" w:styleId="affffff5">
    <w:name w:val="Title"/>
    <w:basedOn w:val="a1"/>
    <w:link w:val="affffff6"/>
    <w:qFormat/>
    <w:rsid w:val="0043452A"/>
    <w:pPr>
      <w:jc w:val="center"/>
    </w:pPr>
    <w:rPr>
      <w:rFonts w:eastAsia="Times New Roman" w:cs="Times New Roman"/>
      <w:b/>
      <w:bCs/>
    </w:rPr>
  </w:style>
  <w:style w:type="character" w:customStyle="1" w:styleId="affffff6">
    <w:name w:val="Название Знак"/>
    <w:basedOn w:val="a2"/>
    <w:link w:val="affffff5"/>
    <w:rsid w:val="0043452A"/>
    <w:rPr>
      <w:rFonts w:eastAsia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43452A"/>
    <w:pPr>
      <w:spacing w:after="60" w:line="276" w:lineRule="auto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ffffff8">
    <w:name w:val="Подзаголовок Знак"/>
    <w:basedOn w:val="a2"/>
    <w:link w:val="affffff7"/>
    <w:rsid w:val="0043452A"/>
    <w:rPr>
      <w:rFonts w:ascii="Cambria" w:eastAsia="Times New Roman" w:hAnsi="Cambria"/>
      <w:sz w:val="24"/>
      <w:szCs w:val="24"/>
      <w:lang w:eastAsia="ru-RU"/>
    </w:rPr>
  </w:style>
  <w:style w:type="character" w:styleId="affffff9">
    <w:name w:val="Subtle Emphasis"/>
    <w:uiPriority w:val="19"/>
    <w:qFormat/>
    <w:rsid w:val="0043452A"/>
    <w:rPr>
      <w:i/>
      <w:iCs/>
      <w:color w:val="808080"/>
    </w:rPr>
  </w:style>
  <w:style w:type="paragraph" w:customStyle="1" w:styleId="19">
    <w:name w:val="Стиль1"/>
    <w:basedOn w:val="a1"/>
    <w:link w:val="1a"/>
    <w:qFormat/>
    <w:rsid w:val="0043452A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1a">
    <w:name w:val="Стиль1 Знак"/>
    <w:link w:val="19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affffffa">
    <w:name w:val="Стиль"/>
    <w:rsid w:val="0043452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rsid w:val="0043452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numbering" w:customStyle="1" w:styleId="112">
    <w:name w:val="Нет списка11"/>
    <w:next w:val="a4"/>
    <w:uiPriority w:val="99"/>
    <w:semiHidden/>
    <w:unhideWhenUsed/>
    <w:rsid w:val="0043452A"/>
  </w:style>
  <w:style w:type="paragraph" w:customStyle="1" w:styleId="Body1">
    <w:name w:val="Body 1"/>
    <w:rsid w:val="0043452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rsid w:val="0043452A"/>
    <w:pPr>
      <w:numPr>
        <w:numId w:val="1"/>
      </w:numPr>
    </w:pPr>
    <w:rPr>
      <w:rFonts w:eastAsia="Times New Roman"/>
      <w:lang w:eastAsia="ru-RU"/>
    </w:rPr>
  </w:style>
  <w:style w:type="character" w:customStyle="1" w:styleId="affffff4">
    <w:name w:val="Без интервала Знак"/>
    <w:link w:val="affffff3"/>
    <w:uiPriority w:val="1"/>
    <w:rsid w:val="0043452A"/>
    <w:rPr>
      <w:rFonts w:ascii="Calibri" w:eastAsia="Times New Roman" w:hAnsi="Calibri"/>
      <w:sz w:val="22"/>
      <w:szCs w:val="22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43452A"/>
    <w:pPr>
      <w:spacing w:after="120"/>
      <w:ind w:left="283"/>
    </w:pPr>
    <w:rPr>
      <w:rFonts w:eastAsia="Times New Roman" w:cs="Times New Roman"/>
      <w:lang w:val="x-none" w:eastAsia="x-none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affffffd">
    <w:name w:val="TOC Heading"/>
    <w:basedOn w:val="1"/>
    <w:next w:val="a1"/>
    <w:uiPriority w:val="39"/>
    <w:qFormat/>
    <w:rsid w:val="0043452A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numbering" w:customStyle="1" w:styleId="28">
    <w:name w:val="Нет списка2"/>
    <w:next w:val="a4"/>
    <w:semiHidden/>
    <w:rsid w:val="0043452A"/>
  </w:style>
  <w:style w:type="character" w:customStyle="1" w:styleId="120">
    <w:name w:val="Знак Знак12"/>
    <w:rsid w:val="0043452A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3">
    <w:name w:val="Знак Знак11"/>
    <w:rsid w:val="0043452A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43452A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43452A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43452A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43452A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43452A"/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52">
    <w:name w:val="Знак Знак5"/>
    <w:rsid w:val="0043452A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43452A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43452A"/>
    <w:rPr>
      <w:rFonts w:cs="Times New Roman"/>
      <w:sz w:val="20"/>
      <w:szCs w:val="20"/>
    </w:rPr>
  </w:style>
  <w:style w:type="character" w:customStyle="1" w:styleId="29">
    <w:name w:val="Знак Знак2"/>
    <w:rsid w:val="0043452A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43452A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43452A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43452A"/>
  </w:style>
  <w:style w:type="table" w:customStyle="1" w:styleId="1c">
    <w:name w:val="Сетка таблицы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Средняя сетка 21"/>
    <w:uiPriority w:val="1"/>
    <w:qFormat/>
    <w:rsid w:val="0043452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43452A"/>
    <w:rPr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43452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character" w:customStyle="1" w:styleId="FontStyle12">
    <w:name w:val="Font Style12"/>
    <w:uiPriority w:val="99"/>
    <w:rsid w:val="0043452A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43452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d">
    <w:name w:val="Абзац списка1"/>
    <w:basedOn w:val="a1"/>
    <w:rsid w:val="0043452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lk3">
    <w:name w:val="blk3"/>
    <w:rsid w:val="0043452A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43452A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43452A"/>
    <w:rPr>
      <w:color w:val="800080"/>
      <w:u w:val="single"/>
    </w:rPr>
  </w:style>
  <w:style w:type="paragraph" w:styleId="afffffff0">
    <w:name w:val="Revision"/>
    <w:hidden/>
    <w:uiPriority w:val="99"/>
    <w:semiHidden/>
    <w:rsid w:val="0043452A"/>
    <w:rPr>
      <w:rFonts w:ascii="Calibri" w:eastAsia="Times New Roman" w:hAnsi="Calibri"/>
      <w:sz w:val="22"/>
      <w:szCs w:val="22"/>
      <w:lang w:eastAsia="ru-RU"/>
    </w:rPr>
  </w:style>
  <w:style w:type="numbering" w:customStyle="1" w:styleId="43">
    <w:name w:val="Нет списка4"/>
    <w:next w:val="a4"/>
    <w:semiHidden/>
    <w:rsid w:val="0043452A"/>
  </w:style>
  <w:style w:type="paragraph" w:customStyle="1" w:styleId="2b">
    <w:name w:val="Абзац списка2"/>
    <w:basedOn w:val="a1"/>
    <w:rsid w:val="0043452A"/>
    <w:pPr>
      <w:spacing w:before="120" w:after="120"/>
      <w:ind w:left="708"/>
    </w:pPr>
    <w:rPr>
      <w:rFonts w:eastAsia="Calibri" w:cs="Times New Roman"/>
    </w:rPr>
  </w:style>
  <w:style w:type="character" w:customStyle="1" w:styleId="1e">
    <w:name w:val="Неразрешенное упоминание1"/>
    <w:semiHidden/>
    <w:rsid w:val="0043452A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43452A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43452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43452A"/>
    <w:rPr>
      <w:rFonts w:eastAsia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43452A"/>
    <w:rPr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43452A"/>
    <w:rPr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43452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43452A"/>
    <w:rPr>
      <w:shd w:val="clear" w:color="auto" w:fill="FFFFFF"/>
    </w:rPr>
  </w:style>
  <w:style w:type="character" w:customStyle="1" w:styleId="Bodytext10">
    <w:name w:val="Body text (10)"/>
    <w:rsid w:val="00434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43452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paragraph" w:customStyle="1" w:styleId="Bodytext120">
    <w:name w:val="Body text (12)"/>
    <w:basedOn w:val="a1"/>
    <w:link w:val="Bodytext12"/>
    <w:rsid w:val="0043452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43452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5">
    <w:name w:val="c35"/>
    <w:rsid w:val="0043452A"/>
  </w:style>
  <w:style w:type="paragraph" w:customStyle="1" w:styleId="c21">
    <w:name w:val="c2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afffffff1">
    <w:name w:val="СВЕЛ тектс"/>
    <w:basedOn w:val="a1"/>
    <w:link w:val="afffffff2"/>
    <w:qFormat/>
    <w:rsid w:val="0043452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paragraph" w:customStyle="1" w:styleId="afffffff3">
    <w:name w:val="СВЕЛ таб/спис"/>
    <w:basedOn w:val="a1"/>
    <w:link w:val="afffffff4"/>
    <w:rsid w:val="0043452A"/>
    <w:rPr>
      <w:rFonts w:eastAsia="Times New Roman" w:cs="Times New Roman"/>
      <w:lang w:val="x-none" w:eastAsia="x-none"/>
    </w:rPr>
  </w:style>
  <w:style w:type="character" w:customStyle="1" w:styleId="afffffff2">
    <w:name w:val="СВЕЛ тектс Знак"/>
    <w:link w:val="afffffff1"/>
    <w:rsid w:val="0043452A"/>
    <w:rPr>
      <w:rFonts w:eastAsia="Arial Unicode MS"/>
      <w:bCs/>
      <w:sz w:val="24"/>
      <w:szCs w:val="24"/>
      <w:lang w:val="x-none" w:eastAsia="x-none"/>
    </w:rPr>
  </w:style>
  <w:style w:type="paragraph" w:customStyle="1" w:styleId="afffffff5">
    <w:name w:val="СВЕЛ загол без огл"/>
    <w:basedOn w:val="afffffff3"/>
    <w:qFormat/>
    <w:rsid w:val="0043452A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43452A"/>
    <w:pPr>
      <w:jc w:val="center"/>
    </w:pPr>
    <w:rPr>
      <w:b/>
    </w:rPr>
  </w:style>
  <w:style w:type="character" w:customStyle="1" w:styleId="afffffff7">
    <w:name w:val="СВЕЛ отдельныые быделения"/>
    <w:rsid w:val="0043452A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43452A"/>
    <w:rPr>
      <w:rFonts w:eastAsia="Times New Roman"/>
      <w:sz w:val="24"/>
      <w:szCs w:val="24"/>
      <w:lang w:val="x-none" w:eastAsia="x-none"/>
    </w:rPr>
  </w:style>
  <w:style w:type="paragraph" w:customStyle="1" w:styleId="a0">
    <w:name w:val="СВЕЛ список"/>
    <w:basedOn w:val="afffffff3"/>
    <w:qFormat/>
    <w:rsid w:val="0043452A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43452A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43452A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43452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43452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4">
    <w:name w:val="Абзац списка3"/>
    <w:basedOn w:val="a1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rsid w:val="0043452A"/>
    <w:rPr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43452A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43452A"/>
    <w:rPr>
      <w:b/>
      <w:bCs/>
      <w:shd w:val="clear" w:color="auto" w:fill="FFFFFF"/>
    </w:rPr>
  </w:style>
  <w:style w:type="character" w:customStyle="1" w:styleId="Bodytext100">
    <w:name w:val="Body text (10)_"/>
    <w:rsid w:val="0043452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43452A"/>
    <w:rPr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43452A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43452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43452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paragraph" w:customStyle="1" w:styleId="Bodytext15">
    <w:name w:val="Body text (15)"/>
    <w:basedOn w:val="a1"/>
    <w:link w:val="Bodytext15Exact"/>
    <w:rsid w:val="0043452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43452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43452A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43452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43452A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43452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43452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b-serp-urlitem1">
    <w:name w:val="b-serp-url__item1"/>
    <w:basedOn w:val="a2"/>
    <w:rsid w:val="0043452A"/>
  </w:style>
  <w:style w:type="paragraph" w:customStyle="1" w:styleId="Style6">
    <w:name w:val="Style6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57">
    <w:name w:val="Font Style57"/>
    <w:uiPriority w:val="99"/>
    <w:rsid w:val="0043452A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x-none" w:eastAsia="x-none"/>
    </w:rPr>
  </w:style>
  <w:style w:type="character" w:customStyle="1" w:styleId="ListParagraphChar">
    <w:name w:val="List Paragraph Char"/>
    <w:link w:val="45"/>
    <w:locked/>
    <w:rsid w:val="0043452A"/>
    <w:rPr>
      <w:rFonts w:ascii="Calibri" w:eastAsia="Times New Roman" w:hAnsi="Calibri"/>
      <w:sz w:val="22"/>
      <w:szCs w:val="22"/>
      <w:lang w:val="x-none" w:eastAsia="x-none"/>
    </w:rPr>
  </w:style>
  <w:style w:type="paragraph" w:customStyle="1" w:styleId="Style45">
    <w:name w:val="Style45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124">
    <w:name w:val="Font Style124"/>
    <w:rsid w:val="0043452A"/>
    <w:rPr>
      <w:rFonts w:cs="Times New Roman"/>
    </w:rPr>
  </w:style>
  <w:style w:type="paragraph" w:customStyle="1" w:styleId="1f0">
    <w:name w:val="Без интервала1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rsid w:val="0043452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rsid w:val="0043452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character" w:customStyle="1" w:styleId="FontStyle62">
    <w:name w:val="Font Style62"/>
    <w:rsid w:val="0043452A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9">
    <w:name w:val=".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a">
    <w:name w:val="Знак"/>
    <w:basedOn w:val="a1"/>
    <w:rsid w:val="0043452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f1">
    <w:name w:val="Table Grid 1"/>
    <w:basedOn w:val="a3"/>
    <w:rsid w:val="0043452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43452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character" w:customStyle="1" w:styleId="FontStyle53">
    <w:name w:val="Font Style53"/>
    <w:uiPriority w:val="99"/>
    <w:rsid w:val="0043452A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43452A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43452A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character" w:customStyle="1" w:styleId="1f2">
    <w:name w:val="Основной текст + Полужирный1"/>
    <w:uiPriority w:val="99"/>
    <w:rsid w:val="0043452A"/>
    <w:rPr>
      <w:b/>
      <w:bCs/>
      <w:sz w:val="22"/>
      <w:szCs w:val="22"/>
    </w:rPr>
  </w:style>
  <w:style w:type="character" w:customStyle="1" w:styleId="nobr">
    <w:name w:val="nobr"/>
    <w:rsid w:val="0043452A"/>
  </w:style>
  <w:style w:type="numbering" w:customStyle="1" w:styleId="53">
    <w:name w:val="Нет списка5"/>
    <w:next w:val="a4"/>
    <w:uiPriority w:val="99"/>
    <w:semiHidden/>
    <w:unhideWhenUsed/>
    <w:rsid w:val="0043452A"/>
  </w:style>
  <w:style w:type="table" w:customStyle="1" w:styleId="37">
    <w:name w:val="Сетка таблицы3"/>
    <w:basedOn w:val="a3"/>
    <w:next w:val="afffff8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4"/>
    <w:uiPriority w:val="99"/>
    <w:semiHidden/>
    <w:unhideWhenUsed/>
    <w:rsid w:val="0043452A"/>
  </w:style>
  <w:style w:type="numbering" w:customStyle="1" w:styleId="214">
    <w:name w:val="Нет списка21"/>
    <w:next w:val="a4"/>
    <w:semiHidden/>
    <w:rsid w:val="0043452A"/>
  </w:style>
  <w:style w:type="numbering" w:customStyle="1" w:styleId="310">
    <w:name w:val="Нет списка31"/>
    <w:next w:val="a4"/>
    <w:uiPriority w:val="99"/>
    <w:semiHidden/>
    <w:unhideWhenUsed/>
    <w:rsid w:val="0043452A"/>
  </w:style>
  <w:style w:type="table" w:customStyle="1" w:styleId="114">
    <w:name w:val="Сетка таблицы1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rsid w:val="0043452A"/>
  </w:style>
  <w:style w:type="table" w:customStyle="1" w:styleId="215">
    <w:name w:val="Сетка таблицы21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b">
    <w:name w:val="Заголовок Знак"/>
    <w:uiPriority w:val="10"/>
    <w:rsid w:val="0043452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43452A"/>
    <w:pPr>
      <w:jc w:val="center"/>
    </w:pPr>
    <w:rPr>
      <w:lang w:val="ru-RU" w:eastAsia="ru-RU"/>
    </w:rPr>
  </w:style>
  <w:style w:type="paragraph" w:customStyle="1" w:styleId="115">
    <w:name w:val="СВЕЛ таб 11"/>
    <w:basedOn w:val="afffffff3"/>
    <w:qFormat/>
    <w:rsid w:val="0043452A"/>
    <w:rPr>
      <w:sz w:val="22"/>
      <w:lang w:val="ru-RU" w:eastAsia="ru-RU"/>
    </w:rPr>
  </w:style>
  <w:style w:type="numbering" w:customStyle="1" w:styleId="510">
    <w:name w:val="Нет списка51"/>
    <w:next w:val="a4"/>
    <w:uiPriority w:val="99"/>
    <w:semiHidden/>
    <w:unhideWhenUsed/>
    <w:rsid w:val="0043452A"/>
  </w:style>
  <w:style w:type="table" w:customStyle="1" w:styleId="311">
    <w:name w:val="Сетка таблицы3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d">
    <w:name w:val="Основной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table" w:customStyle="1" w:styleId="1111">
    <w:name w:val="Сетка таблицы11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e">
    <w:name w:val="Placeholder Text"/>
    <w:uiPriority w:val="99"/>
    <w:semiHidden/>
    <w:rsid w:val="0043452A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">
    <w:name w:val="Нет списка6"/>
    <w:next w:val="a4"/>
    <w:uiPriority w:val="99"/>
    <w:semiHidden/>
    <w:unhideWhenUsed/>
    <w:rsid w:val="00CB0E52"/>
  </w:style>
  <w:style w:type="paragraph" w:customStyle="1" w:styleId="affffffff">
    <w:basedOn w:val="a1"/>
    <w:next w:val="a5"/>
    <w:uiPriority w:val="10"/>
    <w:qFormat/>
    <w:rsid w:val="00CB0E52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numbering" w:customStyle="1" w:styleId="121">
    <w:name w:val="Нет списка12"/>
    <w:next w:val="a4"/>
    <w:uiPriority w:val="99"/>
    <w:semiHidden/>
    <w:unhideWhenUsed/>
    <w:rsid w:val="00CB0E52"/>
  </w:style>
  <w:style w:type="numbering" w:customStyle="1" w:styleId="220">
    <w:name w:val="Нет списка22"/>
    <w:next w:val="a4"/>
    <w:semiHidden/>
    <w:rsid w:val="00CB0E52"/>
  </w:style>
  <w:style w:type="numbering" w:customStyle="1" w:styleId="320">
    <w:name w:val="Нет списка32"/>
    <w:next w:val="a4"/>
    <w:uiPriority w:val="99"/>
    <w:semiHidden/>
    <w:unhideWhenUsed/>
    <w:rsid w:val="00CB0E52"/>
  </w:style>
  <w:style w:type="numbering" w:customStyle="1" w:styleId="420">
    <w:name w:val="Нет списка42"/>
    <w:next w:val="a4"/>
    <w:semiHidden/>
    <w:rsid w:val="00CB0E52"/>
  </w:style>
  <w:style w:type="paragraph" w:customStyle="1" w:styleId="54">
    <w:name w:val="Абзац списка5"/>
    <w:basedOn w:val="a1"/>
    <w:rsid w:val="00CB0E5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x-none" w:eastAsia="x-none"/>
    </w:rPr>
  </w:style>
  <w:style w:type="paragraph" w:customStyle="1" w:styleId="2e">
    <w:name w:val="Без интервала2"/>
    <w:rsid w:val="00CB0E52"/>
    <w:rPr>
      <w:rFonts w:ascii="Calibri" w:eastAsia="Times New Roman" w:hAnsi="Calibri"/>
      <w:sz w:val="22"/>
      <w:szCs w:val="22"/>
      <w:lang w:eastAsia="ru-RU"/>
    </w:rPr>
  </w:style>
  <w:style w:type="numbering" w:customStyle="1" w:styleId="520">
    <w:name w:val="Нет списка52"/>
    <w:next w:val="a4"/>
    <w:uiPriority w:val="99"/>
    <w:semiHidden/>
    <w:unhideWhenUsed/>
    <w:rsid w:val="00CB0E52"/>
  </w:style>
  <w:style w:type="numbering" w:customStyle="1" w:styleId="1120">
    <w:name w:val="Нет списка112"/>
    <w:next w:val="a4"/>
    <w:uiPriority w:val="99"/>
    <w:semiHidden/>
    <w:unhideWhenUsed/>
    <w:rsid w:val="00CB0E52"/>
  </w:style>
  <w:style w:type="numbering" w:customStyle="1" w:styleId="2110">
    <w:name w:val="Нет списка211"/>
    <w:next w:val="a4"/>
    <w:semiHidden/>
    <w:rsid w:val="00CB0E52"/>
  </w:style>
  <w:style w:type="numbering" w:customStyle="1" w:styleId="3110">
    <w:name w:val="Нет списка311"/>
    <w:next w:val="a4"/>
    <w:uiPriority w:val="99"/>
    <w:semiHidden/>
    <w:unhideWhenUsed/>
    <w:rsid w:val="00CB0E52"/>
  </w:style>
  <w:style w:type="numbering" w:customStyle="1" w:styleId="411">
    <w:name w:val="Нет списка411"/>
    <w:next w:val="a4"/>
    <w:semiHidden/>
    <w:rsid w:val="00CB0E52"/>
  </w:style>
  <w:style w:type="numbering" w:customStyle="1" w:styleId="511">
    <w:name w:val="Нет списка511"/>
    <w:next w:val="a4"/>
    <w:uiPriority w:val="99"/>
    <w:semiHidden/>
    <w:unhideWhenUsed/>
    <w:rsid w:val="00CB0E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0" w:unhideWhenUsed="0" w:qFormat="1"/>
    <w:lsdException w:name="Body Tex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43452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1"/>
    <w:next w:val="a1"/>
    <w:link w:val="20"/>
    <w:uiPriority w:val="9"/>
    <w:qFormat/>
    <w:rsid w:val="0043452A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1"/>
    <w:next w:val="a1"/>
    <w:link w:val="30"/>
    <w:uiPriority w:val="99"/>
    <w:qFormat/>
    <w:rsid w:val="0043452A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1"/>
    <w:link w:val="40"/>
    <w:uiPriority w:val="99"/>
    <w:qFormat/>
    <w:rsid w:val="0043452A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1"/>
    <w:next w:val="a1"/>
    <w:link w:val="50"/>
    <w:uiPriority w:val="9"/>
    <w:unhideWhenUsed/>
    <w:qFormat/>
    <w:rsid w:val="0043452A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unhideWhenUsed/>
    <w:qFormat/>
    <w:rsid w:val="0043452A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rsid w:val="0043452A"/>
    <w:pPr>
      <w:spacing w:before="240" w:after="60" w:line="276" w:lineRule="auto"/>
      <w:outlineLvl w:val="6"/>
    </w:pPr>
    <w:rPr>
      <w:rFonts w:ascii="Calibri" w:eastAsia="Times New Roman" w:hAnsi="Calibri" w:cs="Times New Roman"/>
    </w:rPr>
  </w:style>
  <w:style w:type="paragraph" w:styleId="8">
    <w:name w:val="heading 8"/>
    <w:basedOn w:val="a1"/>
    <w:next w:val="a1"/>
    <w:link w:val="80"/>
    <w:uiPriority w:val="9"/>
    <w:unhideWhenUsed/>
    <w:qFormat/>
    <w:rsid w:val="0043452A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43452A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3452A"/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2"/>
    <w:link w:val="2"/>
    <w:uiPriority w:val="9"/>
    <w:rsid w:val="0043452A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2"/>
    <w:link w:val="3"/>
    <w:uiPriority w:val="99"/>
    <w:rsid w:val="0043452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2"/>
    <w:link w:val="4"/>
    <w:uiPriority w:val="99"/>
    <w:rsid w:val="0043452A"/>
    <w:rPr>
      <w:rFonts w:eastAsia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2"/>
    <w:link w:val="5"/>
    <w:uiPriority w:val="9"/>
    <w:rsid w:val="0043452A"/>
    <w:rPr>
      <w:rFonts w:ascii="Calibri" w:eastAsia="Times New Roman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"/>
    <w:rsid w:val="0043452A"/>
    <w:rPr>
      <w:rFonts w:ascii="Calibri" w:eastAsia="Times New Roman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uiPriority w:val="9"/>
    <w:rsid w:val="0043452A"/>
    <w:rPr>
      <w:rFonts w:ascii="Calibri" w:eastAsia="Times New Roman" w:hAnsi="Calibri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43452A"/>
    <w:rPr>
      <w:rFonts w:ascii="Calibri" w:eastAsia="Times New Roman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rsid w:val="0043452A"/>
    <w:rPr>
      <w:rFonts w:ascii="Cambria" w:eastAsia="Times New Roman" w:hAnsi="Cambria"/>
      <w:sz w:val="22"/>
      <w:szCs w:val="22"/>
      <w:lang w:eastAsia="ru-RU"/>
    </w:rPr>
  </w:style>
  <w:style w:type="numbering" w:customStyle="1" w:styleId="11">
    <w:name w:val="Нет списка1"/>
    <w:next w:val="a4"/>
    <w:uiPriority w:val="99"/>
    <w:semiHidden/>
    <w:unhideWhenUsed/>
    <w:rsid w:val="0043452A"/>
  </w:style>
  <w:style w:type="paragraph" w:styleId="a5">
    <w:name w:val="Body Text"/>
    <w:basedOn w:val="a1"/>
    <w:link w:val="a6"/>
    <w:uiPriority w:val="99"/>
    <w:qFormat/>
    <w:rsid w:val="0043452A"/>
    <w:rPr>
      <w:rFonts w:eastAsia="Times New Roman" w:cs="Times New Roman"/>
      <w:lang w:val="x-none" w:eastAsia="x-none"/>
    </w:rPr>
  </w:style>
  <w:style w:type="character" w:customStyle="1" w:styleId="a6">
    <w:name w:val="Основной текст Знак"/>
    <w:basedOn w:val="a2"/>
    <w:link w:val="a5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21">
    <w:name w:val="Body Text 2"/>
    <w:basedOn w:val="a1"/>
    <w:link w:val="22"/>
    <w:rsid w:val="0043452A"/>
    <w:pPr>
      <w:ind w:right="-57"/>
      <w:jc w:val="both"/>
    </w:pPr>
    <w:rPr>
      <w:rFonts w:eastAsia="Times New Roman" w:cs="Times New Roman"/>
      <w:lang w:val="x-none" w:eastAsia="x-none"/>
    </w:rPr>
  </w:style>
  <w:style w:type="character" w:customStyle="1" w:styleId="22">
    <w:name w:val="Основной текст 2 Знак"/>
    <w:basedOn w:val="a2"/>
    <w:link w:val="21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blk">
    <w:name w:val="blk"/>
    <w:rsid w:val="0043452A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1"/>
    <w:link w:val="a8"/>
    <w:uiPriority w:val="99"/>
    <w:rsid w:val="0043452A"/>
    <w:pPr>
      <w:tabs>
        <w:tab w:val="center" w:pos="4677"/>
        <w:tab w:val="right" w:pos="9355"/>
      </w:tabs>
      <w:spacing w:before="120" w:after="120"/>
    </w:pPr>
    <w:rPr>
      <w:rFonts w:eastAsia="Times New Roman" w:cs="Times New Roman"/>
      <w:lang w:val="x-none" w:eastAsia="x-none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2"/>
    <w:link w:val="a7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styleId="a9">
    <w:name w:val="page number"/>
    <w:uiPriority w:val="99"/>
    <w:rsid w:val="0043452A"/>
    <w:rPr>
      <w:rFonts w:cs="Times New Roman"/>
    </w:rPr>
  </w:style>
  <w:style w:type="paragraph" w:styleId="aa">
    <w:name w:val="Normal (Web)"/>
    <w:aliases w:val="Обычный (Web)"/>
    <w:basedOn w:val="a1"/>
    <w:link w:val="ab"/>
    <w:uiPriority w:val="99"/>
    <w:qFormat/>
    <w:rsid w:val="0043452A"/>
    <w:pPr>
      <w:widowControl w:val="0"/>
    </w:pPr>
    <w:rPr>
      <w:rFonts w:eastAsia="Times New Roman" w:cs="Times New Roman"/>
      <w:lang w:val="en-US" w:eastAsia="nl-NL"/>
    </w:rPr>
  </w:style>
  <w:style w:type="paragraph" w:styleId="ac">
    <w:name w:val="footnote text"/>
    <w:basedOn w:val="a1"/>
    <w:link w:val="ad"/>
    <w:uiPriority w:val="99"/>
    <w:rsid w:val="0043452A"/>
    <w:rPr>
      <w:rFonts w:eastAsia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2"/>
    <w:link w:val="ac"/>
    <w:uiPriority w:val="99"/>
    <w:rsid w:val="0043452A"/>
    <w:rPr>
      <w:rFonts w:eastAsia="Times New Roman"/>
      <w:lang w:val="en-US" w:eastAsia="x-none"/>
    </w:rPr>
  </w:style>
  <w:style w:type="character" w:styleId="ae">
    <w:name w:val="footnote reference"/>
    <w:uiPriority w:val="99"/>
    <w:rsid w:val="0043452A"/>
    <w:rPr>
      <w:rFonts w:cs="Times New Roman"/>
      <w:vertAlign w:val="superscript"/>
    </w:rPr>
  </w:style>
  <w:style w:type="paragraph" w:styleId="23">
    <w:name w:val="List 2"/>
    <w:basedOn w:val="a1"/>
    <w:uiPriority w:val="99"/>
    <w:rsid w:val="0043452A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lang w:eastAsia="ko-KR"/>
    </w:rPr>
  </w:style>
  <w:style w:type="character" w:styleId="af">
    <w:name w:val="Hyperlink"/>
    <w:uiPriority w:val="99"/>
    <w:rsid w:val="0043452A"/>
    <w:rPr>
      <w:rFonts w:cs="Times New Roman"/>
      <w:color w:val="0000FF"/>
      <w:u w:val="single"/>
    </w:rPr>
  </w:style>
  <w:style w:type="paragraph" w:styleId="12">
    <w:name w:val="toc 1"/>
    <w:basedOn w:val="a1"/>
    <w:next w:val="a1"/>
    <w:autoRedefine/>
    <w:uiPriority w:val="39"/>
    <w:qFormat/>
    <w:rsid w:val="0043452A"/>
    <w:pPr>
      <w:spacing w:before="240" w:after="120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1"/>
    <w:next w:val="a1"/>
    <w:autoRedefine/>
    <w:uiPriority w:val="39"/>
    <w:qFormat/>
    <w:rsid w:val="0043452A"/>
    <w:pPr>
      <w:spacing w:before="120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1"/>
    <w:next w:val="a1"/>
    <w:autoRedefine/>
    <w:uiPriority w:val="39"/>
    <w:qFormat/>
    <w:rsid w:val="0043452A"/>
    <w:pPr>
      <w:ind w:left="480"/>
    </w:pPr>
    <w:rPr>
      <w:rFonts w:eastAsia="Times New Roman" w:cs="Times New Roman"/>
      <w:sz w:val="28"/>
      <w:szCs w:val="28"/>
    </w:rPr>
  </w:style>
  <w:style w:type="character" w:customStyle="1" w:styleId="FootnoteTextChar">
    <w:name w:val="Footnote Text Char"/>
    <w:locked/>
    <w:rsid w:val="0043452A"/>
    <w:rPr>
      <w:rFonts w:ascii="Times New Roman" w:hAnsi="Times New Roman"/>
      <w:sz w:val="20"/>
      <w:lang w:val="x-none" w:eastAsia="ru-RU"/>
    </w:rPr>
  </w:style>
  <w:style w:type="paragraph" w:styleId="af0">
    <w:name w:val="List Paragraph"/>
    <w:aliases w:val="Содержание. 2 уровень"/>
    <w:basedOn w:val="a1"/>
    <w:link w:val="af1"/>
    <w:uiPriority w:val="34"/>
    <w:qFormat/>
    <w:rsid w:val="0043452A"/>
    <w:pPr>
      <w:spacing w:before="120" w:after="120"/>
      <w:ind w:left="708"/>
    </w:pPr>
    <w:rPr>
      <w:rFonts w:eastAsia="Times New Roman" w:cs="Times New Roman"/>
      <w:lang w:val="x-none" w:eastAsia="x-none"/>
    </w:rPr>
  </w:style>
  <w:style w:type="character" w:styleId="af2">
    <w:name w:val="Emphasis"/>
    <w:uiPriority w:val="20"/>
    <w:qFormat/>
    <w:rsid w:val="0043452A"/>
    <w:rPr>
      <w:rFonts w:cs="Times New Roman"/>
      <w:i/>
    </w:rPr>
  </w:style>
  <w:style w:type="paragraph" w:styleId="af3">
    <w:name w:val="Balloon Text"/>
    <w:basedOn w:val="a1"/>
    <w:link w:val="af4"/>
    <w:uiPriority w:val="99"/>
    <w:rsid w:val="0043452A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f4">
    <w:name w:val="Текст выноски Знак"/>
    <w:basedOn w:val="a2"/>
    <w:link w:val="af3"/>
    <w:uiPriority w:val="99"/>
    <w:rsid w:val="0043452A"/>
    <w:rPr>
      <w:rFonts w:ascii="Segoe UI" w:eastAsia="Times New Roman" w:hAnsi="Segoe UI"/>
      <w:sz w:val="18"/>
      <w:szCs w:val="18"/>
      <w:lang w:val="x-none" w:eastAsia="x-none"/>
    </w:rPr>
  </w:style>
  <w:style w:type="paragraph" w:customStyle="1" w:styleId="ConsPlusNormal">
    <w:name w:val="ConsPlusNormal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styleId="af5">
    <w:name w:val="header"/>
    <w:basedOn w:val="a1"/>
    <w:link w:val="af6"/>
    <w:uiPriority w:val="99"/>
    <w:unhideWhenUsed/>
    <w:rsid w:val="0043452A"/>
    <w:pPr>
      <w:tabs>
        <w:tab w:val="center" w:pos="4677"/>
        <w:tab w:val="right" w:pos="9355"/>
      </w:tabs>
    </w:pPr>
    <w:rPr>
      <w:rFonts w:eastAsia="Times New Roman" w:cs="Times New Roman"/>
      <w:lang w:val="x-none" w:eastAsia="x-none"/>
    </w:rPr>
  </w:style>
  <w:style w:type="character" w:customStyle="1" w:styleId="af6">
    <w:name w:val="Верхний колонтитул Знак"/>
    <w:basedOn w:val="a2"/>
    <w:link w:val="af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110">
    <w:name w:val="Текст примечания Знак11"/>
    <w:uiPriority w:val="99"/>
    <w:rsid w:val="0043452A"/>
    <w:rPr>
      <w:rFonts w:cs="Times New Roman"/>
      <w:sz w:val="20"/>
      <w:szCs w:val="20"/>
    </w:rPr>
  </w:style>
  <w:style w:type="paragraph" w:styleId="af7">
    <w:name w:val="annotation text"/>
    <w:basedOn w:val="a1"/>
    <w:link w:val="af8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8">
    <w:name w:val="Текст примечания Знак"/>
    <w:basedOn w:val="a2"/>
    <w:link w:val="af7"/>
    <w:uiPriority w:val="99"/>
    <w:rsid w:val="0043452A"/>
    <w:rPr>
      <w:rFonts w:ascii="Calibri" w:eastAsia="Times New Roman" w:hAnsi="Calibri"/>
      <w:lang w:val="x-none" w:eastAsia="x-none"/>
    </w:rPr>
  </w:style>
  <w:style w:type="character" w:customStyle="1" w:styleId="13">
    <w:name w:val="Текст примечания Знак1"/>
    <w:uiPriority w:val="99"/>
    <w:rsid w:val="0043452A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43452A"/>
    <w:rPr>
      <w:rFonts w:cs="Times New Roman"/>
      <w:b/>
      <w:bCs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unhideWhenUsed/>
    <w:rsid w:val="0043452A"/>
    <w:rPr>
      <w:rFonts w:ascii="Times New Roman" w:hAnsi="Times New Roman"/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43452A"/>
    <w:rPr>
      <w:rFonts w:ascii="Calibri" w:eastAsia="Times New Roman" w:hAnsi="Calibri"/>
      <w:b/>
      <w:bCs/>
      <w:lang w:val="x-none" w:eastAsia="x-none"/>
    </w:rPr>
  </w:style>
  <w:style w:type="character" w:customStyle="1" w:styleId="14">
    <w:name w:val="Тема примечания Знак1"/>
    <w:uiPriority w:val="99"/>
    <w:rsid w:val="0043452A"/>
    <w:rPr>
      <w:rFonts w:cs="Times New Roman"/>
      <w:b/>
      <w:bCs/>
      <w:sz w:val="20"/>
      <w:szCs w:val="20"/>
    </w:rPr>
  </w:style>
  <w:style w:type="paragraph" w:styleId="25">
    <w:name w:val="Body Text Indent 2"/>
    <w:basedOn w:val="a1"/>
    <w:link w:val="26"/>
    <w:uiPriority w:val="99"/>
    <w:rsid w:val="0043452A"/>
    <w:pPr>
      <w:spacing w:after="120" w:line="480" w:lineRule="auto"/>
      <w:ind w:left="283"/>
    </w:pPr>
    <w:rPr>
      <w:rFonts w:eastAsia="Times New Roman" w:cs="Times New Roman"/>
      <w:lang w:val="x-none" w:eastAsia="x-none"/>
    </w:rPr>
  </w:style>
  <w:style w:type="character" w:customStyle="1" w:styleId="26">
    <w:name w:val="Основной текст с отступом 2 Знак"/>
    <w:basedOn w:val="a2"/>
    <w:link w:val="25"/>
    <w:uiPriority w:val="99"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43452A"/>
  </w:style>
  <w:style w:type="character" w:customStyle="1" w:styleId="afb">
    <w:name w:val="Цветовое выделение"/>
    <w:uiPriority w:val="99"/>
    <w:rsid w:val="0043452A"/>
    <w:rPr>
      <w:b/>
      <w:color w:val="26282F"/>
    </w:rPr>
  </w:style>
  <w:style w:type="character" w:customStyle="1" w:styleId="afc">
    <w:name w:val="Гипертекстовая ссылка"/>
    <w:uiPriority w:val="99"/>
    <w:rsid w:val="0043452A"/>
    <w:rPr>
      <w:b/>
      <w:color w:val="106BBE"/>
    </w:rPr>
  </w:style>
  <w:style w:type="character" w:customStyle="1" w:styleId="afd">
    <w:name w:val="Активная гипертекстовая ссылка"/>
    <w:uiPriority w:val="99"/>
    <w:rsid w:val="0043452A"/>
    <w:rPr>
      <w:b/>
      <w:color w:val="106BBE"/>
      <w:u w:val="single"/>
    </w:rPr>
  </w:style>
  <w:style w:type="paragraph" w:customStyle="1" w:styleId="afe">
    <w:name w:val="Внимание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">
    <w:name w:val="Внимание: криминал!!"/>
    <w:basedOn w:val="afe"/>
    <w:next w:val="a1"/>
    <w:uiPriority w:val="99"/>
    <w:rsid w:val="0043452A"/>
  </w:style>
  <w:style w:type="paragraph" w:customStyle="1" w:styleId="aff0">
    <w:name w:val="Внимание: недобросовестность!"/>
    <w:basedOn w:val="afe"/>
    <w:next w:val="a1"/>
    <w:uiPriority w:val="99"/>
    <w:rsid w:val="0043452A"/>
  </w:style>
  <w:style w:type="character" w:customStyle="1" w:styleId="aff1">
    <w:name w:val="Выделение для Базового Поиска"/>
    <w:uiPriority w:val="99"/>
    <w:rsid w:val="0043452A"/>
    <w:rPr>
      <w:b/>
      <w:color w:val="0058A9"/>
    </w:rPr>
  </w:style>
  <w:style w:type="character" w:customStyle="1" w:styleId="aff2">
    <w:name w:val="Выделение для Базового Поиска (курсив)"/>
    <w:uiPriority w:val="99"/>
    <w:rsid w:val="0043452A"/>
    <w:rPr>
      <w:b/>
      <w:i/>
      <w:color w:val="0058A9"/>
    </w:rPr>
  </w:style>
  <w:style w:type="paragraph" w:customStyle="1" w:styleId="aff3">
    <w:name w:val="Дочерний элемент списк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  <w:color w:val="868381"/>
      <w:sz w:val="20"/>
      <w:szCs w:val="20"/>
    </w:rPr>
  </w:style>
  <w:style w:type="paragraph" w:customStyle="1" w:styleId="aff4">
    <w:name w:val="Основное меню (преемственно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sz w:val="22"/>
      <w:szCs w:val="22"/>
    </w:rPr>
  </w:style>
  <w:style w:type="paragraph" w:customStyle="1" w:styleId="15">
    <w:name w:val="Заголовок1"/>
    <w:basedOn w:val="aff4"/>
    <w:next w:val="a1"/>
    <w:uiPriority w:val="99"/>
    <w:rsid w:val="0043452A"/>
    <w:rPr>
      <w:b/>
      <w:bCs/>
      <w:color w:val="0058A9"/>
      <w:shd w:val="clear" w:color="auto" w:fill="ECE9D8"/>
    </w:rPr>
  </w:style>
  <w:style w:type="paragraph" w:customStyle="1" w:styleId="aff5">
    <w:name w:val="Заголовок группы контролов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b/>
      <w:bCs/>
      <w:color w:val="000000"/>
    </w:rPr>
  </w:style>
  <w:style w:type="paragraph" w:customStyle="1" w:styleId="aff6">
    <w:name w:val="Заголовок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7">
    <w:name w:val="Заголовок распахивающейся части диалог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i/>
      <w:iCs/>
      <w:color w:val="000080"/>
      <w:sz w:val="22"/>
      <w:szCs w:val="22"/>
    </w:rPr>
  </w:style>
  <w:style w:type="character" w:customStyle="1" w:styleId="aff8">
    <w:name w:val="Заголовок своего сообщения"/>
    <w:uiPriority w:val="99"/>
    <w:rsid w:val="0043452A"/>
    <w:rPr>
      <w:b/>
      <w:color w:val="26282F"/>
    </w:rPr>
  </w:style>
  <w:style w:type="paragraph" w:customStyle="1" w:styleId="aff9">
    <w:name w:val="Заголовок статьи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eastAsia="Times New Roman" w:cs="Times New Roman"/>
    </w:rPr>
  </w:style>
  <w:style w:type="character" w:customStyle="1" w:styleId="affa">
    <w:name w:val="Заголовок чужого сообщения"/>
    <w:uiPriority w:val="99"/>
    <w:rsid w:val="0043452A"/>
    <w:rPr>
      <w:b/>
      <w:color w:val="FF0000"/>
    </w:rPr>
  </w:style>
  <w:style w:type="paragraph" w:customStyle="1" w:styleId="affb">
    <w:name w:val="Заголовок ЭР (ле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eastAsia="Times New Roman" w:cs="Times New Roman"/>
      <w:b/>
      <w:bCs/>
      <w:color w:val="26282F"/>
      <w:sz w:val="26"/>
      <w:szCs w:val="26"/>
    </w:rPr>
  </w:style>
  <w:style w:type="paragraph" w:customStyle="1" w:styleId="affc">
    <w:name w:val="Заголовок ЭР (правое окно)"/>
    <w:basedOn w:val="affb"/>
    <w:next w:val="a1"/>
    <w:uiPriority w:val="99"/>
    <w:rsid w:val="0043452A"/>
    <w:pPr>
      <w:spacing w:after="0"/>
      <w:jc w:val="left"/>
    </w:pPr>
  </w:style>
  <w:style w:type="paragraph" w:customStyle="1" w:styleId="affd">
    <w:name w:val="Интерактивный заголовок"/>
    <w:basedOn w:val="15"/>
    <w:next w:val="a1"/>
    <w:uiPriority w:val="99"/>
    <w:rsid w:val="0043452A"/>
    <w:rPr>
      <w:u w:val="single"/>
    </w:rPr>
  </w:style>
  <w:style w:type="paragraph" w:customStyle="1" w:styleId="affe">
    <w:name w:val="Текст информации об изменениях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  <w:color w:val="353842"/>
      <w:sz w:val="18"/>
      <w:szCs w:val="18"/>
    </w:rPr>
  </w:style>
  <w:style w:type="paragraph" w:customStyle="1" w:styleId="afff">
    <w:name w:val="Информация об изменениях"/>
    <w:basedOn w:val="affe"/>
    <w:next w:val="a1"/>
    <w:uiPriority w:val="99"/>
    <w:rsid w:val="0043452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0">
    <w:name w:val="Текст (справк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eastAsia="Times New Roman" w:cs="Times New Roman"/>
    </w:rPr>
  </w:style>
  <w:style w:type="paragraph" w:customStyle="1" w:styleId="afff1">
    <w:name w:val="Комментарий"/>
    <w:basedOn w:val="afff0"/>
    <w:next w:val="a1"/>
    <w:uiPriority w:val="99"/>
    <w:rsid w:val="0043452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Информация об изменениях документа"/>
    <w:basedOn w:val="afff1"/>
    <w:next w:val="a1"/>
    <w:uiPriority w:val="99"/>
    <w:rsid w:val="0043452A"/>
    <w:rPr>
      <w:i/>
      <w:iCs/>
    </w:rPr>
  </w:style>
  <w:style w:type="paragraph" w:customStyle="1" w:styleId="afff3">
    <w:name w:val="Текст (ле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4">
    <w:name w:val="Колонтитул (левый)"/>
    <w:basedOn w:val="afff3"/>
    <w:next w:val="a1"/>
    <w:uiPriority w:val="99"/>
    <w:rsid w:val="0043452A"/>
    <w:rPr>
      <w:sz w:val="14"/>
      <w:szCs w:val="14"/>
    </w:rPr>
  </w:style>
  <w:style w:type="paragraph" w:customStyle="1" w:styleId="afff5">
    <w:name w:val="Текст (прав. подпись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right"/>
    </w:pPr>
    <w:rPr>
      <w:rFonts w:eastAsia="Times New Roman" w:cs="Times New Roman"/>
    </w:rPr>
  </w:style>
  <w:style w:type="paragraph" w:customStyle="1" w:styleId="afff6">
    <w:name w:val="Колонтитул (правый)"/>
    <w:basedOn w:val="afff5"/>
    <w:next w:val="a1"/>
    <w:uiPriority w:val="99"/>
    <w:rsid w:val="0043452A"/>
    <w:rPr>
      <w:sz w:val="14"/>
      <w:szCs w:val="14"/>
    </w:rPr>
  </w:style>
  <w:style w:type="paragraph" w:customStyle="1" w:styleId="afff7">
    <w:name w:val="Комментарий пользователя"/>
    <w:basedOn w:val="afff1"/>
    <w:next w:val="a1"/>
    <w:uiPriority w:val="99"/>
    <w:rsid w:val="0043452A"/>
    <w:pPr>
      <w:jc w:val="left"/>
    </w:pPr>
    <w:rPr>
      <w:shd w:val="clear" w:color="auto" w:fill="FFDFE0"/>
    </w:rPr>
  </w:style>
  <w:style w:type="paragraph" w:customStyle="1" w:styleId="afff8">
    <w:name w:val="Куда обратиться?"/>
    <w:basedOn w:val="afe"/>
    <w:next w:val="a1"/>
    <w:uiPriority w:val="99"/>
    <w:rsid w:val="0043452A"/>
  </w:style>
  <w:style w:type="paragraph" w:customStyle="1" w:styleId="afff9">
    <w:name w:val="Моноширинны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character" w:customStyle="1" w:styleId="afffa">
    <w:name w:val="Найденные слова"/>
    <w:uiPriority w:val="99"/>
    <w:rsid w:val="0043452A"/>
    <w:rPr>
      <w:b/>
      <w:color w:val="26282F"/>
      <w:shd w:val="clear" w:color="auto" w:fill="FFF580"/>
    </w:rPr>
  </w:style>
  <w:style w:type="paragraph" w:customStyle="1" w:styleId="afffb">
    <w:name w:val="Напишите нам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eastAsia="Times New Roman" w:cs="Times New Roman"/>
      <w:sz w:val="20"/>
      <w:szCs w:val="20"/>
      <w:shd w:val="clear" w:color="auto" w:fill="EFFFAD"/>
    </w:rPr>
  </w:style>
  <w:style w:type="character" w:customStyle="1" w:styleId="afffc">
    <w:name w:val="Не вступил в силу"/>
    <w:uiPriority w:val="99"/>
    <w:rsid w:val="0043452A"/>
    <w:rPr>
      <w:b/>
      <w:color w:val="000000"/>
      <w:shd w:val="clear" w:color="auto" w:fill="D8EDE8"/>
    </w:rPr>
  </w:style>
  <w:style w:type="paragraph" w:customStyle="1" w:styleId="afffd">
    <w:name w:val="Необходимые документы"/>
    <w:basedOn w:val="afe"/>
    <w:next w:val="a1"/>
    <w:uiPriority w:val="99"/>
    <w:rsid w:val="0043452A"/>
    <w:pPr>
      <w:ind w:firstLine="118"/>
    </w:pPr>
  </w:style>
  <w:style w:type="paragraph" w:customStyle="1" w:styleId="afffe">
    <w:name w:val="Нормальный (таблица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 w:cs="Times New Roman"/>
    </w:rPr>
  </w:style>
  <w:style w:type="paragraph" w:customStyle="1" w:styleId="affff">
    <w:name w:val="Таблицы (моноширинный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/>
    </w:rPr>
  </w:style>
  <w:style w:type="paragraph" w:customStyle="1" w:styleId="affff0">
    <w:name w:val="Оглавление"/>
    <w:basedOn w:val="affff"/>
    <w:next w:val="a1"/>
    <w:uiPriority w:val="99"/>
    <w:rsid w:val="0043452A"/>
    <w:pPr>
      <w:ind w:left="140"/>
    </w:pPr>
  </w:style>
  <w:style w:type="character" w:customStyle="1" w:styleId="affff1">
    <w:name w:val="Опечатки"/>
    <w:uiPriority w:val="99"/>
    <w:rsid w:val="0043452A"/>
    <w:rPr>
      <w:color w:val="FF0000"/>
    </w:rPr>
  </w:style>
  <w:style w:type="paragraph" w:customStyle="1" w:styleId="affff2">
    <w:name w:val="Переменная часть"/>
    <w:basedOn w:val="aff4"/>
    <w:next w:val="a1"/>
    <w:uiPriority w:val="99"/>
    <w:rsid w:val="0043452A"/>
    <w:rPr>
      <w:sz w:val="18"/>
      <w:szCs w:val="18"/>
    </w:rPr>
  </w:style>
  <w:style w:type="paragraph" w:customStyle="1" w:styleId="affff3">
    <w:name w:val="Подвал для информации об изменениях"/>
    <w:basedOn w:val="1"/>
    <w:next w:val="a1"/>
    <w:uiPriority w:val="99"/>
    <w:rsid w:val="0043452A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4">
    <w:name w:val="Подзаголовок для информации об изменениях"/>
    <w:basedOn w:val="affe"/>
    <w:next w:val="a1"/>
    <w:uiPriority w:val="99"/>
    <w:rsid w:val="0043452A"/>
    <w:rPr>
      <w:b/>
      <w:bCs/>
    </w:rPr>
  </w:style>
  <w:style w:type="paragraph" w:customStyle="1" w:styleId="affff5">
    <w:name w:val="Подчёркнуный текст"/>
    <w:basedOn w:val="a1"/>
    <w:next w:val="a1"/>
    <w:uiPriority w:val="99"/>
    <w:rsid w:val="0043452A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paragraph" w:customStyle="1" w:styleId="affff6">
    <w:name w:val="Постоянная часть"/>
    <w:basedOn w:val="aff4"/>
    <w:next w:val="a1"/>
    <w:uiPriority w:val="99"/>
    <w:rsid w:val="0043452A"/>
    <w:rPr>
      <w:sz w:val="20"/>
      <w:szCs w:val="20"/>
    </w:rPr>
  </w:style>
  <w:style w:type="paragraph" w:customStyle="1" w:styleId="affff7">
    <w:name w:val="Прижатый влево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</w:rPr>
  </w:style>
  <w:style w:type="paragraph" w:customStyle="1" w:styleId="affff8">
    <w:name w:val="Пример."/>
    <w:basedOn w:val="afe"/>
    <w:next w:val="a1"/>
    <w:uiPriority w:val="99"/>
    <w:rsid w:val="0043452A"/>
  </w:style>
  <w:style w:type="paragraph" w:customStyle="1" w:styleId="affff9">
    <w:name w:val="Примечание."/>
    <w:basedOn w:val="afe"/>
    <w:next w:val="a1"/>
    <w:uiPriority w:val="99"/>
    <w:rsid w:val="0043452A"/>
  </w:style>
  <w:style w:type="character" w:customStyle="1" w:styleId="affffa">
    <w:name w:val="Продолжение ссылки"/>
    <w:uiPriority w:val="99"/>
    <w:rsid w:val="0043452A"/>
  </w:style>
  <w:style w:type="paragraph" w:customStyle="1" w:styleId="affffb">
    <w:name w:val="Словарная статья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eastAsia="Times New Roman" w:cs="Times New Roman"/>
    </w:rPr>
  </w:style>
  <w:style w:type="character" w:customStyle="1" w:styleId="affffc">
    <w:name w:val="Сравнение редакций"/>
    <w:uiPriority w:val="99"/>
    <w:rsid w:val="0043452A"/>
    <w:rPr>
      <w:b/>
      <w:color w:val="26282F"/>
    </w:rPr>
  </w:style>
  <w:style w:type="character" w:customStyle="1" w:styleId="affffd">
    <w:name w:val="Сравнение редакций. Добавленный фрагмент"/>
    <w:uiPriority w:val="99"/>
    <w:rsid w:val="0043452A"/>
    <w:rPr>
      <w:color w:val="000000"/>
      <w:shd w:val="clear" w:color="auto" w:fill="C1D7FF"/>
    </w:rPr>
  </w:style>
  <w:style w:type="character" w:customStyle="1" w:styleId="affffe">
    <w:name w:val="Сравнение редакций. Удаленный фрагмент"/>
    <w:uiPriority w:val="99"/>
    <w:rsid w:val="0043452A"/>
    <w:rPr>
      <w:color w:val="000000"/>
      <w:shd w:val="clear" w:color="auto" w:fill="C4C413"/>
    </w:rPr>
  </w:style>
  <w:style w:type="paragraph" w:customStyle="1" w:styleId="afffff">
    <w:name w:val="Ссылка на официальную публикацию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eastAsia="Times New Roman" w:cs="Times New Roman"/>
    </w:rPr>
  </w:style>
  <w:style w:type="character" w:customStyle="1" w:styleId="afffff0">
    <w:name w:val="Ссылка на утративший силу документ"/>
    <w:uiPriority w:val="99"/>
    <w:rsid w:val="0043452A"/>
    <w:rPr>
      <w:b/>
      <w:color w:val="749232"/>
    </w:rPr>
  </w:style>
  <w:style w:type="paragraph" w:customStyle="1" w:styleId="afffff1">
    <w:name w:val="Текст в таблице"/>
    <w:basedOn w:val="afffe"/>
    <w:next w:val="a1"/>
    <w:uiPriority w:val="99"/>
    <w:rsid w:val="0043452A"/>
    <w:pPr>
      <w:ind w:firstLine="500"/>
    </w:pPr>
  </w:style>
  <w:style w:type="paragraph" w:customStyle="1" w:styleId="afffff2">
    <w:name w:val="Текст ЭР (см. также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00" w:line="360" w:lineRule="auto"/>
    </w:pPr>
    <w:rPr>
      <w:rFonts w:eastAsia="Times New Roman" w:cs="Times New Roman"/>
      <w:sz w:val="20"/>
      <w:szCs w:val="20"/>
    </w:rPr>
  </w:style>
  <w:style w:type="paragraph" w:customStyle="1" w:styleId="afffff3">
    <w:name w:val="Технический комментарий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line="360" w:lineRule="auto"/>
    </w:pPr>
    <w:rPr>
      <w:rFonts w:eastAsia="Times New Roman" w:cs="Times New Roman"/>
      <w:color w:val="463F31"/>
      <w:shd w:val="clear" w:color="auto" w:fill="FFFFA6"/>
    </w:rPr>
  </w:style>
  <w:style w:type="character" w:customStyle="1" w:styleId="afffff4">
    <w:name w:val="Утратил силу"/>
    <w:uiPriority w:val="99"/>
    <w:rsid w:val="0043452A"/>
    <w:rPr>
      <w:b/>
      <w:strike/>
      <w:color w:val="666600"/>
    </w:rPr>
  </w:style>
  <w:style w:type="paragraph" w:customStyle="1" w:styleId="afffff5">
    <w:name w:val="Формула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eastAsia="Times New Roman" w:cs="Times New Roman"/>
      <w:shd w:val="clear" w:color="auto" w:fill="F5F3DA"/>
    </w:rPr>
  </w:style>
  <w:style w:type="paragraph" w:customStyle="1" w:styleId="afffff6">
    <w:name w:val="Центрированный (таблица)"/>
    <w:basedOn w:val="afffe"/>
    <w:next w:val="a1"/>
    <w:uiPriority w:val="99"/>
    <w:rsid w:val="0043452A"/>
    <w:pPr>
      <w:jc w:val="center"/>
    </w:pPr>
  </w:style>
  <w:style w:type="paragraph" w:customStyle="1" w:styleId="-">
    <w:name w:val="ЭР-содержание (правое окно)"/>
    <w:basedOn w:val="a1"/>
    <w:next w:val="a1"/>
    <w:uiPriority w:val="99"/>
    <w:rsid w:val="0043452A"/>
    <w:pPr>
      <w:widowControl w:val="0"/>
      <w:autoSpaceDE w:val="0"/>
      <w:autoSpaceDN w:val="0"/>
      <w:adjustRightInd w:val="0"/>
      <w:spacing w:before="300" w:line="360" w:lineRule="auto"/>
    </w:pPr>
    <w:rPr>
      <w:rFonts w:eastAsia="Times New Roman" w:cs="Times New Roman"/>
    </w:rPr>
  </w:style>
  <w:style w:type="paragraph" w:customStyle="1" w:styleId="Default">
    <w:name w:val="Default"/>
    <w:rsid w:val="0043452A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styleId="afffff7">
    <w:name w:val="annotation reference"/>
    <w:uiPriority w:val="99"/>
    <w:unhideWhenUsed/>
    <w:rsid w:val="0043452A"/>
    <w:rPr>
      <w:rFonts w:cs="Times New Roman"/>
      <w:sz w:val="16"/>
    </w:rPr>
  </w:style>
  <w:style w:type="paragraph" w:styleId="41">
    <w:name w:val="toc 4"/>
    <w:basedOn w:val="a1"/>
    <w:next w:val="a1"/>
    <w:autoRedefine/>
    <w:uiPriority w:val="39"/>
    <w:rsid w:val="0043452A"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39"/>
    <w:rsid w:val="0043452A"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rsid w:val="0043452A"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rsid w:val="0043452A"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rsid w:val="0043452A"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rsid w:val="0043452A"/>
    <w:pPr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table" w:styleId="afffff8">
    <w:name w:val="Table Grid"/>
    <w:basedOn w:val="a3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9">
    <w:name w:val="endnote text"/>
    <w:basedOn w:val="a1"/>
    <w:link w:val="afffffa"/>
    <w:uiPriority w:val="99"/>
    <w:unhideWhenUsed/>
    <w:rsid w:val="0043452A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fffa">
    <w:name w:val="Текст концевой сноски Знак"/>
    <w:basedOn w:val="a2"/>
    <w:link w:val="afffff9"/>
    <w:uiPriority w:val="99"/>
    <w:rsid w:val="0043452A"/>
    <w:rPr>
      <w:rFonts w:ascii="Calibri" w:eastAsia="Times New Roman" w:hAnsi="Calibri"/>
      <w:lang w:val="x-none" w:eastAsia="x-none"/>
    </w:rPr>
  </w:style>
  <w:style w:type="character" w:styleId="afffffb">
    <w:name w:val="endnote reference"/>
    <w:uiPriority w:val="99"/>
    <w:unhideWhenUsed/>
    <w:rsid w:val="0043452A"/>
    <w:rPr>
      <w:rFonts w:cs="Times New Roman"/>
      <w:vertAlign w:val="superscript"/>
    </w:rPr>
  </w:style>
  <w:style w:type="paragraph" w:customStyle="1" w:styleId="pboth">
    <w:name w:val="pboth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WW8Num1z0">
    <w:name w:val="WW8Num1z0"/>
    <w:rsid w:val="0043452A"/>
  </w:style>
  <w:style w:type="character" w:customStyle="1" w:styleId="WW8Num1z1">
    <w:name w:val="WW8Num1z1"/>
    <w:rsid w:val="0043452A"/>
  </w:style>
  <w:style w:type="character" w:customStyle="1" w:styleId="WW8Num1z2">
    <w:name w:val="WW8Num1z2"/>
    <w:rsid w:val="0043452A"/>
  </w:style>
  <w:style w:type="character" w:customStyle="1" w:styleId="WW8Num1z3">
    <w:name w:val="WW8Num1z3"/>
    <w:rsid w:val="0043452A"/>
  </w:style>
  <w:style w:type="character" w:customStyle="1" w:styleId="WW8Num1z4">
    <w:name w:val="WW8Num1z4"/>
    <w:rsid w:val="0043452A"/>
  </w:style>
  <w:style w:type="character" w:customStyle="1" w:styleId="WW8Num1z5">
    <w:name w:val="WW8Num1z5"/>
    <w:rsid w:val="0043452A"/>
  </w:style>
  <w:style w:type="character" w:customStyle="1" w:styleId="WW8Num1z6">
    <w:name w:val="WW8Num1z6"/>
    <w:rsid w:val="0043452A"/>
  </w:style>
  <w:style w:type="character" w:customStyle="1" w:styleId="WW8Num1z7">
    <w:name w:val="WW8Num1z7"/>
    <w:rsid w:val="0043452A"/>
  </w:style>
  <w:style w:type="character" w:customStyle="1" w:styleId="WW8Num1z8">
    <w:name w:val="WW8Num1z8"/>
    <w:rsid w:val="0043452A"/>
  </w:style>
  <w:style w:type="character" w:customStyle="1" w:styleId="WW8Num2z0">
    <w:name w:val="WW8Num2z0"/>
    <w:rsid w:val="0043452A"/>
  </w:style>
  <w:style w:type="character" w:customStyle="1" w:styleId="WW8Num2z1">
    <w:name w:val="WW8Num2z1"/>
    <w:rsid w:val="0043452A"/>
  </w:style>
  <w:style w:type="character" w:customStyle="1" w:styleId="WW8Num2z2">
    <w:name w:val="WW8Num2z2"/>
    <w:rsid w:val="0043452A"/>
  </w:style>
  <w:style w:type="character" w:customStyle="1" w:styleId="WW8Num2z3">
    <w:name w:val="WW8Num2z3"/>
    <w:rsid w:val="0043452A"/>
  </w:style>
  <w:style w:type="character" w:customStyle="1" w:styleId="WW8Num2z4">
    <w:name w:val="WW8Num2z4"/>
    <w:rsid w:val="0043452A"/>
  </w:style>
  <w:style w:type="character" w:customStyle="1" w:styleId="WW8Num2z5">
    <w:name w:val="WW8Num2z5"/>
    <w:rsid w:val="0043452A"/>
  </w:style>
  <w:style w:type="character" w:customStyle="1" w:styleId="WW8Num2z6">
    <w:name w:val="WW8Num2z6"/>
    <w:rsid w:val="0043452A"/>
  </w:style>
  <w:style w:type="character" w:customStyle="1" w:styleId="WW8Num2z7">
    <w:name w:val="WW8Num2z7"/>
    <w:rsid w:val="0043452A"/>
  </w:style>
  <w:style w:type="character" w:customStyle="1" w:styleId="WW8Num2z8">
    <w:name w:val="WW8Num2z8"/>
    <w:rsid w:val="0043452A"/>
  </w:style>
  <w:style w:type="character" w:customStyle="1" w:styleId="WW8Num3z0">
    <w:name w:val="WW8Num3z0"/>
    <w:rsid w:val="0043452A"/>
    <w:rPr>
      <w:bCs/>
      <w:sz w:val="28"/>
      <w:szCs w:val="28"/>
    </w:rPr>
  </w:style>
  <w:style w:type="character" w:customStyle="1" w:styleId="WW8Num3z1">
    <w:name w:val="WW8Num3z1"/>
    <w:rsid w:val="0043452A"/>
  </w:style>
  <w:style w:type="character" w:customStyle="1" w:styleId="WW8Num3z2">
    <w:name w:val="WW8Num3z2"/>
    <w:rsid w:val="0043452A"/>
  </w:style>
  <w:style w:type="character" w:customStyle="1" w:styleId="WW8Num3z3">
    <w:name w:val="WW8Num3z3"/>
    <w:rsid w:val="0043452A"/>
  </w:style>
  <w:style w:type="character" w:customStyle="1" w:styleId="WW8Num3z4">
    <w:name w:val="WW8Num3z4"/>
    <w:rsid w:val="0043452A"/>
  </w:style>
  <w:style w:type="character" w:customStyle="1" w:styleId="WW8Num3z5">
    <w:name w:val="WW8Num3z5"/>
    <w:rsid w:val="0043452A"/>
  </w:style>
  <w:style w:type="character" w:customStyle="1" w:styleId="WW8Num3z6">
    <w:name w:val="WW8Num3z6"/>
    <w:rsid w:val="0043452A"/>
  </w:style>
  <w:style w:type="character" w:customStyle="1" w:styleId="WW8Num3z7">
    <w:name w:val="WW8Num3z7"/>
    <w:rsid w:val="0043452A"/>
  </w:style>
  <w:style w:type="character" w:customStyle="1" w:styleId="WW8Num3z8">
    <w:name w:val="WW8Num3z8"/>
    <w:rsid w:val="0043452A"/>
  </w:style>
  <w:style w:type="character" w:customStyle="1" w:styleId="16">
    <w:name w:val="Основной шрифт абзаца1"/>
    <w:rsid w:val="0043452A"/>
  </w:style>
  <w:style w:type="character" w:customStyle="1" w:styleId="afffffc">
    <w:name w:val="Символ сноски"/>
    <w:rsid w:val="0043452A"/>
    <w:rPr>
      <w:vertAlign w:val="superscript"/>
    </w:rPr>
  </w:style>
  <w:style w:type="paragraph" w:customStyle="1" w:styleId="afffffd">
    <w:basedOn w:val="a1"/>
    <w:next w:val="a5"/>
    <w:uiPriority w:val="10"/>
    <w:qFormat/>
    <w:rsid w:val="0043452A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styleId="afffffe">
    <w:name w:val="List"/>
    <w:basedOn w:val="a5"/>
    <w:uiPriority w:val="99"/>
    <w:rsid w:val="0043452A"/>
    <w:pPr>
      <w:suppressAutoHyphens/>
      <w:spacing w:after="120"/>
    </w:pPr>
    <w:rPr>
      <w:rFonts w:cs="Mangal"/>
      <w:lang w:val="ru-RU" w:eastAsia="ar-SA"/>
    </w:rPr>
  </w:style>
  <w:style w:type="paragraph" w:customStyle="1" w:styleId="17">
    <w:name w:val="Название1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paragraph" w:customStyle="1" w:styleId="18">
    <w:name w:val="Указатель1"/>
    <w:basedOn w:val="a1"/>
    <w:rsid w:val="0043452A"/>
    <w:pPr>
      <w:suppressLineNumbers/>
      <w:suppressAutoHyphens/>
    </w:pPr>
    <w:rPr>
      <w:rFonts w:eastAsia="Times New Roman" w:cs="Mangal"/>
      <w:lang w:eastAsia="ar-SA"/>
    </w:rPr>
  </w:style>
  <w:style w:type="paragraph" w:customStyle="1" w:styleId="210">
    <w:name w:val="Список 21"/>
    <w:basedOn w:val="a1"/>
    <w:rsid w:val="0043452A"/>
    <w:pPr>
      <w:suppressAutoHyphens/>
      <w:ind w:left="566" w:hanging="283"/>
    </w:pPr>
    <w:rPr>
      <w:rFonts w:eastAsia="Times New Roman" w:cs="Times New Roman"/>
      <w:lang w:eastAsia="ar-SA"/>
    </w:rPr>
  </w:style>
  <w:style w:type="paragraph" w:customStyle="1" w:styleId="211">
    <w:name w:val="Основной текст с отступом 21"/>
    <w:basedOn w:val="a1"/>
    <w:rsid w:val="0043452A"/>
    <w:pPr>
      <w:suppressAutoHyphens/>
      <w:spacing w:after="120" w:line="480" w:lineRule="auto"/>
      <w:ind w:left="283"/>
    </w:pPr>
    <w:rPr>
      <w:rFonts w:eastAsia="Times New Roman" w:cs="Times New Roman"/>
      <w:lang w:eastAsia="ar-SA"/>
    </w:rPr>
  </w:style>
  <w:style w:type="paragraph" w:customStyle="1" w:styleId="212">
    <w:name w:val="Основной текст 21"/>
    <w:basedOn w:val="a1"/>
    <w:rsid w:val="0043452A"/>
    <w:pPr>
      <w:suppressAutoHyphens/>
      <w:spacing w:after="120" w:line="480" w:lineRule="auto"/>
    </w:pPr>
    <w:rPr>
      <w:rFonts w:eastAsia="Times New Roman" w:cs="Times New Roman"/>
      <w:lang w:eastAsia="ar-SA"/>
    </w:rPr>
  </w:style>
  <w:style w:type="paragraph" w:customStyle="1" w:styleId="27">
    <w:name w:val="Знак2"/>
    <w:basedOn w:val="a1"/>
    <w:rsid w:val="0043452A"/>
    <w:pPr>
      <w:tabs>
        <w:tab w:val="left" w:pos="708"/>
      </w:tabs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fffff">
    <w:name w:val="Содержимое таблицы"/>
    <w:basedOn w:val="a1"/>
    <w:rsid w:val="0043452A"/>
    <w:pPr>
      <w:suppressLineNumbers/>
      <w:suppressAutoHyphens/>
    </w:pPr>
    <w:rPr>
      <w:rFonts w:eastAsia="Times New Roman" w:cs="Times New Roman"/>
      <w:lang w:eastAsia="ar-SA"/>
    </w:rPr>
  </w:style>
  <w:style w:type="paragraph" w:customStyle="1" w:styleId="affffff0">
    <w:name w:val="Заголовок таблицы"/>
    <w:basedOn w:val="affffff"/>
    <w:rsid w:val="0043452A"/>
    <w:pPr>
      <w:jc w:val="center"/>
    </w:pPr>
    <w:rPr>
      <w:b/>
      <w:bCs/>
    </w:rPr>
  </w:style>
  <w:style w:type="paragraph" w:customStyle="1" w:styleId="affffff1">
    <w:name w:val="Содержимое врезки"/>
    <w:basedOn w:val="a5"/>
    <w:rsid w:val="0043452A"/>
    <w:pPr>
      <w:suppressAutoHyphens/>
      <w:spacing w:after="120"/>
    </w:pPr>
    <w:rPr>
      <w:lang w:val="ru-RU" w:eastAsia="ar-SA"/>
    </w:rPr>
  </w:style>
  <w:style w:type="character" w:styleId="affffff2">
    <w:name w:val="Strong"/>
    <w:uiPriority w:val="22"/>
    <w:qFormat/>
    <w:rsid w:val="0043452A"/>
    <w:rPr>
      <w:b/>
      <w:bCs/>
    </w:rPr>
  </w:style>
  <w:style w:type="character" w:customStyle="1" w:styleId="af1">
    <w:name w:val="Абзац списка Знак"/>
    <w:aliases w:val="Содержание. 2 уровень Знак"/>
    <w:link w:val="af0"/>
    <w:uiPriority w:val="34"/>
    <w:locked/>
    <w:rsid w:val="0043452A"/>
    <w:rPr>
      <w:rFonts w:eastAsia="Times New Roman"/>
      <w:sz w:val="24"/>
      <w:szCs w:val="24"/>
      <w:lang w:val="x-none" w:eastAsia="x-none"/>
    </w:rPr>
  </w:style>
  <w:style w:type="character" w:customStyle="1" w:styleId="FontStyle68">
    <w:name w:val="Font Style68"/>
    <w:rsid w:val="0043452A"/>
  </w:style>
  <w:style w:type="character" w:customStyle="1" w:styleId="FontStyle66">
    <w:name w:val="Font Style66"/>
    <w:rsid w:val="0043452A"/>
  </w:style>
  <w:style w:type="paragraph" w:customStyle="1" w:styleId="Style13">
    <w:name w:val="Style13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32">
    <w:name w:val="Style32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customStyle="1" w:styleId="Style27">
    <w:name w:val="Style27"/>
    <w:basedOn w:val="a1"/>
    <w:rsid w:val="0043452A"/>
    <w:pPr>
      <w:widowControl w:val="0"/>
      <w:suppressAutoHyphens/>
    </w:pPr>
    <w:rPr>
      <w:rFonts w:eastAsia="Lucida Sans Unicode" w:cs="Tahoma"/>
      <w:kern w:val="1"/>
      <w:lang w:eastAsia="hi-IN" w:bidi="hi-IN"/>
    </w:rPr>
  </w:style>
  <w:style w:type="paragraph" w:styleId="affffff3">
    <w:name w:val="No Spacing"/>
    <w:link w:val="affffff4"/>
    <w:uiPriority w:val="1"/>
    <w:qFormat/>
    <w:rsid w:val="0043452A"/>
    <w:rPr>
      <w:rFonts w:ascii="Calibri" w:eastAsia="Times New Roman" w:hAnsi="Calibri"/>
      <w:sz w:val="22"/>
      <w:szCs w:val="22"/>
      <w:lang w:eastAsia="ru-RU"/>
    </w:rPr>
  </w:style>
  <w:style w:type="character" w:customStyle="1" w:styleId="b-serplistiteminfodomain">
    <w:name w:val="b-serp__list_item_info_domain"/>
    <w:rsid w:val="0043452A"/>
  </w:style>
  <w:style w:type="paragraph" w:styleId="affffff5">
    <w:name w:val="Title"/>
    <w:basedOn w:val="a1"/>
    <w:link w:val="affffff6"/>
    <w:qFormat/>
    <w:rsid w:val="0043452A"/>
    <w:pPr>
      <w:jc w:val="center"/>
    </w:pPr>
    <w:rPr>
      <w:rFonts w:eastAsia="Times New Roman" w:cs="Times New Roman"/>
      <w:b/>
      <w:bCs/>
    </w:rPr>
  </w:style>
  <w:style w:type="character" w:customStyle="1" w:styleId="affffff6">
    <w:name w:val="Название Знак"/>
    <w:basedOn w:val="a2"/>
    <w:link w:val="affffff5"/>
    <w:rsid w:val="0043452A"/>
    <w:rPr>
      <w:rFonts w:eastAsia="Times New Roman"/>
      <w:b/>
      <w:bCs/>
      <w:sz w:val="24"/>
      <w:szCs w:val="24"/>
      <w:lang w:eastAsia="ru-RU"/>
    </w:rPr>
  </w:style>
  <w:style w:type="paragraph" w:styleId="affffff7">
    <w:name w:val="Subtitle"/>
    <w:basedOn w:val="a1"/>
    <w:next w:val="a1"/>
    <w:link w:val="affffff8"/>
    <w:qFormat/>
    <w:rsid w:val="0043452A"/>
    <w:pPr>
      <w:spacing w:after="60" w:line="276" w:lineRule="auto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ffffff8">
    <w:name w:val="Подзаголовок Знак"/>
    <w:basedOn w:val="a2"/>
    <w:link w:val="affffff7"/>
    <w:rsid w:val="0043452A"/>
    <w:rPr>
      <w:rFonts w:ascii="Cambria" w:eastAsia="Times New Roman" w:hAnsi="Cambria"/>
      <w:sz w:val="24"/>
      <w:szCs w:val="24"/>
      <w:lang w:eastAsia="ru-RU"/>
    </w:rPr>
  </w:style>
  <w:style w:type="character" w:styleId="affffff9">
    <w:name w:val="Subtle Emphasis"/>
    <w:uiPriority w:val="19"/>
    <w:qFormat/>
    <w:rsid w:val="0043452A"/>
    <w:rPr>
      <w:i/>
      <w:iCs/>
      <w:color w:val="808080"/>
    </w:rPr>
  </w:style>
  <w:style w:type="paragraph" w:customStyle="1" w:styleId="19">
    <w:name w:val="Стиль1"/>
    <w:basedOn w:val="a1"/>
    <w:link w:val="1a"/>
    <w:qFormat/>
    <w:rsid w:val="0043452A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1a">
    <w:name w:val="Стиль1 Знак"/>
    <w:link w:val="19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affffffa">
    <w:name w:val="Стиль"/>
    <w:rsid w:val="0043452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paragraph" w:customStyle="1" w:styleId="FR2">
    <w:name w:val="FR2"/>
    <w:rsid w:val="0043452A"/>
    <w:pPr>
      <w:widowControl w:val="0"/>
      <w:snapToGrid w:val="0"/>
      <w:spacing w:line="360" w:lineRule="auto"/>
      <w:ind w:left="2240" w:hanging="2180"/>
      <w:jc w:val="both"/>
    </w:pPr>
    <w:rPr>
      <w:rFonts w:eastAsia="Calibri"/>
      <w:sz w:val="24"/>
      <w:lang w:eastAsia="ru-RU"/>
    </w:rPr>
  </w:style>
  <w:style w:type="numbering" w:customStyle="1" w:styleId="112">
    <w:name w:val="Нет списка11"/>
    <w:next w:val="a4"/>
    <w:uiPriority w:val="99"/>
    <w:semiHidden/>
    <w:unhideWhenUsed/>
    <w:rsid w:val="0043452A"/>
  </w:style>
  <w:style w:type="paragraph" w:customStyle="1" w:styleId="Body1">
    <w:name w:val="Body 1"/>
    <w:rsid w:val="0043452A"/>
    <w:rPr>
      <w:rFonts w:ascii="Helvetica" w:eastAsia="Arial Unicode MS" w:hAnsi="Helvetica"/>
      <w:color w:val="000000"/>
      <w:sz w:val="24"/>
      <w:lang w:eastAsia="ru-RU"/>
    </w:rPr>
  </w:style>
  <w:style w:type="paragraph" w:customStyle="1" w:styleId="a">
    <w:name w:val="С числами"/>
    <w:rsid w:val="0043452A"/>
    <w:pPr>
      <w:numPr>
        <w:numId w:val="1"/>
      </w:numPr>
    </w:pPr>
    <w:rPr>
      <w:rFonts w:eastAsia="Times New Roman"/>
      <w:lang w:eastAsia="ru-RU"/>
    </w:rPr>
  </w:style>
  <w:style w:type="character" w:customStyle="1" w:styleId="affffff4">
    <w:name w:val="Без интервала Знак"/>
    <w:link w:val="affffff3"/>
    <w:uiPriority w:val="1"/>
    <w:rsid w:val="0043452A"/>
    <w:rPr>
      <w:rFonts w:ascii="Calibri" w:eastAsia="Times New Roman" w:hAnsi="Calibri"/>
      <w:sz w:val="22"/>
      <w:szCs w:val="22"/>
      <w:lang w:eastAsia="ru-RU"/>
    </w:rPr>
  </w:style>
  <w:style w:type="paragraph" w:styleId="affffffb">
    <w:name w:val="Body Text Indent"/>
    <w:basedOn w:val="a1"/>
    <w:link w:val="affffffc"/>
    <w:uiPriority w:val="99"/>
    <w:unhideWhenUsed/>
    <w:rsid w:val="0043452A"/>
    <w:pPr>
      <w:spacing w:after="120"/>
      <w:ind w:left="283"/>
    </w:pPr>
    <w:rPr>
      <w:rFonts w:eastAsia="Times New Roman" w:cs="Times New Roman"/>
      <w:lang w:val="x-none" w:eastAsia="x-none"/>
    </w:rPr>
  </w:style>
  <w:style w:type="character" w:customStyle="1" w:styleId="affffffc">
    <w:name w:val="Основной текст с отступом Знак"/>
    <w:basedOn w:val="a2"/>
    <w:link w:val="affffffb"/>
    <w:uiPriority w:val="99"/>
    <w:rsid w:val="0043452A"/>
    <w:rPr>
      <w:rFonts w:eastAsia="Times New Roman"/>
      <w:sz w:val="24"/>
      <w:szCs w:val="24"/>
      <w:lang w:val="x-none" w:eastAsia="x-none"/>
    </w:rPr>
  </w:style>
  <w:style w:type="paragraph" w:styleId="affffffd">
    <w:name w:val="TOC Heading"/>
    <w:basedOn w:val="1"/>
    <w:next w:val="a1"/>
    <w:uiPriority w:val="39"/>
    <w:qFormat/>
    <w:rsid w:val="0043452A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numbering" w:customStyle="1" w:styleId="28">
    <w:name w:val="Нет списка2"/>
    <w:next w:val="a4"/>
    <w:semiHidden/>
    <w:rsid w:val="0043452A"/>
  </w:style>
  <w:style w:type="character" w:customStyle="1" w:styleId="120">
    <w:name w:val="Знак Знак12"/>
    <w:rsid w:val="0043452A"/>
    <w:rPr>
      <w:rFonts w:ascii="Arial" w:hAnsi="Arial" w:cs="Times New Roman"/>
      <w:b/>
      <w:bCs w:val="0"/>
      <w:kern w:val="1"/>
      <w:sz w:val="32"/>
      <w:szCs w:val="32"/>
    </w:rPr>
  </w:style>
  <w:style w:type="character" w:customStyle="1" w:styleId="113">
    <w:name w:val="Знак Знак11"/>
    <w:rsid w:val="0043452A"/>
    <w:rPr>
      <w:rFonts w:ascii="Arial" w:hAnsi="Arial" w:cs="Times New Roman"/>
      <w:b/>
      <w:bCs w:val="0"/>
      <w:i/>
      <w:iCs w:val="0"/>
      <w:sz w:val="28"/>
      <w:szCs w:val="28"/>
    </w:rPr>
  </w:style>
  <w:style w:type="character" w:customStyle="1" w:styleId="100">
    <w:name w:val="Знак Знак10"/>
    <w:rsid w:val="0043452A"/>
    <w:rPr>
      <w:rFonts w:ascii="Arial" w:hAnsi="Arial" w:cs="Times New Roman"/>
      <w:b/>
      <w:bCs w:val="0"/>
      <w:sz w:val="26"/>
      <w:szCs w:val="26"/>
    </w:rPr>
  </w:style>
  <w:style w:type="character" w:customStyle="1" w:styleId="92">
    <w:name w:val="Знак Знак9"/>
    <w:rsid w:val="0043452A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82">
    <w:name w:val="Знак Знак8"/>
    <w:rsid w:val="0043452A"/>
    <w:rPr>
      <w:rFonts w:ascii="Times New Roman" w:hAnsi="Times New Roman" w:cs="Times New Roman"/>
      <w:sz w:val="24"/>
      <w:szCs w:val="24"/>
    </w:rPr>
  </w:style>
  <w:style w:type="character" w:customStyle="1" w:styleId="72">
    <w:name w:val="Знак Знак7"/>
    <w:rsid w:val="0043452A"/>
    <w:rPr>
      <w:rFonts w:ascii="Times New Roman" w:hAnsi="Times New Roman" w:cs="Times New Roman"/>
      <w:sz w:val="24"/>
      <w:szCs w:val="24"/>
    </w:rPr>
  </w:style>
  <w:style w:type="character" w:customStyle="1" w:styleId="62">
    <w:name w:val="Знак Знак6"/>
    <w:rsid w:val="0043452A"/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52">
    <w:name w:val="Знак Знак5"/>
    <w:rsid w:val="0043452A"/>
    <w:rPr>
      <w:rFonts w:ascii="Segoe UI" w:hAnsi="Segoe UI" w:cs="Times New Roman"/>
      <w:sz w:val="18"/>
      <w:szCs w:val="18"/>
    </w:rPr>
  </w:style>
  <w:style w:type="character" w:customStyle="1" w:styleId="42">
    <w:name w:val="Знак Знак4"/>
    <w:rsid w:val="0043452A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rsid w:val="0043452A"/>
    <w:rPr>
      <w:rFonts w:cs="Times New Roman"/>
      <w:sz w:val="20"/>
      <w:szCs w:val="20"/>
    </w:rPr>
  </w:style>
  <w:style w:type="character" w:customStyle="1" w:styleId="29">
    <w:name w:val="Знак Знак2"/>
    <w:rsid w:val="0043452A"/>
    <w:rPr>
      <w:rFonts w:ascii="Times New Roman" w:hAnsi="Times New Roman" w:cs="Times New Roman"/>
      <w:b/>
      <w:bCs w:val="0"/>
      <w:sz w:val="20"/>
      <w:szCs w:val="20"/>
    </w:rPr>
  </w:style>
  <w:style w:type="character" w:customStyle="1" w:styleId="1b">
    <w:name w:val="Знак Знак1"/>
    <w:rsid w:val="0043452A"/>
    <w:rPr>
      <w:rFonts w:ascii="Times New Roman" w:hAnsi="Times New Roman" w:cs="Times New Roman"/>
      <w:sz w:val="24"/>
      <w:szCs w:val="24"/>
    </w:rPr>
  </w:style>
  <w:style w:type="character" w:customStyle="1" w:styleId="affffffe">
    <w:name w:val="Знак Знак"/>
    <w:rsid w:val="0043452A"/>
    <w:rPr>
      <w:rFonts w:cs="Times New Roman"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43452A"/>
  </w:style>
  <w:style w:type="table" w:customStyle="1" w:styleId="1c">
    <w:name w:val="Сетка таблицы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3">
    <w:name w:val="Средняя сетка 21"/>
    <w:uiPriority w:val="1"/>
    <w:qFormat/>
    <w:rsid w:val="0043452A"/>
    <w:pPr>
      <w:widowControl w:val="0"/>
      <w:overflowPunct w:val="0"/>
      <w:adjustRightInd w:val="0"/>
    </w:pPr>
    <w:rPr>
      <w:rFonts w:eastAsia="Times New Roman"/>
      <w:kern w:val="28"/>
      <w:sz w:val="24"/>
      <w:szCs w:val="24"/>
      <w:lang w:eastAsia="ru-RU"/>
    </w:rPr>
  </w:style>
  <w:style w:type="character" w:customStyle="1" w:styleId="Bodytext">
    <w:name w:val="Body text_"/>
    <w:link w:val="2a"/>
    <w:rsid w:val="0043452A"/>
    <w:rPr>
      <w:sz w:val="26"/>
      <w:szCs w:val="26"/>
      <w:shd w:val="clear" w:color="auto" w:fill="FFFFFF"/>
    </w:rPr>
  </w:style>
  <w:style w:type="paragraph" w:customStyle="1" w:styleId="2a">
    <w:name w:val="Основной текст2"/>
    <w:basedOn w:val="a1"/>
    <w:link w:val="Bodytext"/>
    <w:rsid w:val="0043452A"/>
    <w:pPr>
      <w:shd w:val="clear" w:color="auto" w:fill="FFFFFF"/>
      <w:spacing w:before="360" w:line="475" w:lineRule="exact"/>
      <w:ind w:hanging="360"/>
      <w:jc w:val="both"/>
    </w:pPr>
    <w:rPr>
      <w:rFonts w:cs="Times New Roman"/>
      <w:sz w:val="26"/>
      <w:szCs w:val="26"/>
      <w:lang w:eastAsia="en-US"/>
    </w:rPr>
  </w:style>
  <w:style w:type="character" w:customStyle="1" w:styleId="FontStyle12">
    <w:name w:val="Font Style12"/>
    <w:uiPriority w:val="99"/>
    <w:rsid w:val="0043452A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1"/>
    <w:uiPriority w:val="99"/>
    <w:rsid w:val="0043452A"/>
    <w:pPr>
      <w:widowControl w:val="0"/>
      <w:autoSpaceDE w:val="0"/>
      <w:autoSpaceDN w:val="0"/>
      <w:adjustRightInd w:val="0"/>
      <w:spacing w:line="235" w:lineRule="exact"/>
      <w:ind w:hanging="312"/>
    </w:pPr>
    <w:rPr>
      <w:rFonts w:ascii="Franklin Gothic Book" w:eastAsia="Times New Roman" w:hAnsi="Franklin Gothic Book" w:cs="Times New Roman"/>
    </w:rPr>
  </w:style>
  <w:style w:type="paragraph" w:customStyle="1" w:styleId="1d">
    <w:name w:val="Абзац списка1"/>
    <w:basedOn w:val="a1"/>
    <w:rsid w:val="0043452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lk3">
    <w:name w:val="blk3"/>
    <w:rsid w:val="0043452A"/>
    <w:rPr>
      <w:vanish w:val="0"/>
      <w:webHidden w:val="0"/>
      <w:specVanish w:val="0"/>
    </w:rPr>
  </w:style>
  <w:style w:type="character" w:customStyle="1" w:styleId="275pt">
    <w:name w:val="Основной текст (2) + 7.5 pt;Курсив"/>
    <w:rsid w:val="0043452A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styleId="afffffff">
    <w:name w:val="FollowedHyperlink"/>
    <w:unhideWhenUsed/>
    <w:rsid w:val="0043452A"/>
    <w:rPr>
      <w:color w:val="800080"/>
      <w:u w:val="single"/>
    </w:rPr>
  </w:style>
  <w:style w:type="paragraph" w:styleId="afffffff0">
    <w:name w:val="Revision"/>
    <w:hidden/>
    <w:uiPriority w:val="99"/>
    <w:semiHidden/>
    <w:rsid w:val="0043452A"/>
    <w:rPr>
      <w:rFonts w:ascii="Calibri" w:eastAsia="Times New Roman" w:hAnsi="Calibri"/>
      <w:sz w:val="22"/>
      <w:szCs w:val="22"/>
      <w:lang w:eastAsia="ru-RU"/>
    </w:rPr>
  </w:style>
  <w:style w:type="numbering" w:customStyle="1" w:styleId="43">
    <w:name w:val="Нет списка4"/>
    <w:next w:val="a4"/>
    <w:semiHidden/>
    <w:rsid w:val="0043452A"/>
  </w:style>
  <w:style w:type="paragraph" w:customStyle="1" w:styleId="2b">
    <w:name w:val="Абзац списка2"/>
    <w:basedOn w:val="a1"/>
    <w:rsid w:val="0043452A"/>
    <w:pPr>
      <w:spacing w:before="120" w:after="120"/>
      <w:ind w:left="708"/>
    </w:pPr>
    <w:rPr>
      <w:rFonts w:eastAsia="Calibri" w:cs="Times New Roman"/>
    </w:rPr>
  </w:style>
  <w:style w:type="character" w:customStyle="1" w:styleId="1e">
    <w:name w:val="Неразрешенное упоминание1"/>
    <w:semiHidden/>
    <w:rsid w:val="0043452A"/>
    <w:rPr>
      <w:rFonts w:cs="Times New Roman"/>
      <w:color w:val="605E5C"/>
      <w:shd w:val="clear" w:color="auto" w:fill="E1DFDD"/>
    </w:rPr>
  </w:style>
  <w:style w:type="character" w:customStyle="1" w:styleId="Bodytext2">
    <w:name w:val="Body text (2)_"/>
    <w:rsid w:val="0043452A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0">
    <w:name w:val="Body text (2)"/>
    <w:rsid w:val="0043452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table" w:customStyle="1" w:styleId="2c">
    <w:name w:val="Сетка таблицы2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бычный (веб) Знак"/>
    <w:aliases w:val="Обычный (Web) Знак"/>
    <w:link w:val="aa"/>
    <w:uiPriority w:val="99"/>
    <w:locked/>
    <w:rsid w:val="0043452A"/>
    <w:rPr>
      <w:rFonts w:eastAsia="Times New Roman"/>
      <w:sz w:val="24"/>
      <w:szCs w:val="24"/>
      <w:lang w:val="en-US" w:eastAsia="nl-NL"/>
    </w:rPr>
  </w:style>
  <w:style w:type="character" w:customStyle="1" w:styleId="Footnote49ptBoldNotItalic">
    <w:name w:val="Footnote (4) + 9 pt;Bold;Not 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Bodytext8">
    <w:name w:val="Body text (8)_"/>
    <w:link w:val="Bodytext80"/>
    <w:rsid w:val="0043452A"/>
    <w:rPr>
      <w:i/>
      <w:iCs/>
      <w:shd w:val="clear" w:color="auto" w:fill="FFFFFF"/>
    </w:rPr>
  </w:style>
  <w:style w:type="character" w:customStyle="1" w:styleId="Bodytext12">
    <w:name w:val="Body text (12)_"/>
    <w:link w:val="Bodytext120"/>
    <w:rsid w:val="0043452A"/>
    <w:rPr>
      <w:sz w:val="23"/>
      <w:szCs w:val="23"/>
      <w:shd w:val="clear" w:color="auto" w:fill="FFFFFF"/>
    </w:rPr>
  </w:style>
  <w:style w:type="character" w:customStyle="1" w:styleId="Bodytext1211pt">
    <w:name w:val="Body text (12) + 11 pt"/>
    <w:rsid w:val="0043452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11ptItalic">
    <w:name w:val="Body text (12) + 11 pt;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2Italic">
    <w:name w:val="Body text (12) + Italic"/>
    <w:rsid w:val="0043452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1212ptBoldItalic">
    <w:name w:val="Body text (12) + 12 pt;Bold;Italic"/>
    <w:rsid w:val="0043452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Heading32">
    <w:name w:val="Heading #3 (2)_"/>
    <w:link w:val="Heading320"/>
    <w:rsid w:val="0043452A"/>
    <w:rPr>
      <w:shd w:val="clear" w:color="auto" w:fill="FFFFFF"/>
    </w:rPr>
  </w:style>
  <w:style w:type="character" w:customStyle="1" w:styleId="Bodytext10">
    <w:name w:val="Body text (10)"/>
    <w:rsid w:val="00434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80">
    <w:name w:val="Body text (8)"/>
    <w:basedOn w:val="a1"/>
    <w:link w:val="Bodytext8"/>
    <w:rsid w:val="0043452A"/>
    <w:pPr>
      <w:widowControl w:val="0"/>
      <w:shd w:val="clear" w:color="auto" w:fill="FFFFFF"/>
      <w:spacing w:line="490" w:lineRule="exact"/>
      <w:ind w:hanging="1840"/>
    </w:pPr>
    <w:rPr>
      <w:rFonts w:cs="Times New Roman"/>
      <w:i/>
      <w:iCs/>
      <w:sz w:val="20"/>
      <w:szCs w:val="20"/>
      <w:lang w:eastAsia="en-US"/>
    </w:rPr>
  </w:style>
  <w:style w:type="paragraph" w:customStyle="1" w:styleId="Bodytext120">
    <w:name w:val="Body text (12)"/>
    <w:basedOn w:val="a1"/>
    <w:link w:val="Bodytext12"/>
    <w:rsid w:val="0043452A"/>
    <w:pPr>
      <w:widowControl w:val="0"/>
      <w:shd w:val="clear" w:color="auto" w:fill="FFFFFF"/>
      <w:spacing w:line="274" w:lineRule="exact"/>
      <w:ind w:hanging="740"/>
      <w:jc w:val="both"/>
    </w:pPr>
    <w:rPr>
      <w:rFonts w:cs="Times New Roman"/>
      <w:sz w:val="23"/>
      <w:szCs w:val="23"/>
      <w:lang w:eastAsia="en-US"/>
    </w:rPr>
  </w:style>
  <w:style w:type="paragraph" w:customStyle="1" w:styleId="Heading320">
    <w:name w:val="Heading #3 (2)"/>
    <w:basedOn w:val="a1"/>
    <w:link w:val="Heading32"/>
    <w:rsid w:val="0043452A"/>
    <w:pPr>
      <w:widowControl w:val="0"/>
      <w:shd w:val="clear" w:color="auto" w:fill="FFFFFF"/>
      <w:spacing w:before="420" w:after="180" w:line="0" w:lineRule="atLeast"/>
      <w:jc w:val="both"/>
      <w:outlineLvl w:val="2"/>
    </w:pPr>
    <w:rPr>
      <w:rFonts w:cs="Times New Roman"/>
      <w:sz w:val="20"/>
      <w:szCs w:val="20"/>
      <w:lang w:eastAsia="en-US"/>
    </w:rPr>
  </w:style>
  <w:style w:type="paragraph" w:customStyle="1" w:styleId="c19">
    <w:name w:val="c19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5">
    <w:name w:val="c35"/>
    <w:rsid w:val="0043452A"/>
  </w:style>
  <w:style w:type="paragraph" w:customStyle="1" w:styleId="c21">
    <w:name w:val="c21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afffffff1">
    <w:name w:val="СВЕЛ тектс"/>
    <w:basedOn w:val="a1"/>
    <w:link w:val="afffffff2"/>
    <w:qFormat/>
    <w:rsid w:val="0043452A"/>
    <w:pPr>
      <w:spacing w:line="360" w:lineRule="auto"/>
      <w:ind w:firstLine="709"/>
      <w:jc w:val="both"/>
    </w:pPr>
    <w:rPr>
      <w:rFonts w:eastAsia="Arial Unicode MS" w:cs="Times New Roman"/>
      <w:bCs/>
      <w:lang w:val="x-none" w:eastAsia="x-none"/>
    </w:rPr>
  </w:style>
  <w:style w:type="paragraph" w:customStyle="1" w:styleId="afffffff3">
    <w:name w:val="СВЕЛ таб/спис"/>
    <w:basedOn w:val="a1"/>
    <w:link w:val="afffffff4"/>
    <w:rsid w:val="0043452A"/>
    <w:rPr>
      <w:rFonts w:eastAsia="Times New Roman" w:cs="Times New Roman"/>
      <w:lang w:val="x-none" w:eastAsia="x-none"/>
    </w:rPr>
  </w:style>
  <w:style w:type="character" w:customStyle="1" w:styleId="afffffff2">
    <w:name w:val="СВЕЛ тектс Знак"/>
    <w:link w:val="afffffff1"/>
    <w:rsid w:val="0043452A"/>
    <w:rPr>
      <w:rFonts w:eastAsia="Arial Unicode MS"/>
      <w:bCs/>
      <w:sz w:val="24"/>
      <w:szCs w:val="24"/>
      <w:lang w:val="x-none" w:eastAsia="x-none"/>
    </w:rPr>
  </w:style>
  <w:style w:type="paragraph" w:customStyle="1" w:styleId="afffffff5">
    <w:name w:val="СВЕЛ загол без огл"/>
    <w:basedOn w:val="afffffff3"/>
    <w:qFormat/>
    <w:rsid w:val="0043452A"/>
    <w:pPr>
      <w:spacing w:before="120" w:after="120"/>
      <w:ind w:firstLine="709"/>
    </w:pPr>
    <w:rPr>
      <w:b/>
    </w:rPr>
  </w:style>
  <w:style w:type="paragraph" w:customStyle="1" w:styleId="afffffff6">
    <w:name w:val="СВЕЛ загол табл"/>
    <w:basedOn w:val="afffffff3"/>
    <w:rsid w:val="0043452A"/>
    <w:pPr>
      <w:jc w:val="center"/>
    </w:pPr>
    <w:rPr>
      <w:b/>
    </w:rPr>
  </w:style>
  <w:style w:type="character" w:customStyle="1" w:styleId="afffffff7">
    <w:name w:val="СВЕЛ отдельныые быделения"/>
    <w:rsid w:val="0043452A"/>
    <w:rPr>
      <w:rFonts w:ascii="Times New Roman" w:hAnsi="Times New Roman"/>
      <w:b/>
      <w:sz w:val="24"/>
    </w:rPr>
  </w:style>
  <w:style w:type="character" w:customStyle="1" w:styleId="afffffff4">
    <w:name w:val="СВЕЛ таб/спис Знак"/>
    <w:link w:val="afffffff3"/>
    <w:rsid w:val="0043452A"/>
    <w:rPr>
      <w:rFonts w:eastAsia="Times New Roman"/>
      <w:sz w:val="24"/>
      <w:szCs w:val="24"/>
      <w:lang w:val="x-none" w:eastAsia="x-none"/>
    </w:rPr>
  </w:style>
  <w:style w:type="paragraph" w:customStyle="1" w:styleId="a0">
    <w:name w:val="СВЕЛ список"/>
    <w:basedOn w:val="afffffff3"/>
    <w:qFormat/>
    <w:rsid w:val="0043452A"/>
    <w:pPr>
      <w:numPr>
        <w:numId w:val="2"/>
      </w:numPr>
      <w:tabs>
        <w:tab w:val="num" w:pos="360"/>
      </w:tabs>
      <w:spacing w:line="360" w:lineRule="auto"/>
      <w:ind w:left="0" w:firstLine="0"/>
    </w:pPr>
    <w:rPr>
      <w:rFonts w:eastAsia="Arial Unicode MS"/>
    </w:rPr>
  </w:style>
  <w:style w:type="character" w:customStyle="1" w:styleId="FontStyle30">
    <w:name w:val="Font Style30"/>
    <w:rsid w:val="0043452A"/>
    <w:rPr>
      <w:rFonts w:ascii="Arial" w:hAnsi="Arial" w:cs="Arial"/>
      <w:sz w:val="22"/>
      <w:szCs w:val="22"/>
    </w:rPr>
  </w:style>
  <w:style w:type="character" w:customStyle="1" w:styleId="FontStyle34">
    <w:name w:val="Font Style34"/>
    <w:rsid w:val="0043452A"/>
    <w:rPr>
      <w:rFonts w:ascii="Arial" w:hAnsi="Arial" w:cs="Arial"/>
      <w:b/>
      <w:bCs/>
      <w:sz w:val="22"/>
      <w:szCs w:val="22"/>
    </w:rPr>
  </w:style>
  <w:style w:type="character" w:customStyle="1" w:styleId="FontStyle11">
    <w:name w:val="Font Style11"/>
    <w:uiPriority w:val="99"/>
    <w:rsid w:val="0043452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1"/>
    <w:uiPriority w:val="99"/>
    <w:rsid w:val="0043452A"/>
    <w:pPr>
      <w:widowControl w:val="0"/>
      <w:autoSpaceDE w:val="0"/>
      <w:autoSpaceDN w:val="0"/>
      <w:adjustRightInd w:val="0"/>
      <w:spacing w:line="245" w:lineRule="exact"/>
      <w:ind w:hanging="350"/>
    </w:pPr>
    <w:rPr>
      <w:rFonts w:eastAsia="Times New Roman" w:cs="Times New Roman"/>
    </w:rPr>
  </w:style>
  <w:style w:type="paragraph" w:customStyle="1" w:styleId="34">
    <w:name w:val="Абзац списка3"/>
    <w:basedOn w:val="a1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rsid w:val="0043452A"/>
    <w:rPr>
      <w:i/>
      <w:iCs/>
      <w:sz w:val="23"/>
      <w:szCs w:val="23"/>
      <w:shd w:val="clear" w:color="auto" w:fill="FFFFFF"/>
    </w:rPr>
  </w:style>
  <w:style w:type="character" w:customStyle="1" w:styleId="Bodytext611ptNotItalic">
    <w:name w:val="Body text (6) + 11 pt;Not Italic"/>
    <w:rsid w:val="0043452A"/>
    <w:rPr>
      <w:rFonts w:ascii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9">
    <w:name w:val="Body text (9)_"/>
    <w:link w:val="Bodytext90"/>
    <w:rsid w:val="0043452A"/>
    <w:rPr>
      <w:b/>
      <w:bCs/>
      <w:shd w:val="clear" w:color="auto" w:fill="FFFFFF"/>
    </w:rPr>
  </w:style>
  <w:style w:type="character" w:customStyle="1" w:styleId="Bodytext100">
    <w:name w:val="Body text (10)_"/>
    <w:rsid w:val="0043452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15Exact">
    <w:name w:val="Body text (15) Exact"/>
    <w:link w:val="Bodytext15"/>
    <w:rsid w:val="0043452A"/>
    <w:rPr>
      <w:b/>
      <w:bCs/>
      <w:sz w:val="18"/>
      <w:szCs w:val="18"/>
      <w:shd w:val="clear" w:color="auto" w:fill="FFFFFF"/>
    </w:rPr>
  </w:style>
  <w:style w:type="character" w:customStyle="1" w:styleId="Heading32SmallCaps">
    <w:name w:val="Heading #3 (2) + Small Caps"/>
    <w:rsid w:val="0043452A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60">
    <w:name w:val="Body text (6)"/>
    <w:basedOn w:val="a1"/>
    <w:link w:val="Bodytext6"/>
    <w:rsid w:val="0043452A"/>
    <w:pPr>
      <w:widowControl w:val="0"/>
      <w:shd w:val="clear" w:color="auto" w:fill="FFFFFF"/>
      <w:spacing w:before="300" w:line="0" w:lineRule="atLeast"/>
      <w:ind w:hanging="280"/>
    </w:pPr>
    <w:rPr>
      <w:rFonts w:cs="Times New Roman"/>
      <w:i/>
      <w:iCs/>
      <w:sz w:val="23"/>
      <w:szCs w:val="23"/>
      <w:lang w:eastAsia="en-US"/>
    </w:rPr>
  </w:style>
  <w:style w:type="paragraph" w:customStyle="1" w:styleId="Bodytext90">
    <w:name w:val="Body text (9)"/>
    <w:basedOn w:val="a1"/>
    <w:link w:val="Bodytext9"/>
    <w:rsid w:val="0043452A"/>
    <w:pPr>
      <w:widowControl w:val="0"/>
      <w:shd w:val="clear" w:color="auto" w:fill="FFFFFF"/>
      <w:spacing w:before="840" w:after="240" w:line="0" w:lineRule="atLeast"/>
      <w:jc w:val="both"/>
    </w:pPr>
    <w:rPr>
      <w:rFonts w:cs="Times New Roman"/>
      <w:b/>
      <w:bCs/>
      <w:sz w:val="20"/>
      <w:szCs w:val="20"/>
      <w:lang w:eastAsia="en-US"/>
    </w:rPr>
  </w:style>
  <w:style w:type="paragraph" w:customStyle="1" w:styleId="Bodytext15">
    <w:name w:val="Body text (15)"/>
    <w:basedOn w:val="a1"/>
    <w:link w:val="Bodytext15Exact"/>
    <w:rsid w:val="0043452A"/>
    <w:pPr>
      <w:widowControl w:val="0"/>
      <w:shd w:val="clear" w:color="auto" w:fill="FFFFFF"/>
      <w:spacing w:line="264" w:lineRule="exact"/>
      <w:jc w:val="both"/>
    </w:pPr>
    <w:rPr>
      <w:rFonts w:cs="Times New Roman"/>
      <w:b/>
      <w:bCs/>
      <w:sz w:val="18"/>
      <w:szCs w:val="18"/>
      <w:lang w:eastAsia="en-US"/>
    </w:rPr>
  </w:style>
  <w:style w:type="paragraph" w:customStyle="1" w:styleId="1f">
    <w:name w:val="СВЕЛ 1"/>
    <w:basedOn w:val="1"/>
    <w:qFormat/>
    <w:rsid w:val="0043452A"/>
    <w:pPr>
      <w:spacing w:before="0" w:after="120"/>
      <w:jc w:val="center"/>
    </w:pPr>
    <w:rPr>
      <w:rFonts w:ascii="Times New Roman" w:hAnsi="Times New Roman"/>
      <w:bCs w:val="0"/>
      <w:caps/>
      <w:sz w:val="24"/>
      <w:szCs w:val="24"/>
    </w:rPr>
  </w:style>
  <w:style w:type="paragraph" w:customStyle="1" w:styleId="2d">
    <w:name w:val="СВЕЛ 2"/>
    <w:basedOn w:val="2"/>
    <w:qFormat/>
    <w:rsid w:val="0043452A"/>
    <w:pPr>
      <w:spacing w:before="0" w:after="120" w:line="360" w:lineRule="auto"/>
    </w:pPr>
    <w:rPr>
      <w:i w:val="0"/>
      <w:sz w:val="24"/>
    </w:rPr>
  </w:style>
  <w:style w:type="paragraph" w:customStyle="1" w:styleId="35">
    <w:name w:val="СВЕЛ 3"/>
    <w:basedOn w:val="3"/>
    <w:qFormat/>
    <w:rsid w:val="0043452A"/>
    <w:pPr>
      <w:spacing w:before="0" w:after="120" w:line="360" w:lineRule="auto"/>
      <w:ind w:firstLine="709"/>
    </w:pPr>
    <w:rPr>
      <w:rFonts w:ascii="Times New Roman" w:hAnsi="Times New Roman"/>
      <w:b w:val="0"/>
      <w:sz w:val="24"/>
    </w:rPr>
  </w:style>
  <w:style w:type="paragraph" w:customStyle="1" w:styleId="44">
    <w:name w:val="СВЕЛ 4"/>
    <w:basedOn w:val="4"/>
    <w:qFormat/>
    <w:rsid w:val="0043452A"/>
    <w:pPr>
      <w:spacing w:before="0" w:after="0"/>
      <w:ind w:firstLine="709"/>
    </w:pPr>
    <w:rPr>
      <w:b w:val="0"/>
    </w:rPr>
  </w:style>
  <w:style w:type="table" w:customStyle="1" w:styleId="TableNormal">
    <w:name w:val="Table Normal"/>
    <w:uiPriority w:val="2"/>
    <w:semiHidden/>
    <w:unhideWhenUsed/>
    <w:qFormat/>
    <w:rsid w:val="0043452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43452A"/>
    <w:pPr>
      <w:widowControl w:val="0"/>
      <w:autoSpaceDE w:val="0"/>
      <w:autoSpaceDN w:val="0"/>
      <w:spacing w:before="97"/>
    </w:pPr>
    <w:rPr>
      <w:rFonts w:ascii="Georgia" w:eastAsia="Georgia" w:hAnsi="Georgia" w:cs="Georgia"/>
      <w:sz w:val="22"/>
      <w:szCs w:val="22"/>
      <w:lang w:val="en-US" w:eastAsia="en-US"/>
    </w:rPr>
  </w:style>
  <w:style w:type="paragraph" w:customStyle="1" w:styleId="book-authors">
    <w:name w:val="book-authors"/>
    <w:basedOn w:val="a1"/>
    <w:rsid w:val="0043452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b-serp-urlitem1">
    <w:name w:val="b-serp-url__item1"/>
    <w:basedOn w:val="a2"/>
    <w:rsid w:val="0043452A"/>
  </w:style>
  <w:style w:type="paragraph" w:customStyle="1" w:styleId="Style6">
    <w:name w:val="Style6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57">
    <w:name w:val="Font Style57"/>
    <w:uiPriority w:val="99"/>
    <w:rsid w:val="0043452A"/>
    <w:rPr>
      <w:rFonts w:cs="Times New Roman"/>
    </w:rPr>
  </w:style>
  <w:style w:type="paragraph" w:customStyle="1" w:styleId="45">
    <w:name w:val="Абзац списка4"/>
    <w:basedOn w:val="a1"/>
    <w:link w:val="ListParagraphChar"/>
    <w:rsid w:val="0043452A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x-none" w:eastAsia="x-none"/>
    </w:rPr>
  </w:style>
  <w:style w:type="character" w:customStyle="1" w:styleId="ListParagraphChar">
    <w:name w:val="List Paragraph Char"/>
    <w:link w:val="45"/>
    <w:locked/>
    <w:rsid w:val="0043452A"/>
    <w:rPr>
      <w:rFonts w:ascii="Calibri" w:eastAsia="Times New Roman" w:hAnsi="Calibri"/>
      <w:sz w:val="22"/>
      <w:szCs w:val="22"/>
      <w:lang w:val="x-none" w:eastAsia="x-none"/>
    </w:rPr>
  </w:style>
  <w:style w:type="paragraph" w:customStyle="1" w:styleId="Style45">
    <w:name w:val="Style45"/>
    <w:basedOn w:val="a1"/>
    <w:rsid w:val="0043452A"/>
    <w:pPr>
      <w:suppressAutoHyphens/>
      <w:spacing w:after="200" w:line="276" w:lineRule="auto"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character" w:customStyle="1" w:styleId="FontStyle124">
    <w:name w:val="Font Style124"/>
    <w:rsid w:val="0043452A"/>
    <w:rPr>
      <w:rFonts w:cs="Times New Roman"/>
    </w:rPr>
  </w:style>
  <w:style w:type="paragraph" w:customStyle="1" w:styleId="1f0">
    <w:name w:val="Без интервала1"/>
    <w:rsid w:val="0043452A"/>
    <w:rPr>
      <w:rFonts w:ascii="Calibri" w:eastAsia="Times New Roman" w:hAnsi="Calibri"/>
      <w:sz w:val="22"/>
      <w:szCs w:val="22"/>
      <w:lang w:eastAsia="ru-RU"/>
    </w:rPr>
  </w:style>
  <w:style w:type="paragraph" w:customStyle="1" w:styleId="Style36">
    <w:name w:val="Style36"/>
    <w:basedOn w:val="a1"/>
    <w:rsid w:val="0043452A"/>
    <w:pPr>
      <w:suppressAutoHyphens/>
      <w:spacing w:after="200" w:line="276" w:lineRule="auto"/>
    </w:pPr>
    <w:rPr>
      <w:rFonts w:ascii="Calibri" w:eastAsia="Lucida Sans Unicode" w:hAnsi="Calibri" w:cs="Times New Roman"/>
      <w:kern w:val="2"/>
      <w:sz w:val="22"/>
      <w:szCs w:val="22"/>
      <w:lang w:eastAsia="ar-SA"/>
    </w:rPr>
  </w:style>
  <w:style w:type="paragraph" w:customStyle="1" w:styleId="Style26">
    <w:name w:val="Style26"/>
    <w:basedOn w:val="a1"/>
    <w:rsid w:val="0043452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</w:rPr>
  </w:style>
  <w:style w:type="character" w:customStyle="1" w:styleId="FontStyle62">
    <w:name w:val="Font Style62"/>
    <w:rsid w:val="0043452A"/>
    <w:rPr>
      <w:rFonts w:ascii="Times New Roman" w:hAnsi="Times New Roman" w:cs="Times New Roman"/>
      <w:b/>
      <w:bCs/>
      <w:sz w:val="16"/>
      <w:szCs w:val="16"/>
    </w:rPr>
  </w:style>
  <w:style w:type="paragraph" w:customStyle="1" w:styleId="afffffff8">
    <w:name w:val="..... 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9">
    <w:name w:val="......."/>
    <w:basedOn w:val="a1"/>
    <w:next w:val="a1"/>
    <w:uiPriority w:val="99"/>
    <w:rsid w:val="0043452A"/>
    <w:pPr>
      <w:autoSpaceDE w:val="0"/>
      <w:autoSpaceDN w:val="0"/>
      <w:adjustRightInd w:val="0"/>
    </w:pPr>
    <w:rPr>
      <w:rFonts w:eastAsia="Times New Roman" w:cs="Times New Roman"/>
    </w:rPr>
  </w:style>
  <w:style w:type="paragraph" w:customStyle="1" w:styleId="afffffffa">
    <w:name w:val="Знак"/>
    <w:basedOn w:val="a1"/>
    <w:rsid w:val="0043452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f1">
    <w:name w:val="Table Grid 1"/>
    <w:basedOn w:val="a3"/>
    <w:rsid w:val="0043452A"/>
    <w:rPr>
      <w:rFonts w:eastAsia="Times New Roman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14">
    <w:name w:val="Style14"/>
    <w:basedOn w:val="a1"/>
    <w:uiPriority w:val="99"/>
    <w:rsid w:val="0043452A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="Times New Roman" w:cs="Times New Roman"/>
    </w:rPr>
  </w:style>
  <w:style w:type="character" w:customStyle="1" w:styleId="FontStyle53">
    <w:name w:val="Font Style53"/>
    <w:uiPriority w:val="99"/>
    <w:rsid w:val="0043452A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rsid w:val="0043452A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Char1">
    <w:name w:val="Body Text Char1"/>
    <w:locked/>
    <w:rsid w:val="0043452A"/>
    <w:rPr>
      <w:sz w:val="24"/>
      <w:szCs w:val="24"/>
      <w:lang w:val="ru-RU" w:eastAsia="ru-RU" w:bidi="ar-SA"/>
    </w:rPr>
  </w:style>
  <w:style w:type="paragraph" w:customStyle="1" w:styleId="36">
    <w:name w:val="Название3"/>
    <w:basedOn w:val="a1"/>
    <w:rsid w:val="0043452A"/>
    <w:pPr>
      <w:suppressLineNumbers/>
      <w:suppressAutoHyphens/>
      <w:spacing w:before="120" w:after="120"/>
    </w:pPr>
    <w:rPr>
      <w:rFonts w:eastAsia="Times New Roman" w:cs="Mangal"/>
      <w:i/>
      <w:iCs/>
      <w:lang w:eastAsia="ar-SA"/>
    </w:rPr>
  </w:style>
  <w:style w:type="character" w:customStyle="1" w:styleId="1f2">
    <w:name w:val="Основной текст + Полужирный1"/>
    <w:uiPriority w:val="99"/>
    <w:rsid w:val="0043452A"/>
    <w:rPr>
      <w:b/>
      <w:bCs/>
      <w:sz w:val="22"/>
      <w:szCs w:val="22"/>
    </w:rPr>
  </w:style>
  <w:style w:type="character" w:customStyle="1" w:styleId="nobr">
    <w:name w:val="nobr"/>
    <w:rsid w:val="0043452A"/>
  </w:style>
  <w:style w:type="numbering" w:customStyle="1" w:styleId="53">
    <w:name w:val="Нет списка5"/>
    <w:next w:val="a4"/>
    <w:uiPriority w:val="99"/>
    <w:semiHidden/>
    <w:unhideWhenUsed/>
    <w:rsid w:val="0043452A"/>
  </w:style>
  <w:style w:type="table" w:customStyle="1" w:styleId="37">
    <w:name w:val="Сетка таблицы3"/>
    <w:basedOn w:val="a3"/>
    <w:next w:val="afffff8"/>
    <w:uiPriority w:val="59"/>
    <w:rsid w:val="0043452A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4"/>
    <w:uiPriority w:val="99"/>
    <w:semiHidden/>
    <w:unhideWhenUsed/>
    <w:rsid w:val="0043452A"/>
  </w:style>
  <w:style w:type="numbering" w:customStyle="1" w:styleId="214">
    <w:name w:val="Нет списка21"/>
    <w:next w:val="a4"/>
    <w:semiHidden/>
    <w:rsid w:val="0043452A"/>
  </w:style>
  <w:style w:type="numbering" w:customStyle="1" w:styleId="310">
    <w:name w:val="Нет списка31"/>
    <w:next w:val="a4"/>
    <w:uiPriority w:val="99"/>
    <w:semiHidden/>
    <w:unhideWhenUsed/>
    <w:rsid w:val="0043452A"/>
  </w:style>
  <w:style w:type="table" w:customStyle="1" w:styleId="114">
    <w:name w:val="Сетка таблицы11"/>
    <w:basedOn w:val="a3"/>
    <w:next w:val="afffff8"/>
    <w:uiPriority w:val="5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rsid w:val="0043452A"/>
  </w:style>
  <w:style w:type="table" w:customStyle="1" w:styleId="215">
    <w:name w:val="Сетка таблицы21"/>
    <w:basedOn w:val="a3"/>
    <w:next w:val="afffff8"/>
    <w:locked/>
    <w:rsid w:val="0043452A"/>
    <w:pPr>
      <w:spacing w:after="200" w:line="276" w:lineRule="auto"/>
    </w:pPr>
    <w:rPr>
      <w:rFonts w:ascii="Calibri" w:eastAsia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b">
    <w:name w:val="Заголовок Знак"/>
    <w:uiPriority w:val="10"/>
    <w:rsid w:val="0043452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fffffffc">
    <w:name w:val="СВЕЛ ТИТ"/>
    <w:basedOn w:val="afffffff5"/>
    <w:qFormat/>
    <w:rsid w:val="0043452A"/>
    <w:pPr>
      <w:jc w:val="center"/>
    </w:pPr>
    <w:rPr>
      <w:lang w:val="ru-RU" w:eastAsia="ru-RU"/>
    </w:rPr>
  </w:style>
  <w:style w:type="paragraph" w:customStyle="1" w:styleId="115">
    <w:name w:val="СВЕЛ таб 11"/>
    <w:basedOn w:val="afffffff3"/>
    <w:qFormat/>
    <w:rsid w:val="0043452A"/>
    <w:rPr>
      <w:sz w:val="22"/>
      <w:lang w:val="ru-RU" w:eastAsia="ru-RU"/>
    </w:rPr>
  </w:style>
  <w:style w:type="numbering" w:customStyle="1" w:styleId="510">
    <w:name w:val="Нет списка51"/>
    <w:next w:val="a4"/>
    <w:uiPriority w:val="99"/>
    <w:semiHidden/>
    <w:unhideWhenUsed/>
    <w:rsid w:val="0043452A"/>
  </w:style>
  <w:style w:type="table" w:customStyle="1" w:styleId="311">
    <w:name w:val="Сетка таблицы3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fd">
    <w:name w:val="Основной"/>
    <w:qFormat/>
    <w:rsid w:val="0043452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table" w:customStyle="1" w:styleId="1111">
    <w:name w:val="Сетка таблицы111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e">
    <w:name w:val="Placeholder Text"/>
    <w:uiPriority w:val="99"/>
    <w:semiHidden/>
    <w:rsid w:val="0043452A"/>
    <w:rPr>
      <w:color w:val="808080"/>
    </w:rPr>
  </w:style>
  <w:style w:type="table" w:customStyle="1" w:styleId="46">
    <w:name w:val="Сетка таблицы4"/>
    <w:basedOn w:val="a3"/>
    <w:next w:val="afffff8"/>
    <w:uiPriority w:val="39"/>
    <w:rsid w:val="0043452A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">
    <w:name w:val="Нет списка6"/>
    <w:next w:val="a4"/>
    <w:uiPriority w:val="99"/>
    <w:semiHidden/>
    <w:unhideWhenUsed/>
    <w:rsid w:val="00CB0E52"/>
  </w:style>
  <w:style w:type="paragraph" w:customStyle="1" w:styleId="affffffff">
    <w:basedOn w:val="a1"/>
    <w:next w:val="a5"/>
    <w:uiPriority w:val="10"/>
    <w:qFormat/>
    <w:rsid w:val="00CB0E52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numbering" w:customStyle="1" w:styleId="121">
    <w:name w:val="Нет списка12"/>
    <w:next w:val="a4"/>
    <w:uiPriority w:val="99"/>
    <w:semiHidden/>
    <w:unhideWhenUsed/>
    <w:rsid w:val="00CB0E52"/>
  </w:style>
  <w:style w:type="numbering" w:customStyle="1" w:styleId="220">
    <w:name w:val="Нет списка22"/>
    <w:next w:val="a4"/>
    <w:semiHidden/>
    <w:rsid w:val="00CB0E52"/>
  </w:style>
  <w:style w:type="numbering" w:customStyle="1" w:styleId="320">
    <w:name w:val="Нет списка32"/>
    <w:next w:val="a4"/>
    <w:uiPriority w:val="99"/>
    <w:semiHidden/>
    <w:unhideWhenUsed/>
    <w:rsid w:val="00CB0E52"/>
  </w:style>
  <w:style w:type="numbering" w:customStyle="1" w:styleId="420">
    <w:name w:val="Нет списка42"/>
    <w:next w:val="a4"/>
    <w:semiHidden/>
    <w:rsid w:val="00CB0E52"/>
  </w:style>
  <w:style w:type="paragraph" w:customStyle="1" w:styleId="54">
    <w:name w:val="Абзац списка5"/>
    <w:basedOn w:val="a1"/>
    <w:rsid w:val="00CB0E5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val="x-none" w:eastAsia="x-none"/>
    </w:rPr>
  </w:style>
  <w:style w:type="paragraph" w:customStyle="1" w:styleId="2e">
    <w:name w:val="Без интервала2"/>
    <w:rsid w:val="00CB0E52"/>
    <w:rPr>
      <w:rFonts w:ascii="Calibri" w:eastAsia="Times New Roman" w:hAnsi="Calibri"/>
      <w:sz w:val="22"/>
      <w:szCs w:val="22"/>
      <w:lang w:eastAsia="ru-RU"/>
    </w:rPr>
  </w:style>
  <w:style w:type="numbering" w:customStyle="1" w:styleId="520">
    <w:name w:val="Нет списка52"/>
    <w:next w:val="a4"/>
    <w:uiPriority w:val="99"/>
    <w:semiHidden/>
    <w:unhideWhenUsed/>
    <w:rsid w:val="00CB0E52"/>
  </w:style>
  <w:style w:type="numbering" w:customStyle="1" w:styleId="1120">
    <w:name w:val="Нет списка112"/>
    <w:next w:val="a4"/>
    <w:uiPriority w:val="99"/>
    <w:semiHidden/>
    <w:unhideWhenUsed/>
    <w:rsid w:val="00CB0E52"/>
  </w:style>
  <w:style w:type="numbering" w:customStyle="1" w:styleId="2110">
    <w:name w:val="Нет списка211"/>
    <w:next w:val="a4"/>
    <w:semiHidden/>
    <w:rsid w:val="00CB0E52"/>
  </w:style>
  <w:style w:type="numbering" w:customStyle="1" w:styleId="3110">
    <w:name w:val="Нет списка311"/>
    <w:next w:val="a4"/>
    <w:uiPriority w:val="99"/>
    <w:semiHidden/>
    <w:unhideWhenUsed/>
    <w:rsid w:val="00CB0E52"/>
  </w:style>
  <w:style w:type="numbering" w:customStyle="1" w:styleId="411">
    <w:name w:val="Нет списка411"/>
    <w:next w:val="a4"/>
    <w:semiHidden/>
    <w:rsid w:val="00CB0E52"/>
  </w:style>
  <w:style w:type="numbering" w:customStyle="1" w:styleId="511">
    <w:name w:val="Нет списка511"/>
    <w:next w:val="a4"/>
    <w:uiPriority w:val="99"/>
    <w:semiHidden/>
    <w:unhideWhenUsed/>
    <w:rsid w:val="00CB0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uzlib.net/" TargetMode="External"/><Relationship Id="rId18" Type="http://schemas.openxmlformats.org/officeDocument/2006/relationships/hyperlink" Target="http://www.pfrf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gks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edu-all.ru/" TargetMode="External"/><Relationship Id="rId17" Type="http://schemas.openxmlformats.org/officeDocument/2006/relationships/hyperlink" Target="https://www.nalo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nfin.ru/ru/perfomance/" TargetMode="External"/><Relationship Id="rId20" Type="http://schemas.openxmlformats.org/officeDocument/2006/relationships/hyperlink" Target="http://www.ffoms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ir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://fss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konsult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8C83A-2550-4255-81B6-2E687FC46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36</Pages>
  <Words>8900</Words>
  <Characters>50733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23</cp:revision>
  <dcterms:created xsi:type="dcterms:W3CDTF">2018-11-26T10:17:00Z</dcterms:created>
  <dcterms:modified xsi:type="dcterms:W3CDTF">2018-12-27T04:50:00Z</dcterms:modified>
</cp:coreProperties>
</file>